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5968C8" w:rsidRPr="00AC1B53" w:rsidRDefault="009B74BA" w:rsidP="009B74BA">
      <w:pPr>
        <w:jc w:val="center"/>
        <w:outlineLvl w:val="0"/>
        <w:rPr>
          <w:b/>
          <w:i/>
          <w:sz w:val="26"/>
          <w:szCs w:val="26"/>
        </w:rPr>
      </w:pPr>
      <w:r>
        <w:rPr>
          <w:b/>
          <w:i/>
          <w:color w:val="000000"/>
          <w:sz w:val="28"/>
          <w:szCs w:val="28"/>
        </w:rPr>
        <w:t>“</w:t>
      </w:r>
      <w:proofErr w:type="spellStart"/>
      <w:r w:rsidR="00012ACF">
        <w:rPr>
          <w:b/>
          <w:i/>
          <w:color w:val="000000"/>
          <w:sz w:val="28"/>
          <w:szCs w:val="28"/>
        </w:rPr>
        <w:t>Pháp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luật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về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thi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hành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012ACF">
        <w:rPr>
          <w:b/>
          <w:i/>
          <w:color w:val="000000"/>
          <w:sz w:val="28"/>
          <w:szCs w:val="28"/>
        </w:rPr>
        <w:t>án</w:t>
      </w:r>
      <w:proofErr w:type="spellEnd"/>
      <w:proofErr w:type="gram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dân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sự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liên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quan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đến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các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Tổ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chức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tín</w:t>
      </w:r>
      <w:proofErr w:type="spellEnd"/>
      <w:r w:rsidR="00012A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2ACF">
        <w:rPr>
          <w:b/>
          <w:i/>
          <w:color w:val="000000"/>
          <w:sz w:val="28"/>
          <w:szCs w:val="28"/>
        </w:rPr>
        <w:t>dụng</w:t>
      </w:r>
      <w:proofErr w:type="spellEnd"/>
      <w:r>
        <w:rPr>
          <w:b/>
          <w:i/>
          <w:color w:val="000000"/>
          <w:sz w:val="28"/>
          <w:szCs w:val="28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Ind w:w="-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071E75">
              <w:rPr>
                <w:i/>
                <w:sz w:val="22"/>
              </w:rPr>
              <w:t>daotao.vnba</w:t>
            </w:r>
            <w:r>
              <w:rPr>
                <w:i/>
                <w:sz w:val="22"/>
              </w:rPr>
              <w:t>@gmail.co</w:t>
            </w:r>
            <w:bookmarkStart w:id="0" w:name="_GoBack"/>
            <w:bookmarkEnd w:id="0"/>
            <w:r>
              <w:rPr>
                <w:i/>
                <w:sz w:val="22"/>
              </w:rPr>
              <w:t>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:rsidR="005968C8" w:rsidRPr="009B74BA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</w:t>
            </w:r>
            <w:r w:rsidR="009B74BA">
              <w:rPr>
                <w:szCs w:val="18"/>
                <w:lang w:val="vi-VN"/>
              </w:rPr>
              <w:t>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nhận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hóa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đơn</w:t>
            </w:r>
            <w:proofErr w:type="spellEnd"/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763"/>
        <w:gridCol w:w="1021"/>
        <w:gridCol w:w="108"/>
        <w:gridCol w:w="1458"/>
        <w:gridCol w:w="246"/>
        <w:gridCol w:w="177"/>
        <w:gridCol w:w="430"/>
        <w:gridCol w:w="2264"/>
        <w:gridCol w:w="2126"/>
        <w:gridCol w:w="994"/>
      </w:tblGrid>
      <w:tr w:rsidR="00DF410C" w:rsidRPr="00850453" w:rsidTr="0001346D">
        <w:trPr>
          <w:trHeight w:val="598"/>
        </w:trPr>
        <w:tc>
          <w:tcPr>
            <w:tcW w:w="273" w:type="pct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243" w:type="pct"/>
            <w:gridSpan w:val="2"/>
            <w:vMerge w:val="restart"/>
          </w:tcPr>
          <w:p w:rsidR="00DF410C" w:rsidRPr="00627A95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99" w:type="pct"/>
            <w:gridSpan w:val="2"/>
            <w:vMerge w:val="restart"/>
          </w:tcPr>
          <w:p w:rsidR="00DF410C" w:rsidRPr="000A31D6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380" w:type="pct"/>
            <w:gridSpan w:val="3"/>
          </w:tcPr>
          <w:p w:rsidR="00DF410C" w:rsidRPr="00627A95" w:rsidRDefault="00DF410C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1011" w:type="pct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393" w:type="pct"/>
            <w:gridSpan w:val="2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DF410C" w:rsidRPr="00850453" w:rsidTr="0001346D">
        <w:trPr>
          <w:trHeight w:val="341"/>
        </w:trPr>
        <w:tc>
          <w:tcPr>
            <w:tcW w:w="273" w:type="pct"/>
            <w:vMerge/>
          </w:tcPr>
          <w:p w:rsidR="00DF410C" w:rsidRPr="00850453" w:rsidRDefault="00DF410C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3" w:type="pct"/>
            <w:gridSpan w:val="2"/>
            <w:vMerge/>
          </w:tcPr>
          <w:p w:rsidR="00DF410C" w:rsidRPr="00850453" w:rsidRDefault="00DF410C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99" w:type="pct"/>
            <w:gridSpan w:val="2"/>
            <w:vMerge/>
          </w:tcPr>
          <w:p w:rsidR="00DF410C" w:rsidRDefault="00DF410C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gridSpan w:val="2"/>
          </w:tcPr>
          <w:p w:rsidR="00DF410C" w:rsidRPr="009B74BA" w:rsidRDefault="00DF410C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192" w:type="pct"/>
          </w:tcPr>
          <w:p w:rsidR="00DF410C" w:rsidRPr="009B74BA" w:rsidRDefault="00DF410C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Nữ</w:t>
            </w:r>
            <w:proofErr w:type="spellEnd"/>
          </w:p>
        </w:tc>
        <w:tc>
          <w:tcPr>
            <w:tcW w:w="1011" w:type="pct"/>
            <w:vMerge/>
          </w:tcPr>
          <w:p w:rsidR="00DF410C" w:rsidRPr="000A31D6" w:rsidRDefault="00DF410C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393" w:type="pct"/>
            <w:gridSpan w:val="2"/>
            <w:vMerge/>
          </w:tcPr>
          <w:p w:rsidR="00DF410C" w:rsidRPr="00850453" w:rsidRDefault="00DF410C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43" w:type="pct"/>
          <w:trHeight w:val="2330"/>
        </w:trPr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:rsidR="00DF410C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</w:tcPr>
          <w:p w:rsidR="00DF410C" w:rsidRPr="00850453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31" w:type="pct"/>
            <w:gridSpan w:val="4"/>
          </w:tcPr>
          <w:p w:rsidR="00DF410C" w:rsidRPr="00850453" w:rsidRDefault="00DF410C" w:rsidP="00527474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>
              <w:rPr>
                <w:i/>
                <w:sz w:val="24"/>
                <w:szCs w:val="22"/>
              </w:rPr>
              <w:t>2</w:t>
            </w:r>
            <w:r>
              <w:rPr>
                <w:i/>
                <w:sz w:val="24"/>
                <w:szCs w:val="22"/>
              </w:rPr>
              <w:t>3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Pr="0014571E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điền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đầy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đủ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thông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8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CA" w:rsidRDefault="006129CA">
      <w:r>
        <w:separator/>
      </w:r>
    </w:p>
  </w:endnote>
  <w:endnote w:type="continuationSeparator" w:id="0">
    <w:p w:rsidR="006129CA" w:rsidRDefault="0061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CA" w:rsidRDefault="006129CA">
      <w:r>
        <w:separator/>
      </w:r>
    </w:p>
  </w:footnote>
  <w:footnote w:type="continuationSeparator" w:id="0">
    <w:p w:rsidR="006129CA" w:rsidRDefault="00612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D8"/>
    <w:rsid w:val="0000008F"/>
    <w:rsid w:val="000073CB"/>
    <w:rsid w:val="00012ACF"/>
    <w:rsid w:val="0001346D"/>
    <w:rsid w:val="00035912"/>
    <w:rsid w:val="00036AD2"/>
    <w:rsid w:val="00047834"/>
    <w:rsid w:val="000522F6"/>
    <w:rsid w:val="00054750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6BD0"/>
    <w:rsid w:val="000B4832"/>
    <w:rsid w:val="000C300D"/>
    <w:rsid w:val="000D046F"/>
    <w:rsid w:val="000D1664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A6876"/>
    <w:rsid w:val="004D691F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23D7"/>
    <w:rsid w:val="006129CA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AF12C1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DF410C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Admin</cp:lastModifiedBy>
  <cp:revision>10</cp:revision>
  <cp:lastPrinted>2022-02-18T07:39:00Z</cp:lastPrinted>
  <dcterms:created xsi:type="dcterms:W3CDTF">2021-02-25T04:24:00Z</dcterms:created>
  <dcterms:modified xsi:type="dcterms:W3CDTF">2023-03-14T04:19:00Z</dcterms:modified>
</cp:coreProperties>
</file>