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44370" w14:textId="5649C2A4" w:rsidR="00D27854" w:rsidRPr="00C029E6" w:rsidRDefault="00BB21DC" w:rsidP="00D27854">
      <w:pPr>
        <w:rPr>
          <w:sz w:val="26"/>
          <w:szCs w:val="26"/>
          <w:lang w:val="vi-VN"/>
        </w:rPr>
      </w:pPr>
      <w:r w:rsidRPr="00BB21DC">
        <w:rPr>
          <w:b/>
          <w:sz w:val="26"/>
          <w:szCs w:val="26"/>
        </w:rPr>
        <w:t>Tên</w:t>
      </w:r>
      <w:r w:rsidRPr="00BB21DC">
        <w:rPr>
          <w:b/>
          <w:sz w:val="26"/>
          <w:szCs w:val="26"/>
          <w:lang w:val="vi-VN"/>
        </w:rPr>
        <w:t xml:space="preserve"> đơn vị</w:t>
      </w:r>
      <w:r w:rsidRPr="00C029E6">
        <w:rPr>
          <w:sz w:val="26"/>
          <w:szCs w:val="26"/>
          <w:lang w:val="vi-VN"/>
        </w:rPr>
        <w:t>:..................................................................................................................</w:t>
      </w:r>
    </w:p>
    <w:p w14:paraId="108BCF7F" w14:textId="77777777" w:rsidR="00D27854" w:rsidRPr="00D27854" w:rsidRDefault="00D27854" w:rsidP="00D27854"/>
    <w:p w14:paraId="5EA3EA44" w14:textId="77777777" w:rsidR="00D27854" w:rsidRDefault="00D27854" w:rsidP="00D27854">
      <w:pPr>
        <w:rPr>
          <w:lang w:val="vi-VN"/>
        </w:rPr>
      </w:pPr>
    </w:p>
    <w:p w14:paraId="515F1635" w14:textId="77777777" w:rsidR="00BB21DC" w:rsidRDefault="00BB21DC" w:rsidP="00BB21DC">
      <w:pPr>
        <w:jc w:val="center"/>
        <w:rPr>
          <w:b/>
          <w:sz w:val="30"/>
          <w:szCs w:val="30"/>
          <w:lang w:val="vi-VN"/>
        </w:rPr>
      </w:pPr>
    </w:p>
    <w:p w14:paraId="47E3D17C" w14:textId="77777777" w:rsidR="00AD4861" w:rsidRDefault="00AD4861" w:rsidP="00BB21DC">
      <w:pPr>
        <w:jc w:val="center"/>
        <w:rPr>
          <w:b/>
          <w:sz w:val="30"/>
          <w:szCs w:val="30"/>
          <w:lang w:val="vi-VN"/>
        </w:rPr>
      </w:pPr>
    </w:p>
    <w:p w14:paraId="09E860E9" w14:textId="77777777" w:rsidR="00BB21DC" w:rsidRDefault="00BB21DC" w:rsidP="00BB21DC">
      <w:pPr>
        <w:jc w:val="center"/>
        <w:rPr>
          <w:b/>
          <w:sz w:val="30"/>
          <w:szCs w:val="30"/>
          <w:lang w:val="vi-VN"/>
        </w:rPr>
      </w:pPr>
    </w:p>
    <w:p w14:paraId="32DA7C79" w14:textId="77777777" w:rsidR="00BB21DC" w:rsidRPr="00263DD3" w:rsidRDefault="00BB21DC" w:rsidP="00263DD3">
      <w:pPr>
        <w:spacing w:line="276" w:lineRule="auto"/>
        <w:jc w:val="center"/>
        <w:rPr>
          <w:b/>
          <w:sz w:val="36"/>
          <w:szCs w:val="36"/>
          <w:lang w:val="vi-VN"/>
        </w:rPr>
      </w:pPr>
      <w:r w:rsidRPr="00263DD3">
        <w:rPr>
          <w:b/>
          <w:sz w:val="36"/>
          <w:szCs w:val="36"/>
          <w:lang w:val="vi-VN"/>
        </w:rPr>
        <w:t>PHIẾU ĐĂNG KÝ THAM DỰ</w:t>
      </w:r>
    </w:p>
    <w:p w14:paraId="78E3E9E9" w14:textId="2B46A2E3" w:rsidR="001D4C2A" w:rsidRDefault="00E05E0A" w:rsidP="00263DD3">
      <w:pPr>
        <w:spacing w:line="276" w:lineRule="auto"/>
        <w:jc w:val="center"/>
        <w:rPr>
          <w:b/>
          <w:sz w:val="26"/>
          <w:szCs w:val="26"/>
        </w:rPr>
      </w:pPr>
      <w:r w:rsidRPr="00E05E0A">
        <w:rPr>
          <w:b/>
          <w:sz w:val="26"/>
          <w:szCs w:val="26"/>
        </w:rPr>
        <w:t>Hội thảo “Triển vọng Ngân hàng Việt Nam: Xếp hạng tín nhiệm và Con đường hướng tới Tài chính bền vững”</w:t>
      </w:r>
      <w:r>
        <w:rPr>
          <w:b/>
          <w:sz w:val="26"/>
          <w:szCs w:val="26"/>
        </w:rPr>
        <w:t xml:space="preserve"> </w:t>
      </w:r>
      <w:r w:rsidR="00AE550D">
        <w:rPr>
          <w:b/>
          <w:sz w:val="26"/>
          <w:szCs w:val="26"/>
        </w:rPr>
        <w:t xml:space="preserve">do Hiệp hội Ngân hàng Việt Nam phối hợp cùng </w:t>
      </w:r>
      <w:r w:rsidR="005F372B">
        <w:rPr>
          <w:b/>
          <w:sz w:val="26"/>
          <w:szCs w:val="26"/>
        </w:rPr>
        <w:t>Moody’s Rating và VIS Rating</w:t>
      </w:r>
      <w:r w:rsidR="00263DD3">
        <w:rPr>
          <w:b/>
          <w:sz w:val="26"/>
          <w:szCs w:val="26"/>
        </w:rPr>
        <w:t xml:space="preserve"> </w:t>
      </w:r>
      <w:r w:rsidR="00AE550D">
        <w:rPr>
          <w:b/>
          <w:sz w:val="26"/>
          <w:szCs w:val="26"/>
        </w:rPr>
        <w:t xml:space="preserve">tổ chức ngày </w:t>
      </w:r>
      <w:r>
        <w:rPr>
          <w:b/>
          <w:sz w:val="26"/>
          <w:szCs w:val="26"/>
        </w:rPr>
        <w:t>11</w:t>
      </w:r>
      <w:r w:rsidR="00AE550D">
        <w:rPr>
          <w:b/>
          <w:sz w:val="26"/>
          <w:szCs w:val="26"/>
        </w:rPr>
        <w:t>/</w:t>
      </w:r>
      <w:r w:rsidR="005F372B">
        <w:rPr>
          <w:b/>
          <w:sz w:val="26"/>
          <w:szCs w:val="26"/>
        </w:rPr>
        <w:t>0</w:t>
      </w:r>
      <w:r>
        <w:rPr>
          <w:b/>
          <w:sz w:val="26"/>
          <w:szCs w:val="26"/>
        </w:rPr>
        <w:t>6</w:t>
      </w:r>
      <w:r w:rsidR="00AE550D">
        <w:rPr>
          <w:b/>
          <w:sz w:val="26"/>
          <w:szCs w:val="26"/>
        </w:rPr>
        <w:t>/202</w:t>
      </w:r>
      <w:r w:rsidR="005F372B">
        <w:rPr>
          <w:b/>
          <w:sz w:val="26"/>
          <w:szCs w:val="26"/>
        </w:rPr>
        <w:t>5</w:t>
      </w:r>
      <w:r w:rsidR="00263DD3">
        <w:rPr>
          <w:b/>
          <w:sz w:val="26"/>
          <w:szCs w:val="26"/>
        </w:rPr>
        <w:t xml:space="preserve"> </w:t>
      </w:r>
    </w:p>
    <w:p w14:paraId="038C4B6F" w14:textId="77777777" w:rsidR="00E05E0A" w:rsidRDefault="00E05E0A" w:rsidP="00263DD3">
      <w:pPr>
        <w:spacing w:line="276" w:lineRule="auto"/>
        <w:jc w:val="center"/>
        <w:rPr>
          <w:b/>
          <w:sz w:val="26"/>
          <w:szCs w:val="26"/>
        </w:rPr>
      </w:pPr>
    </w:p>
    <w:p w14:paraId="6BEEF35A" w14:textId="1049458C" w:rsidR="00E05E0A" w:rsidRPr="00E05E0A" w:rsidRDefault="00E05E0A" w:rsidP="00E05E0A">
      <w:pPr>
        <w:spacing w:line="276" w:lineRule="auto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0</w:t>
      </w:r>
      <w:r w:rsidRPr="00E05E0A">
        <w:rPr>
          <w:bCs/>
          <w:sz w:val="26"/>
          <w:szCs w:val="26"/>
        </w:rPr>
        <w:t xml:space="preserve">9h00 – 12h00 ngày 11/06/2025 </w:t>
      </w:r>
      <w:r>
        <w:rPr>
          <w:bCs/>
          <w:sz w:val="26"/>
          <w:szCs w:val="26"/>
        </w:rPr>
        <w:t>-</w:t>
      </w:r>
      <w:r w:rsidRPr="00E05E0A">
        <w:rPr>
          <w:bCs/>
          <w:sz w:val="26"/>
          <w:szCs w:val="26"/>
        </w:rPr>
        <w:t xml:space="preserve"> Phòng họp 103 Trụ sở Ngân hàng Nhà nước Việt Nam, 25 Lý Thường Kiệt, Hai Bà Trưng, Hà Nội.</w:t>
      </w:r>
    </w:p>
    <w:p w14:paraId="49B92B33" w14:textId="77777777" w:rsidR="00263DD3" w:rsidRDefault="00263DD3" w:rsidP="001D4C2A">
      <w:pPr>
        <w:jc w:val="center"/>
        <w:rPr>
          <w:b/>
          <w:sz w:val="26"/>
          <w:szCs w:val="26"/>
        </w:rPr>
      </w:pPr>
    </w:p>
    <w:p w14:paraId="2A8A57FE" w14:textId="6D95F1AF" w:rsidR="00263DD3" w:rsidRPr="00E05E0A" w:rsidRDefault="00E05E0A" w:rsidP="00E05E0A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</w:t>
      </w:r>
      <w:r w:rsidR="00263DD3" w:rsidRPr="00E05E0A">
        <w:rPr>
          <w:b/>
          <w:sz w:val="26"/>
          <w:szCs w:val="26"/>
        </w:rPr>
        <w:t>Thông tin đăng ký:</w:t>
      </w:r>
    </w:p>
    <w:p w14:paraId="5A918BA6" w14:textId="77777777" w:rsidR="001D4C2A" w:rsidRDefault="001D4C2A" w:rsidP="001D4C2A">
      <w:pPr>
        <w:jc w:val="center"/>
        <w:rPr>
          <w:b/>
          <w:sz w:val="28"/>
          <w:szCs w:val="28"/>
          <w:lang w:val="vi-VN"/>
        </w:rPr>
      </w:pP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563"/>
        <w:gridCol w:w="2363"/>
        <w:gridCol w:w="1752"/>
        <w:gridCol w:w="1984"/>
        <w:gridCol w:w="2234"/>
      </w:tblGrid>
      <w:tr w:rsidR="00BB21DC" w14:paraId="388BC4A7" w14:textId="77777777" w:rsidTr="00263DD3">
        <w:trPr>
          <w:trHeight w:val="505"/>
        </w:trPr>
        <w:tc>
          <w:tcPr>
            <w:tcW w:w="563" w:type="dxa"/>
          </w:tcPr>
          <w:p w14:paraId="25F805C0" w14:textId="77777777" w:rsidR="00BB21DC" w:rsidRPr="00BB21DC" w:rsidRDefault="00BB21DC" w:rsidP="00BB21DC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BB21DC">
              <w:rPr>
                <w:b/>
                <w:sz w:val="26"/>
                <w:szCs w:val="26"/>
                <w:lang w:val="vi-VN"/>
              </w:rPr>
              <w:t>TT</w:t>
            </w:r>
          </w:p>
        </w:tc>
        <w:tc>
          <w:tcPr>
            <w:tcW w:w="2363" w:type="dxa"/>
          </w:tcPr>
          <w:p w14:paraId="370153E4" w14:textId="77777777" w:rsidR="00BB21DC" w:rsidRPr="00BB21DC" w:rsidRDefault="00BB21DC" w:rsidP="00BB21DC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BB21DC">
              <w:rPr>
                <w:b/>
                <w:sz w:val="26"/>
                <w:szCs w:val="26"/>
                <w:lang w:val="vi-VN"/>
              </w:rPr>
              <w:t>Họ và tên</w:t>
            </w:r>
          </w:p>
        </w:tc>
        <w:tc>
          <w:tcPr>
            <w:tcW w:w="1752" w:type="dxa"/>
          </w:tcPr>
          <w:p w14:paraId="48FC340F" w14:textId="77777777" w:rsidR="00BB21DC" w:rsidRPr="00BB21DC" w:rsidRDefault="00BB21DC" w:rsidP="00BB21DC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BB21DC">
              <w:rPr>
                <w:b/>
                <w:sz w:val="26"/>
                <w:szCs w:val="26"/>
                <w:lang w:val="vi-VN"/>
              </w:rPr>
              <w:t>Chức danh</w:t>
            </w:r>
          </w:p>
        </w:tc>
        <w:tc>
          <w:tcPr>
            <w:tcW w:w="1984" w:type="dxa"/>
          </w:tcPr>
          <w:p w14:paraId="0E660250" w14:textId="77777777" w:rsidR="00BB21DC" w:rsidRPr="00BB21DC" w:rsidRDefault="00BB21DC" w:rsidP="00BB21DC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BB21DC">
              <w:rPr>
                <w:b/>
                <w:sz w:val="26"/>
                <w:szCs w:val="26"/>
                <w:lang w:val="vi-VN"/>
              </w:rPr>
              <w:t>Số điện thoại</w:t>
            </w:r>
          </w:p>
        </w:tc>
        <w:tc>
          <w:tcPr>
            <w:tcW w:w="2234" w:type="dxa"/>
          </w:tcPr>
          <w:p w14:paraId="7A7368E3" w14:textId="77777777" w:rsidR="00BB21DC" w:rsidRPr="00BB21DC" w:rsidRDefault="00BB21DC" w:rsidP="00BB21DC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BB21DC">
              <w:rPr>
                <w:b/>
                <w:sz w:val="26"/>
                <w:szCs w:val="26"/>
                <w:lang w:val="vi-VN"/>
              </w:rPr>
              <w:t>Email</w:t>
            </w:r>
          </w:p>
        </w:tc>
      </w:tr>
      <w:tr w:rsidR="00BB21DC" w14:paraId="6EEFA46A" w14:textId="77777777" w:rsidTr="00263DD3">
        <w:trPr>
          <w:trHeight w:val="569"/>
        </w:trPr>
        <w:tc>
          <w:tcPr>
            <w:tcW w:w="563" w:type="dxa"/>
          </w:tcPr>
          <w:p w14:paraId="6503FBA1" w14:textId="59F6E54F" w:rsidR="00BB21DC" w:rsidRPr="005F372B" w:rsidRDefault="005F372B" w:rsidP="00BB21DC">
            <w:pPr>
              <w:jc w:val="center"/>
            </w:pPr>
            <w:r>
              <w:t>1</w:t>
            </w:r>
          </w:p>
        </w:tc>
        <w:tc>
          <w:tcPr>
            <w:tcW w:w="2363" w:type="dxa"/>
          </w:tcPr>
          <w:p w14:paraId="64D93BD5" w14:textId="77777777" w:rsidR="00BB21DC" w:rsidRDefault="00BB21DC" w:rsidP="00BB21DC">
            <w:pPr>
              <w:jc w:val="center"/>
              <w:rPr>
                <w:lang w:val="vi-VN"/>
              </w:rPr>
            </w:pPr>
          </w:p>
        </w:tc>
        <w:tc>
          <w:tcPr>
            <w:tcW w:w="1752" w:type="dxa"/>
          </w:tcPr>
          <w:p w14:paraId="7CD94D3E" w14:textId="77777777" w:rsidR="00BB21DC" w:rsidRDefault="00BB21DC" w:rsidP="00BB21DC">
            <w:pPr>
              <w:jc w:val="center"/>
              <w:rPr>
                <w:lang w:val="vi-VN"/>
              </w:rPr>
            </w:pPr>
          </w:p>
        </w:tc>
        <w:tc>
          <w:tcPr>
            <w:tcW w:w="1984" w:type="dxa"/>
          </w:tcPr>
          <w:p w14:paraId="37752ED2" w14:textId="77777777" w:rsidR="00BB21DC" w:rsidRDefault="00BB21DC" w:rsidP="00BB21DC">
            <w:pPr>
              <w:jc w:val="center"/>
              <w:rPr>
                <w:lang w:val="vi-VN"/>
              </w:rPr>
            </w:pPr>
          </w:p>
        </w:tc>
        <w:tc>
          <w:tcPr>
            <w:tcW w:w="2234" w:type="dxa"/>
          </w:tcPr>
          <w:p w14:paraId="25920C53" w14:textId="77777777" w:rsidR="00BB21DC" w:rsidRDefault="00BB21DC" w:rsidP="00BB21DC">
            <w:pPr>
              <w:jc w:val="center"/>
              <w:rPr>
                <w:lang w:val="vi-VN"/>
              </w:rPr>
            </w:pPr>
          </w:p>
        </w:tc>
      </w:tr>
      <w:tr w:rsidR="005F372B" w14:paraId="223B244E" w14:textId="77777777" w:rsidTr="00263DD3">
        <w:trPr>
          <w:trHeight w:val="569"/>
        </w:trPr>
        <w:tc>
          <w:tcPr>
            <w:tcW w:w="563" w:type="dxa"/>
          </w:tcPr>
          <w:p w14:paraId="400B59D2" w14:textId="51EC8D64" w:rsidR="005F372B" w:rsidRDefault="005F372B" w:rsidP="00BB21DC">
            <w:pPr>
              <w:jc w:val="center"/>
            </w:pPr>
            <w:r>
              <w:t>2</w:t>
            </w:r>
          </w:p>
        </w:tc>
        <w:tc>
          <w:tcPr>
            <w:tcW w:w="2363" w:type="dxa"/>
          </w:tcPr>
          <w:p w14:paraId="0E81AB54" w14:textId="77777777" w:rsidR="005F372B" w:rsidRDefault="005F372B" w:rsidP="00BB21DC">
            <w:pPr>
              <w:jc w:val="center"/>
              <w:rPr>
                <w:lang w:val="vi-VN"/>
              </w:rPr>
            </w:pPr>
          </w:p>
        </w:tc>
        <w:tc>
          <w:tcPr>
            <w:tcW w:w="1752" w:type="dxa"/>
          </w:tcPr>
          <w:p w14:paraId="1F96676C" w14:textId="77777777" w:rsidR="005F372B" w:rsidRDefault="005F372B" w:rsidP="00BB21DC">
            <w:pPr>
              <w:jc w:val="center"/>
              <w:rPr>
                <w:lang w:val="vi-VN"/>
              </w:rPr>
            </w:pPr>
          </w:p>
        </w:tc>
        <w:tc>
          <w:tcPr>
            <w:tcW w:w="1984" w:type="dxa"/>
          </w:tcPr>
          <w:p w14:paraId="680A4CA9" w14:textId="77777777" w:rsidR="005F372B" w:rsidRDefault="005F372B" w:rsidP="00BB21DC">
            <w:pPr>
              <w:jc w:val="center"/>
              <w:rPr>
                <w:lang w:val="vi-VN"/>
              </w:rPr>
            </w:pPr>
          </w:p>
        </w:tc>
        <w:tc>
          <w:tcPr>
            <w:tcW w:w="2234" w:type="dxa"/>
          </w:tcPr>
          <w:p w14:paraId="6E2BD299" w14:textId="77777777" w:rsidR="005F372B" w:rsidRDefault="005F372B" w:rsidP="00BB21DC">
            <w:pPr>
              <w:jc w:val="center"/>
              <w:rPr>
                <w:lang w:val="vi-VN"/>
              </w:rPr>
            </w:pPr>
          </w:p>
        </w:tc>
      </w:tr>
      <w:tr w:rsidR="005F372B" w14:paraId="2B59EFBB" w14:textId="77777777" w:rsidTr="00263DD3">
        <w:trPr>
          <w:trHeight w:val="569"/>
        </w:trPr>
        <w:tc>
          <w:tcPr>
            <w:tcW w:w="563" w:type="dxa"/>
          </w:tcPr>
          <w:p w14:paraId="46F83852" w14:textId="1AE2C70F" w:rsidR="005F372B" w:rsidRDefault="005F372B" w:rsidP="00BB21DC">
            <w:pPr>
              <w:jc w:val="center"/>
            </w:pPr>
            <w:r>
              <w:t>….</w:t>
            </w:r>
          </w:p>
        </w:tc>
        <w:tc>
          <w:tcPr>
            <w:tcW w:w="2363" w:type="dxa"/>
          </w:tcPr>
          <w:p w14:paraId="3B9572A3" w14:textId="77777777" w:rsidR="005F372B" w:rsidRDefault="005F372B" w:rsidP="00BB21DC">
            <w:pPr>
              <w:jc w:val="center"/>
              <w:rPr>
                <w:lang w:val="vi-VN"/>
              </w:rPr>
            </w:pPr>
          </w:p>
        </w:tc>
        <w:tc>
          <w:tcPr>
            <w:tcW w:w="1752" w:type="dxa"/>
          </w:tcPr>
          <w:p w14:paraId="6F5BB0AD" w14:textId="77777777" w:rsidR="005F372B" w:rsidRDefault="005F372B" w:rsidP="00BB21DC">
            <w:pPr>
              <w:jc w:val="center"/>
              <w:rPr>
                <w:lang w:val="vi-VN"/>
              </w:rPr>
            </w:pPr>
          </w:p>
        </w:tc>
        <w:tc>
          <w:tcPr>
            <w:tcW w:w="1984" w:type="dxa"/>
          </w:tcPr>
          <w:p w14:paraId="2B95D868" w14:textId="77777777" w:rsidR="005F372B" w:rsidRDefault="005F372B" w:rsidP="00BB21DC">
            <w:pPr>
              <w:jc w:val="center"/>
              <w:rPr>
                <w:lang w:val="vi-VN"/>
              </w:rPr>
            </w:pPr>
          </w:p>
        </w:tc>
        <w:tc>
          <w:tcPr>
            <w:tcW w:w="2234" w:type="dxa"/>
          </w:tcPr>
          <w:p w14:paraId="2E9BD57D" w14:textId="77777777" w:rsidR="005F372B" w:rsidRDefault="005F372B" w:rsidP="00BB21DC">
            <w:pPr>
              <w:jc w:val="center"/>
              <w:rPr>
                <w:lang w:val="vi-VN"/>
              </w:rPr>
            </w:pPr>
          </w:p>
        </w:tc>
      </w:tr>
    </w:tbl>
    <w:p w14:paraId="38319430" w14:textId="64DE76A2" w:rsidR="00BF63C9" w:rsidRDefault="00BF63C9" w:rsidP="00BB21DC">
      <w:pPr>
        <w:jc w:val="center"/>
        <w:rPr>
          <w:lang w:val="vi-VN"/>
        </w:rPr>
      </w:pPr>
    </w:p>
    <w:p w14:paraId="3056F76C" w14:textId="77777777" w:rsidR="00263DD3" w:rsidRDefault="00263DD3" w:rsidP="00263DD3">
      <w:pPr>
        <w:ind w:left="360"/>
        <w:rPr>
          <w:sz w:val="26"/>
          <w:szCs w:val="26"/>
        </w:rPr>
      </w:pPr>
    </w:p>
    <w:p w14:paraId="358F1ED5" w14:textId="77777777" w:rsidR="00263DD3" w:rsidRDefault="00263DD3" w:rsidP="00263DD3">
      <w:pPr>
        <w:ind w:left="360"/>
        <w:rPr>
          <w:sz w:val="26"/>
          <w:szCs w:val="26"/>
        </w:rPr>
      </w:pPr>
    </w:p>
    <w:p w14:paraId="39464791" w14:textId="77777777" w:rsidR="00263DD3" w:rsidRDefault="00263DD3" w:rsidP="00263DD3">
      <w:pPr>
        <w:ind w:left="360"/>
        <w:rPr>
          <w:sz w:val="26"/>
          <w:szCs w:val="26"/>
        </w:rPr>
      </w:pPr>
    </w:p>
    <w:p w14:paraId="6B32E8C7" w14:textId="77777777" w:rsidR="00263DD3" w:rsidRDefault="00263DD3" w:rsidP="00263DD3">
      <w:pPr>
        <w:ind w:left="360"/>
        <w:rPr>
          <w:sz w:val="26"/>
          <w:szCs w:val="26"/>
        </w:rPr>
      </w:pPr>
    </w:p>
    <w:p w14:paraId="2D98C632" w14:textId="77777777" w:rsidR="00263DD3" w:rsidRDefault="00263DD3" w:rsidP="00263DD3">
      <w:pPr>
        <w:ind w:left="360"/>
        <w:rPr>
          <w:sz w:val="26"/>
          <w:szCs w:val="26"/>
        </w:rPr>
      </w:pPr>
    </w:p>
    <w:p w14:paraId="305B986B" w14:textId="1740802A" w:rsidR="00BF63C9" w:rsidRDefault="00BF63C9" w:rsidP="00E05E0A">
      <w:pPr>
        <w:rPr>
          <w:sz w:val="26"/>
          <w:szCs w:val="26"/>
        </w:rPr>
      </w:pPr>
    </w:p>
    <w:p w14:paraId="4541DDD9" w14:textId="77777777" w:rsidR="00E05E0A" w:rsidRDefault="00E05E0A" w:rsidP="00E05E0A">
      <w:pPr>
        <w:rPr>
          <w:sz w:val="26"/>
          <w:szCs w:val="26"/>
        </w:rPr>
      </w:pPr>
    </w:p>
    <w:p w14:paraId="1B277B24" w14:textId="77777777" w:rsidR="00E05E0A" w:rsidRDefault="00E05E0A" w:rsidP="00E05E0A">
      <w:pPr>
        <w:rPr>
          <w:sz w:val="26"/>
          <w:szCs w:val="26"/>
        </w:rPr>
      </w:pPr>
    </w:p>
    <w:p w14:paraId="5EF64E88" w14:textId="77777777" w:rsidR="00E05E0A" w:rsidRDefault="00E05E0A" w:rsidP="00E05E0A">
      <w:pPr>
        <w:rPr>
          <w:sz w:val="26"/>
          <w:szCs w:val="26"/>
        </w:rPr>
      </w:pPr>
    </w:p>
    <w:p w14:paraId="7D8DB36F" w14:textId="77777777" w:rsidR="00E05E0A" w:rsidRDefault="00E05E0A" w:rsidP="00E05E0A">
      <w:pPr>
        <w:rPr>
          <w:sz w:val="26"/>
          <w:szCs w:val="26"/>
        </w:rPr>
      </w:pPr>
    </w:p>
    <w:p w14:paraId="1A8FE3D3" w14:textId="77777777" w:rsidR="00E05E0A" w:rsidRDefault="00E05E0A" w:rsidP="00E05E0A">
      <w:pPr>
        <w:rPr>
          <w:sz w:val="26"/>
          <w:szCs w:val="26"/>
        </w:rPr>
      </w:pPr>
    </w:p>
    <w:p w14:paraId="042C4308" w14:textId="77777777" w:rsidR="00E05E0A" w:rsidRDefault="00E05E0A" w:rsidP="00E05E0A">
      <w:pPr>
        <w:rPr>
          <w:sz w:val="26"/>
          <w:szCs w:val="26"/>
        </w:rPr>
      </w:pPr>
    </w:p>
    <w:p w14:paraId="6EF41C3F" w14:textId="77777777" w:rsidR="00E05E0A" w:rsidRDefault="00E05E0A" w:rsidP="00E05E0A">
      <w:pPr>
        <w:rPr>
          <w:sz w:val="26"/>
          <w:szCs w:val="26"/>
        </w:rPr>
      </w:pPr>
    </w:p>
    <w:p w14:paraId="00DD727C" w14:textId="77777777" w:rsidR="00E05E0A" w:rsidRPr="00E05E0A" w:rsidRDefault="00E05E0A" w:rsidP="00E05E0A"/>
    <w:p w14:paraId="20818BC6" w14:textId="2399D2C6" w:rsidR="00BF63C9" w:rsidRDefault="00BF63C9" w:rsidP="00BB21DC">
      <w:pPr>
        <w:jc w:val="center"/>
        <w:rPr>
          <w:lang w:val="vi-VN"/>
        </w:rPr>
      </w:pPr>
    </w:p>
    <w:p w14:paraId="5F37C37B" w14:textId="4A45879E" w:rsidR="00BF63C9" w:rsidRDefault="00BF63C9" w:rsidP="00BB21DC">
      <w:pPr>
        <w:jc w:val="center"/>
      </w:pPr>
    </w:p>
    <w:p w14:paraId="2D89644A" w14:textId="77777777" w:rsidR="00E05E0A" w:rsidRDefault="00E05E0A" w:rsidP="00BB21DC">
      <w:pPr>
        <w:jc w:val="center"/>
      </w:pPr>
    </w:p>
    <w:p w14:paraId="555486F4" w14:textId="77777777" w:rsidR="00E05E0A" w:rsidRPr="00E05E0A" w:rsidRDefault="00E05E0A" w:rsidP="00BB21DC">
      <w:pPr>
        <w:jc w:val="center"/>
      </w:pPr>
    </w:p>
    <w:p w14:paraId="6870995A" w14:textId="7960F7BC" w:rsidR="00BF63C9" w:rsidRDefault="00BF63C9" w:rsidP="00BB21DC">
      <w:pPr>
        <w:jc w:val="center"/>
        <w:rPr>
          <w:lang w:val="vi-VN"/>
        </w:rPr>
      </w:pPr>
    </w:p>
    <w:p w14:paraId="180CEE9F" w14:textId="539F5341" w:rsidR="00BF63C9" w:rsidRDefault="00BF63C9" w:rsidP="00BB21DC">
      <w:pPr>
        <w:jc w:val="center"/>
        <w:rPr>
          <w:lang w:val="vi-VN"/>
        </w:rPr>
      </w:pPr>
    </w:p>
    <w:p w14:paraId="2249D276" w14:textId="13F4990C" w:rsidR="00BF63C9" w:rsidRDefault="00BF63C9" w:rsidP="00BB21DC">
      <w:pPr>
        <w:jc w:val="center"/>
        <w:rPr>
          <w:lang w:val="vi-VN"/>
        </w:rPr>
      </w:pPr>
    </w:p>
    <w:p w14:paraId="136212AC" w14:textId="77777777" w:rsidR="005C4681" w:rsidRDefault="005C4681" w:rsidP="00BF63C9">
      <w:pPr>
        <w:jc w:val="both"/>
      </w:pPr>
    </w:p>
    <w:p w14:paraId="3B2D8C5F" w14:textId="7A4F289D" w:rsidR="00752744" w:rsidRPr="00C637B6" w:rsidRDefault="00263DD3" w:rsidP="00752744">
      <w:pPr>
        <w:jc w:val="both"/>
        <w:rPr>
          <w:i/>
          <w:iCs/>
        </w:rPr>
      </w:pPr>
      <w:r w:rsidRPr="00263DD3">
        <w:rPr>
          <w:i/>
          <w:iCs/>
        </w:rPr>
        <w:t>Phiếu đăng ký tham dự xin vui lòng gửi</w:t>
      </w:r>
      <w:r w:rsidRPr="00263DD3">
        <w:rPr>
          <w:i/>
          <w:iCs/>
          <w:lang w:val="vi-VN"/>
        </w:rPr>
        <w:t xml:space="preserve"> về Bộ phận HTQT, Hiệp hội Ngân hàng</w:t>
      </w:r>
      <w:r w:rsidRPr="00263DD3">
        <w:rPr>
          <w:i/>
          <w:iCs/>
        </w:rPr>
        <w:t xml:space="preserve"> Việt Nam tại E</w:t>
      </w:r>
      <w:r w:rsidRPr="00263DD3">
        <w:rPr>
          <w:i/>
          <w:iCs/>
          <w:lang w:val="vi-VN"/>
        </w:rPr>
        <w:t xml:space="preserve">mail: </w:t>
      </w:r>
      <w:hyperlink r:id="rId8" w:history="1">
        <w:r w:rsidRPr="00263DD3">
          <w:rPr>
            <w:rStyle w:val="Hyperlink"/>
            <w:i/>
            <w:iCs/>
            <w:lang w:val="vi-VN"/>
          </w:rPr>
          <w:t>hoptacquocte@vnba.org.vn</w:t>
        </w:r>
      </w:hyperlink>
      <w:r w:rsidRPr="00263DD3">
        <w:rPr>
          <w:i/>
          <w:iCs/>
          <w:lang w:val="vi-VN"/>
        </w:rPr>
        <w:t xml:space="preserve"> (Ms. Phương Anh</w:t>
      </w:r>
      <w:r w:rsidRPr="00263DD3">
        <w:rPr>
          <w:i/>
          <w:iCs/>
        </w:rPr>
        <w:t xml:space="preserve"> </w:t>
      </w:r>
      <w:r w:rsidRPr="00263DD3">
        <w:rPr>
          <w:i/>
          <w:iCs/>
          <w:lang w:val="vi-VN"/>
        </w:rPr>
        <w:t>–</w:t>
      </w:r>
      <w:r w:rsidRPr="00263DD3">
        <w:rPr>
          <w:i/>
          <w:iCs/>
        </w:rPr>
        <w:t xml:space="preserve"> </w:t>
      </w:r>
      <w:r w:rsidRPr="00263DD3">
        <w:rPr>
          <w:i/>
          <w:iCs/>
          <w:lang w:val="vi-VN"/>
        </w:rPr>
        <w:t>0982.473.551</w:t>
      </w:r>
      <w:r w:rsidRPr="00263DD3">
        <w:rPr>
          <w:b/>
          <w:bCs/>
          <w:i/>
          <w:iCs/>
          <w:lang w:val="vi-VN"/>
        </w:rPr>
        <w:t xml:space="preserve">) trước ngày </w:t>
      </w:r>
      <w:r w:rsidR="00E05E0A">
        <w:rPr>
          <w:b/>
          <w:bCs/>
          <w:i/>
          <w:iCs/>
        </w:rPr>
        <w:t>03</w:t>
      </w:r>
      <w:r w:rsidRPr="00263DD3">
        <w:rPr>
          <w:b/>
          <w:bCs/>
          <w:i/>
          <w:iCs/>
          <w:lang w:val="vi-VN"/>
        </w:rPr>
        <w:t>/0</w:t>
      </w:r>
      <w:r w:rsidR="00E05E0A">
        <w:rPr>
          <w:b/>
          <w:bCs/>
          <w:i/>
          <w:iCs/>
        </w:rPr>
        <w:t>6</w:t>
      </w:r>
      <w:r w:rsidRPr="00263DD3">
        <w:rPr>
          <w:b/>
          <w:bCs/>
          <w:i/>
          <w:iCs/>
          <w:lang w:val="vi-VN"/>
        </w:rPr>
        <w:t>/2025</w:t>
      </w:r>
    </w:p>
    <w:sectPr w:rsidR="00752744" w:rsidRPr="00C637B6" w:rsidSect="00E05E0A">
      <w:footerReference w:type="default" r:id="rId9"/>
      <w:pgSz w:w="11907" w:h="16839" w:code="9"/>
      <w:pgMar w:top="851" w:right="1134" w:bottom="295" w:left="1588" w:header="567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BC32A" w14:textId="77777777" w:rsidR="00C87540" w:rsidRDefault="00C87540" w:rsidP="00F672E5">
      <w:r>
        <w:separator/>
      </w:r>
    </w:p>
  </w:endnote>
  <w:endnote w:type="continuationSeparator" w:id="0">
    <w:p w14:paraId="4EACE5CE" w14:textId="77777777" w:rsidR="00C87540" w:rsidRDefault="00C87540" w:rsidP="00F67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61F15" w14:textId="7F6CDCC9" w:rsidR="00F672E5" w:rsidRPr="00F672E5" w:rsidRDefault="00F672E5">
    <w:pPr>
      <w:pStyle w:val="Footer"/>
      <w:jc w:val="center"/>
      <w:rPr>
        <w:rFonts w:ascii="Times New Roman" w:hAnsi="Times New Roman"/>
        <w:sz w:val="24"/>
      </w:rPr>
    </w:pPr>
  </w:p>
  <w:p w14:paraId="071BBD87" w14:textId="77777777" w:rsidR="00F672E5" w:rsidRDefault="00F672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F1597" w14:textId="77777777" w:rsidR="00C87540" w:rsidRDefault="00C87540" w:rsidP="00F672E5">
      <w:r>
        <w:separator/>
      </w:r>
    </w:p>
  </w:footnote>
  <w:footnote w:type="continuationSeparator" w:id="0">
    <w:p w14:paraId="6276D93B" w14:textId="77777777" w:rsidR="00C87540" w:rsidRDefault="00C87540" w:rsidP="00F672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1694B"/>
    <w:multiLevelType w:val="hybridMultilevel"/>
    <w:tmpl w:val="EB5A7A02"/>
    <w:lvl w:ilvl="0" w:tplc="4B7C3022">
      <w:start w:val="3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  <w:b w:val="0"/>
        <w:color w:val="FF0000"/>
        <w:sz w:val="28"/>
      </w:rPr>
    </w:lvl>
    <w:lvl w:ilvl="1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20B746A3"/>
    <w:multiLevelType w:val="hybridMultilevel"/>
    <w:tmpl w:val="6E3ECFDA"/>
    <w:lvl w:ilvl="0" w:tplc="CEFE8A1A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9BB0AB0"/>
    <w:multiLevelType w:val="hybridMultilevel"/>
    <w:tmpl w:val="E752B736"/>
    <w:lvl w:ilvl="0" w:tplc="02BE80E0">
      <w:start w:val="1"/>
      <w:numFmt w:val="decimal"/>
      <w:lvlText w:val="%1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44B22B8"/>
    <w:multiLevelType w:val="multilevel"/>
    <w:tmpl w:val="6F48B34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color w:val="auto"/>
        <w:sz w:val="28"/>
      </w:rPr>
    </w:lvl>
    <w:lvl w:ilvl="1">
      <w:start w:val="2"/>
      <w:numFmt w:val="decimal"/>
      <w:lvlText w:val="%1.%2"/>
      <w:lvlJc w:val="left"/>
      <w:pPr>
        <w:ind w:left="1515" w:hanging="375"/>
      </w:pPr>
      <w:rPr>
        <w:rFonts w:hint="default"/>
        <w:color w:val="auto"/>
        <w:sz w:val="28"/>
      </w:rPr>
    </w:lvl>
    <w:lvl w:ilvl="2">
      <w:start w:val="1"/>
      <w:numFmt w:val="decimal"/>
      <w:lvlText w:val="%1.%2.%3"/>
      <w:lvlJc w:val="left"/>
      <w:pPr>
        <w:ind w:left="3000" w:hanging="720"/>
      </w:pPr>
      <w:rPr>
        <w:rFonts w:hint="default"/>
        <w:color w:val="auto"/>
        <w:sz w:val="28"/>
      </w:rPr>
    </w:lvl>
    <w:lvl w:ilvl="3">
      <w:start w:val="1"/>
      <w:numFmt w:val="decimal"/>
      <w:lvlText w:val="%1.%2.%3.%4"/>
      <w:lvlJc w:val="left"/>
      <w:pPr>
        <w:ind w:left="4500" w:hanging="1080"/>
      </w:pPr>
      <w:rPr>
        <w:rFonts w:hint="default"/>
        <w:color w:val="auto"/>
        <w:sz w:val="28"/>
      </w:rPr>
    </w:lvl>
    <w:lvl w:ilvl="4">
      <w:start w:val="1"/>
      <w:numFmt w:val="decimal"/>
      <w:lvlText w:val="%1.%2.%3.%4.%5"/>
      <w:lvlJc w:val="left"/>
      <w:pPr>
        <w:ind w:left="5640" w:hanging="1080"/>
      </w:pPr>
      <w:rPr>
        <w:rFonts w:hint="default"/>
        <w:color w:val="auto"/>
        <w:sz w:val="28"/>
      </w:rPr>
    </w:lvl>
    <w:lvl w:ilvl="5">
      <w:start w:val="1"/>
      <w:numFmt w:val="decimal"/>
      <w:lvlText w:val="%1.%2.%3.%4.%5.%6"/>
      <w:lvlJc w:val="left"/>
      <w:pPr>
        <w:ind w:left="7140" w:hanging="1440"/>
      </w:pPr>
      <w:rPr>
        <w:rFonts w:hint="default"/>
        <w:color w:val="auto"/>
        <w:sz w:val="28"/>
      </w:rPr>
    </w:lvl>
    <w:lvl w:ilvl="6">
      <w:start w:val="1"/>
      <w:numFmt w:val="decimal"/>
      <w:lvlText w:val="%1.%2.%3.%4.%5.%6.%7"/>
      <w:lvlJc w:val="left"/>
      <w:pPr>
        <w:ind w:left="8280" w:hanging="1440"/>
      </w:pPr>
      <w:rPr>
        <w:rFonts w:hint="default"/>
        <w:color w:val="auto"/>
        <w:sz w:val="28"/>
      </w:rPr>
    </w:lvl>
    <w:lvl w:ilvl="7">
      <w:start w:val="1"/>
      <w:numFmt w:val="decimal"/>
      <w:lvlText w:val="%1.%2.%3.%4.%5.%6.%7.%8"/>
      <w:lvlJc w:val="left"/>
      <w:pPr>
        <w:ind w:left="9780" w:hanging="1800"/>
      </w:pPr>
      <w:rPr>
        <w:rFonts w:hint="default"/>
        <w:color w:val="auto"/>
        <w:sz w:val="28"/>
      </w:rPr>
    </w:lvl>
    <w:lvl w:ilvl="8">
      <w:start w:val="1"/>
      <w:numFmt w:val="decimal"/>
      <w:lvlText w:val="%1.%2.%3.%4.%5.%6.%7.%8.%9"/>
      <w:lvlJc w:val="left"/>
      <w:pPr>
        <w:ind w:left="10920" w:hanging="1800"/>
      </w:pPr>
      <w:rPr>
        <w:rFonts w:hint="default"/>
        <w:color w:val="auto"/>
        <w:sz w:val="28"/>
      </w:rPr>
    </w:lvl>
  </w:abstractNum>
  <w:abstractNum w:abstractNumId="4" w15:restartNumberingAfterBreak="0">
    <w:nsid w:val="64864395"/>
    <w:multiLevelType w:val="hybridMultilevel"/>
    <w:tmpl w:val="3B824AF2"/>
    <w:lvl w:ilvl="0" w:tplc="B8D0A5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2904276">
    <w:abstractNumId w:val="2"/>
  </w:num>
  <w:num w:numId="2" w16cid:durableId="400298491">
    <w:abstractNumId w:val="1"/>
  </w:num>
  <w:num w:numId="3" w16cid:durableId="378625880">
    <w:abstractNumId w:val="3"/>
  </w:num>
  <w:num w:numId="4" w16cid:durableId="1157183971">
    <w:abstractNumId w:val="0"/>
  </w:num>
  <w:num w:numId="5" w16cid:durableId="20963180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F87"/>
    <w:rsid w:val="0000222A"/>
    <w:rsid w:val="00010DF9"/>
    <w:rsid w:val="000140C4"/>
    <w:rsid w:val="00017D59"/>
    <w:rsid w:val="00032916"/>
    <w:rsid w:val="00047CCB"/>
    <w:rsid w:val="00052BDC"/>
    <w:rsid w:val="00061D85"/>
    <w:rsid w:val="0009027F"/>
    <w:rsid w:val="000978FF"/>
    <w:rsid w:val="000A588F"/>
    <w:rsid w:val="000C0224"/>
    <w:rsid w:val="000C5400"/>
    <w:rsid w:val="000C62A5"/>
    <w:rsid w:val="000D0B20"/>
    <w:rsid w:val="000E51F3"/>
    <w:rsid w:val="000E5883"/>
    <w:rsid w:val="00112329"/>
    <w:rsid w:val="00126E3A"/>
    <w:rsid w:val="0013199A"/>
    <w:rsid w:val="00134487"/>
    <w:rsid w:val="00135FC5"/>
    <w:rsid w:val="00146B8D"/>
    <w:rsid w:val="001559FC"/>
    <w:rsid w:val="00161BD8"/>
    <w:rsid w:val="001835CE"/>
    <w:rsid w:val="00186A46"/>
    <w:rsid w:val="001C3219"/>
    <w:rsid w:val="001D11B2"/>
    <w:rsid w:val="001D4227"/>
    <w:rsid w:val="001D4C2A"/>
    <w:rsid w:val="001D7C3E"/>
    <w:rsid w:val="001E4B5D"/>
    <w:rsid w:val="001F14F4"/>
    <w:rsid w:val="001F79CA"/>
    <w:rsid w:val="00205F27"/>
    <w:rsid w:val="00215D06"/>
    <w:rsid w:val="00225259"/>
    <w:rsid w:val="00237559"/>
    <w:rsid w:val="002510F7"/>
    <w:rsid w:val="00263DD3"/>
    <w:rsid w:val="00275A16"/>
    <w:rsid w:val="002839EA"/>
    <w:rsid w:val="002868CD"/>
    <w:rsid w:val="0029289F"/>
    <w:rsid w:val="002939CB"/>
    <w:rsid w:val="002A0B42"/>
    <w:rsid w:val="002A1949"/>
    <w:rsid w:val="002A6676"/>
    <w:rsid w:val="002C294E"/>
    <w:rsid w:val="002C3200"/>
    <w:rsid w:val="002C512E"/>
    <w:rsid w:val="002C7DB7"/>
    <w:rsid w:val="002E6BFE"/>
    <w:rsid w:val="00303ADD"/>
    <w:rsid w:val="00314836"/>
    <w:rsid w:val="00320D65"/>
    <w:rsid w:val="00321597"/>
    <w:rsid w:val="003218A7"/>
    <w:rsid w:val="00322C15"/>
    <w:rsid w:val="00330F60"/>
    <w:rsid w:val="00335533"/>
    <w:rsid w:val="0034180D"/>
    <w:rsid w:val="0036150C"/>
    <w:rsid w:val="0037183B"/>
    <w:rsid w:val="00376592"/>
    <w:rsid w:val="003837C8"/>
    <w:rsid w:val="00385105"/>
    <w:rsid w:val="00391D04"/>
    <w:rsid w:val="00394B23"/>
    <w:rsid w:val="003A6E21"/>
    <w:rsid w:val="003A76BB"/>
    <w:rsid w:val="003B2EDA"/>
    <w:rsid w:val="003B3CA4"/>
    <w:rsid w:val="003B4C7C"/>
    <w:rsid w:val="003C797E"/>
    <w:rsid w:val="003C7F2A"/>
    <w:rsid w:val="003D335C"/>
    <w:rsid w:val="003D338A"/>
    <w:rsid w:val="00401F14"/>
    <w:rsid w:val="00401F7B"/>
    <w:rsid w:val="00403207"/>
    <w:rsid w:val="00404532"/>
    <w:rsid w:val="00410186"/>
    <w:rsid w:val="00441DE7"/>
    <w:rsid w:val="00445906"/>
    <w:rsid w:val="00446861"/>
    <w:rsid w:val="004539FA"/>
    <w:rsid w:val="00465C6A"/>
    <w:rsid w:val="0047225E"/>
    <w:rsid w:val="0047348E"/>
    <w:rsid w:val="00476ACA"/>
    <w:rsid w:val="00483F51"/>
    <w:rsid w:val="004915E2"/>
    <w:rsid w:val="00497D1F"/>
    <w:rsid w:val="004A1B03"/>
    <w:rsid w:val="004A312F"/>
    <w:rsid w:val="004C4721"/>
    <w:rsid w:val="004C5161"/>
    <w:rsid w:val="004D2F87"/>
    <w:rsid w:val="004D3373"/>
    <w:rsid w:val="004D6B8E"/>
    <w:rsid w:val="004D770B"/>
    <w:rsid w:val="004E25C9"/>
    <w:rsid w:val="004E6EFC"/>
    <w:rsid w:val="004E7A8F"/>
    <w:rsid w:val="004F061B"/>
    <w:rsid w:val="004F4FC0"/>
    <w:rsid w:val="004F5ED8"/>
    <w:rsid w:val="004F6EDF"/>
    <w:rsid w:val="00503429"/>
    <w:rsid w:val="005074B1"/>
    <w:rsid w:val="0052004F"/>
    <w:rsid w:val="00523488"/>
    <w:rsid w:val="00527DBB"/>
    <w:rsid w:val="005326B8"/>
    <w:rsid w:val="00535B55"/>
    <w:rsid w:val="00544367"/>
    <w:rsid w:val="00557A3E"/>
    <w:rsid w:val="00597BB5"/>
    <w:rsid w:val="005A4A21"/>
    <w:rsid w:val="005A7165"/>
    <w:rsid w:val="005B1997"/>
    <w:rsid w:val="005B2093"/>
    <w:rsid w:val="005B3DDE"/>
    <w:rsid w:val="005C2B69"/>
    <w:rsid w:val="005C4681"/>
    <w:rsid w:val="005D07DD"/>
    <w:rsid w:val="005F1A8F"/>
    <w:rsid w:val="005F372B"/>
    <w:rsid w:val="006054D0"/>
    <w:rsid w:val="00613992"/>
    <w:rsid w:val="00643D4D"/>
    <w:rsid w:val="00643F54"/>
    <w:rsid w:val="006525D7"/>
    <w:rsid w:val="00653374"/>
    <w:rsid w:val="00656D1B"/>
    <w:rsid w:val="00657B63"/>
    <w:rsid w:val="00664C1B"/>
    <w:rsid w:val="00666783"/>
    <w:rsid w:val="006947E7"/>
    <w:rsid w:val="006A2CAD"/>
    <w:rsid w:val="006A3F3B"/>
    <w:rsid w:val="006B33A5"/>
    <w:rsid w:val="006D6369"/>
    <w:rsid w:val="006E0D28"/>
    <w:rsid w:val="006E532B"/>
    <w:rsid w:val="006F684E"/>
    <w:rsid w:val="007007FB"/>
    <w:rsid w:val="00701AD2"/>
    <w:rsid w:val="007073CB"/>
    <w:rsid w:val="007129C4"/>
    <w:rsid w:val="0072394C"/>
    <w:rsid w:val="0072731F"/>
    <w:rsid w:val="00746FBF"/>
    <w:rsid w:val="00752744"/>
    <w:rsid w:val="007625E4"/>
    <w:rsid w:val="00763D83"/>
    <w:rsid w:val="00764523"/>
    <w:rsid w:val="00775CB3"/>
    <w:rsid w:val="007915FB"/>
    <w:rsid w:val="00792C95"/>
    <w:rsid w:val="007A2D76"/>
    <w:rsid w:val="007A34AE"/>
    <w:rsid w:val="007A48E3"/>
    <w:rsid w:val="007B127C"/>
    <w:rsid w:val="007C4E08"/>
    <w:rsid w:val="007D03A9"/>
    <w:rsid w:val="007D31DB"/>
    <w:rsid w:val="007E23F0"/>
    <w:rsid w:val="007E4D82"/>
    <w:rsid w:val="007F2282"/>
    <w:rsid w:val="007F6D6C"/>
    <w:rsid w:val="008025BE"/>
    <w:rsid w:val="008268B6"/>
    <w:rsid w:val="008323F5"/>
    <w:rsid w:val="00840222"/>
    <w:rsid w:val="0085275C"/>
    <w:rsid w:val="00856CD2"/>
    <w:rsid w:val="00861227"/>
    <w:rsid w:val="00862973"/>
    <w:rsid w:val="00872855"/>
    <w:rsid w:val="00883623"/>
    <w:rsid w:val="00884CD1"/>
    <w:rsid w:val="00887F5F"/>
    <w:rsid w:val="008C04F4"/>
    <w:rsid w:val="008C19EB"/>
    <w:rsid w:val="008C3191"/>
    <w:rsid w:val="008D4664"/>
    <w:rsid w:val="008D4859"/>
    <w:rsid w:val="008E02DB"/>
    <w:rsid w:val="008F79A0"/>
    <w:rsid w:val="00900649"/>
    <w:rsid w:val="009022A2"/>
    <w:rsid w:val="00902CDC"/>
    <w:rsid w:val="00912A12"/>
    <w:rsid w:val="00912B79"/>
    <w:rsid w:val="00921C05"/>
    <w:rsid w:val="0093033E"/>
    <w:rsid w:val="00930C01"/>
    <w:rsid w:val="00937D89"/>
    <w:rsid w:val="00951848"/>
    <w:rsid w:val="009562EC"/>
    <w:rsid w:val="009634E7"/>
    <w:rsid w:val="009679CE"/>
    <w:rsid w:val="00973AB4"/>
    <w:rsid w:val="009742A4"/>
    <w:rsid w:val="009759B9"/>
    <w:rsid w:val="00985309"/>
    <w:rsid w:val="00991CC8"/>
    <w:rsid w:val="009A1F93"/>
    <w:rsid w:val="009A6E50"/>
    <w:rsid w:val="009B0DB4"/>
    <w:rsid w:val="009B5F81"/>
    <w:rsid w:val="009B7EA1"/>
    <w:rsid w:val="009C6140"/>
    <w:rsid w:val="009D35EB"/>
    <w:rsid w:val="009D5AAD"/>
    <w:rsid w:val="009D6A25"/>
    <w:rsid w:val="009E0545"/>
    <w:rsid w:val="009F4408"/>
    <w:rsid w:val="009F6B2A"/>
    <w:rsid w:val="009F7020"/>
    <w:rsid w:val="00A02324"/>
    <w:rsid w:val="00A043D0"/>
    <w:rsid w:val="00A06278"/>
    <w:rsid w:val="00A0644B"/>
    <w:rsid w:val="00A07B80"/>
    <w:rsid w:val="00A338E2"/>
    <w:rsid w:val="00A4132F"/>
    <w:rsid w:val="00A500E0"/>
    <w:rsid w:val="00A575B1"/>
    <w:rsid w:val="00A60257"/>
    <w:rsid w:val="00A62536"/>
    <w:rsid w:val="00A65A05"/>
    <w:rsid w:val="00A65AC5"/>
    <w:rsid w:val="00A70C76"/>
    <w:rsid w:val="00A70CF0"/>
    <w:rsid w:val="00A72B3F"/>
    <w:rsid w:val="00AA3CE4"/>
    <w:rsid w:val="00AA3D57"/>
    <w:rsid w:val="00AA4BE5"/>
    <w:rsid w:val="00AA5734"/>
    <w:rsid w:val="00AC205B"/>
    <w:rsid w:val="00AC2480"/>
    <w:rsid w:val="00AD4861"/>
    <w:rsid w:val="00AE550D"/>
    <w:rsid w:val="00AF17F6"/>
    <w:rsid w:val="00AF75B2"/>
    <w:rsid w:val="00B00C3E"/>
    <w:rsid w:val="00B13BF6"/>
    <w:rsid w:val="00B159AD"/>
    <w:rsid w:val="00B226A2"/>
    <w:rsid w:val="00B24052"/>
    <w:rsid w:val="00B30C67"/>
    <w:rsid w:val="00B331A8"/>
    <w:rsid w:val="00B4027C"/>
    <w:rsid w:val="00B4745A"/>
    <w:rsid w:val="00B47A88"/>
    <w:rsid w:val="00B50AE4"/>
    <w:rsid w:val="00B763F4"/>
    <w:rsid w:val="00BA031C"/>
    <w:rsid w:val="00BA0B93"/>
    <w:rsid w:val="00BB0EB8"/>
    <w:rsid w:val="00BB21DC"/>
    <w:rsid w:val="00BB3952"/>
    <w:rsid w:val="00BB790E"/>
    <w:rsid w:val="00BC0E8F"/>
    <w:rsid w:val="00BC2D22"/>
    <w:rsid w:val="00BC45A3"/>
    <w:rsid w:val="00BD20E6"/>
    <w:rsid w:val="00BD2E41"/>
    <w:rsid w:val="00BD3204"/>
    <w:rsid w:val="00BE0833"/>
    <w:rsid w:val="00BE753A"/>
    <w:rsid w:val="00BF63C9"/>
    <w:rsid w:val="00BF65F3"/>
    <w:rsid w:val="00BF77B1"/>
    <w:rsid w:val="00C029E6"/>
    <w:rsid w:val="00C1115E"/>
    <w:rsid w:val="00C14B41"/>
    <w:rsid w:val="00C14D22"/>
    <w:rsid w:val="00C14D5B"/>
    <w:rsid w:val="00C359E5"/>
    <w:rsid w:val="00C362E6"/>
    <w:rsid w:val="00C41A19"/>
    <w:rsid w:val="00C4468A"/>
    <w:rsid w:val="00C446FA"/>
    <w:rsid w:val="00C5091C"/>
    <w:rsid w:val="00C62E21"/>
    <w:rsid w:val="00C637B6"/>
    <w:rsid w:val="00C64EE3"/>
    <w:rsid w:val="00C87540"/>
    <w:rsid w:val="00CA042D"/>
    <w:rsid w:val="00CA41B6"/>
    <w:rsid w:val="00CA51E9"/>
    <w:rsid w:val="00CB3CA1"/>
    <w:rsid w:val="00CB4FC9"/>
    <w:rsid w:val="00CB7ADB"/>
    <w:rsid w:val="00CC187F"/>
    <w:rsid w:val="00CC2AC1"/>
    <w:rsid w:val="00CC6FD9"/>
    <w:rsid w:val="00CC7CC6"/>
    <w:rsid w:val="00CD28CE"/>
    <w:rsid w:val="00CF2A2A"/>
    <w:rsid w:val="00D00636"/>
    <w:rsid w:val="00D0285F"/>
    <w:rsid w:val="00D03E03"/>
    <w:rsid w:val="00D05C06"/>
    <w:rsid w:val="00D063D6"/>
    <w:rsid w:val="00D27854"/>
    <w:rsid w:val="00D37354"/>
    <w:rsid w:val="00D45A52"/>
    <w:rsid w:val="00D71AD3"/>
    <w:rsid w:val="00D7207F"/>
    <w:rsid w:val="00D728B3"/>
    <w:rsid w:val="00D97DDF"/>
    <w:rsid w:val="00DB7221"/>
    <w:rsid w:val="00DE3F9C"/>
    <w:rsid w:val="00DF2507"/>
    <w:rsid w:val="00E05E0A"/>
    <w:rsid w:val="00E15FF4"/>
    <w:rsid w:val="00E2020C"/>
    <w:rsid w:val="00E25327"/>
    <w:rsid w:val="00E26D2E"/>
    <w:rsid w:val="00E3795A"/>
    <w:rsid w:val="00E450E8"/>
    <w:rsid w:val="00E476D0"/>
    <w:rsid w:val="00E521E4"/>
    <w:rsid w:val="00E57026"/>
    <w:rsid w:val="00E60605"/>
    <w:rsid w:val="00E6752C"/>
    <w:rsid w:val="00E7172D"/>
    <w:rsid w:val="00E85CFC"/>
    <w:rsid w:val="00E87AA0"/>
    <w:rsid w:val="00EA4FFF"/>
    <w:rsid w:val="00EB7583"/>
    <w:rsid w:val="00EE21D1"/>
    <w:rsid w:val="00EF1104"/>
    <w:rsid w:val="00EF4313"/>
    <w:rsid w:val="00EF647A"/>
    <w:rsid w:val="00F112BB"/>
    <w:rsid w:val="00F16F6D"/>
    <w:rsid w:val="00F31C81"/>
    <w:rsid w:val="00F51866"/>
    <w:rsid w:val="00F633B0"/>
    <w:rsid w:val="00F672E5"/>
    <w:rsid w:val="00F733D0"/>
    <w:rsid w:val="00F83233"/>
    <w:rsid w:val="00F863D0"/>
    <w:rsid w:val="00F93D22"/>
    <w:rsid w:val="00F940A7"/>
    <w:rsid w:val="00FA152A"/>
    <w:rsid w:val="00FA5A86"/>
    <w:rsid w:val="00FB5B4B"/>
    <w:rsid w:val="00FD1DF2"/>
    <w:rsid w:val="00FE7D0B"/>
    <w:rsid w:val="00FF155E"/>
    <w:rsid w:val="00FF2E55"/>
    <w:rsid w:val="00FF7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C96E1"/>
  <w15:docId w15:val="{3378F97F-124F-47BB-8BC9-4823124EF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2F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D2F87"/>
    <w:pPr>
      <w:tabs>
        <w:tab w:val="center" w:pos="4320"/>
        <w:tab w:val="right" w:pos="8640"/>
      </w:tabs>
    </w:pPr>
    <w:rPr>
      <w:rFonts w:ascii=".VnTime" w:hAnsi=".VnTime"/>
      <w:sz w:val="28"/>
    </w:rPr>
  </w:style>
  <w:style w:type="character" w:customStyle="1" w:styleId="FooterChar">
    <w:name w:val="Footer Char"/>
    <w:basedOn w:val="DefaultParagraphFont"/>
    <w:link w:val="Footer"/>
    <w:uiPriority w:val="99"/>
    <w:rsid w:val="004D2F87"/>
    <w:rPr>
      <w:rFonts w:ascii=".VnTime" w:eastAsia="Times New Roman" w:hAnsi=".VnTime" w:cs="Times New Roman"/>
      <w:sz w:val="28"/>
      <w:szCs w:val="24"/>
    </w:rPr>
  </w:style>
  <w:style w:type="character" w:styleId="Hyperlink">
    <w:name w:val="Hyperlink"/>
    <w:basedOn w:val="DefaultParagraphFont"/>
    <w:uiPriority w:val="99"/>
    <w:unhideWhenUsed/>
    <w:rsid w:val="004D2F8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F6D6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837C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7C8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BB21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672E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72E5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63D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Admin\Desktop\HTQT\2025\Moody%20VIS\hoptacquocte@vnba.org.v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D0E325-C316-419B-BA85-020BB081C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0919344385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 Dinh Ha</dc:creator>
  <cp:lastModifiedBy>Black Pink</cp:lastModifiedBy>
  <cp:revision>2</cp:revision>
  <cp:lastPrinted>2025-05-21T09:57:00Z</cp:lastPrinted>
  <dcterms:created xsi:type="dcterms:W3CDTF">2025-05-27T10:18:00Z</dcterms:created>
  <dcterms:modified xsi:type="dcterms:W3CDTF">2025-05-27T10:18:00Z</dcterms:modified>
</cp:coreProperties>
</file>