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6628" w14:textId="77777777" w:rsidR="00636905" w:rsidRDefault="00636905">
      <w:pPr>
        <w:spacing w:after="120" w:line="240" w:lineRule="auto"/>
        <w:ind w:right="518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6119F342" w14:textId="77777777" w:rsidR="00636905" w:rsidRDefault="00017B93">
      <w:pPr>
        <w:spacing w:after="120" w:line="240" w:lineRule="auto"/>
        <w:ind w:right="518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C3C211C" wp14:editId="69CEF0CF">
            <wp:simplePos x="0" y="0"/>
            <wp:positionH relativeFrom="column">
              <wp:posOffset>7658100</wp:posOffset>
            </wp:positionH>
            <wp:positionV relativeFrom="paragraph">
              <wp:posOffset>135890</wp:posOffset>
            </wp:positionV>
            <wp:extent cx="2133600" cy="756285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56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9605F1" w14:textId="77777777" w:rsidR="00636905" w:rsidRDefault="00017B93">
      <w:pPr>
        <w:spacing w:after="0" w:line="240" w:lineRule="auto"/>
        <w:ind w:right="5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DIỄN ĐÀN CẤP CAO CHUYỂN ĐỔI SỐ VIETNAM – ASIA 2024</w:t>
      </w:r>
    </w:p>
    <w:p w14:paraId="056EB5A9" w14:textId="77777777" w:rsidR="00636905" w:rsidRDefault="00017B93">
      <w:pPr>
        <w:spacing w:after="0" w:line="240" w:lineRule="auto"/>
        <w:ind w:right="516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Chủ đề: Chuyển đổi số, Chuyển đổi xanh - Phát triển Kinh tế số </w:t>
      </w:r>
    </w:p>
    <w:p w14:paraId="033BD656" w14:textId="77777777" w:rsidR="00636905" w:rsidRDefault="00017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28 - 29/5/2024 | Trung tâm hội nghị Quốc tế, 11 Lê Hồng Phong, Ba Đình, Hà Nội</w:t>
      </w:r>
    </w:p>
    <w:p w14:paraId="299A4EBA" w14:textId="77777777" w:rsidR="00636905" w:rsidRDefault="006369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14890" w:type="dxa"/>
        <w:tblInd w:w="-115" w:type="dxa"/>
        <w:tblBorders>
          <w:bottom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472"/>
        <w:gridCol w:w="6418"/>
      </w:tblGrid>
      <w:tr w:rsidR="00636905" w14:paraId="47D3E918" w14:textId="77777777">
        <w:trPr>
          <w:trHeight w:val="264"/>
        </w:trPr>
        <w:tc>
          <w:tcPr>
            <w:tcW w:w="148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CAF2DE" w14:textId="77777777" w:rsidR="00636905" w:rsidRDefault="00017B93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/>
                <w:sz w:val="24"/>
                <w:szCs w:val="24"/>
              </w:rPr>
              <w:t xml:space="preserve">MỤC TIÊU DIỄN ĐÀN </w:t>
            </w:r>
          </w:p>
        </w:tc>
      </w:tr>
      <w:tr w:rsidR="00636905" w14:paraId="37F675C0" w14:textId="77777777">
        <w:trPr>
          <w:trHeight w:val="261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0B45" w14:textId="77777777" w:rsidR="00636905" w:rsidRDefault="00017B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Nâng cao nhận thức về chuyển đổi số, chuyển đổi xanh để phát triển kinh tế số</w:t>
            </w:r>
          </w:p>
          <w:p w14:paraId="0E972FD5" w14:textId="77777777" w:rsidR="00636905" w:rsidRDefault="00017B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Kiến nghị khung pháp lý cho tạo dựng, chia sẻ, khai thác dữ liệu số quốc gia</w:t>
            </w:r>
          </w:p>
          <w:p w14:paraId="5912C915" w14:textId="77777777" w:rsidR="00636905" w:rsidRDefault="00017B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Hình thành liên kết, liên minh tạo dựng, chia sẻ, khai thác dữ liệu số theo ngành, lĩnh vực, vùng kinh tế (Cơ quan – Cơ quan, DN – DN, Cơ quan – Doanh nghiệp)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0824" w14:textId="77777777" w:rsidR="00636905" w:rsidRDefault="00017B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Thúc đẩy phát triển hạ tầng số, giải pháp, dịch vụ số,xanh</w:t>
            </w:r>
          </w:p>
          <w:p w14:paraId="157A1AEE" w14:textId="77777777" w:rsidR="00636905" w:rsidRDefault="00017B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Thúc đẩy chuyển đổi số trong các tổ chức, doanh nghiệp</w:t>
            </w:r>
          </w:p>
          <w:p w14:paraId="0867EBBD" w14:textId="77777777" w:rsidR="00636905" w:rsidRDefault="00017B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Chuẩn bị nguồn nhân lực cho chiến lược</w:t>
            </w:r>
          </w:p>
          <w:p w14:paraId="15CB6BE2" w14:textId="77777777" w:rsidR="00636905" w:rsidRDefault="00017B9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Đưa sản phẩm, dịch vụ chuyển đổi số Go Global</w:t>
            </w:r>
          </w:p>
        </w:tc>
      </w:tr>
    </w:tbl>
    <w:p w14:paraId="05100685" w14:textId="77777777" w:rsidR="00636905" w:rsidRDefault="00636905">
      <w:pPr>
        <w:spacing w:after="0" w:line="240" w:lineRule="auto"/>
        <w:ind w:right="5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48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1"/>
        <w:gridCol w:w="8079"/>
      </w:tblGrid>
      <w:tr w:rsidR="00636905" w14:paraId="7DABCFFC" w14:textId="77777777">
        <w:trPr>
          <w:trHeight w:val="119"/>
        </w:trPr>
        <w:tc>
          <w:tcPr>
            <w:tcW w:w="6771" w:type="dxa"/>
          </w:tcPr>
          <w:p w14:paraId="52D6BF88" w14:textId="77777777" w:rsidR="00636905" w:rsidRDefault="00017B93">
            <w:pPr>
              <w:spacing w:after="0" w:line="240" w:lineRule="auto"/>
              <w:ind w:right="5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Cơ quan bảo trợ: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Bộ Thông tin và Truyền thông</w:t>
            </w:r>
          </w:p>
        </w:tc>
        <w:tc>
          <w:tcPr>
            <w:tcW w:w="8079" w:type="dxa"/>
            <w:vAlign w:val="center"/>
          </w:tcPr>
          <w:p w14:paraId="137EAC7C" w14:textId="77777777" w:rsidR="00636905" w:rsidRDefault="00017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Đơn vị tổ chức: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Hiệp hội Phần mềm và Dịch vụ CNTT Việt Nam (VINASA)</w:t>
            </w:r>
          </w:p>
        </w:tc>
      </w:tr>
    </w:tbl>
    <w:p w14:paraId="4356E691" w14:textId="77777777" w:rsidR="00636905" w:rsidRDefault="00636905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1"/>
        <w:tblW w:w="16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565"/>
        <w:gridCol w:w="3958"/>
        <w:gridCol w:w="3850"/>
        <w:gridCol w:w="4033"/>
        <w:gridCol w:w="1656"/>
      </w:tblGrid>
      <w:tr w:rsidR="00636905" w14:paraId="55789C1D" w14:textId="77777777">
        <w:trPr>
          <w:trHeight w:val="62"/>
          <w:jc w:val="center"/>
        </w:trPr>
        <w:tc>
          <w:tcPr>
            <w:tcW w:w="127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7D8116E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565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721911D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1841" w:type="dxa"/>
            <w:gridSpan w:val="3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DC8CB98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CHƯƠNG TRÌNH</w:t>
            </w:r>
          </w:p>
        </w:tc>
        <w:tc>
          <w:tcPr>
            <w:tcW w:w="165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B3759B1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SONG HÀNH</w:t>
            </w:r>
          </w:p>
        </w:tc>
      </w:tr>
      <w:tr w:rsidR="00636905" w14:paraId="17678FCC" w14:textId="77777777">
        <w:trPr>
          <w:trHeight w:val="557"/>
          <w:jc w:val="center"/>
        </w:trPr>
        <w:tc>
          <w:tcPr>
            <w:tcW w:w="1276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F09E2F3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 1</w:t>
            </w:r>
          </w:p>
          <w:p w14:paraId="095432A9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28/5/2024</w:t>
            </w:r>
          </w:p>
        </w:tc>
        <w:tc>
          <w:tcPr>
            <w:tcW w:w="1565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E284193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13:30 - 17:00</w:t>
            </w:r>
          </w:p>
        </w:tc>
        <w:tc>
          <w:tcPr>
            <w:tcW w:w="11841" w:type="dxa"/>
            <w:gridSpan w:val="3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968AFD7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PHIÊN KHAI MẠC</w:t>
            </w:r>
          </w:p>
          <w:p w14:paraId="702ECCA7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Chuyển đổi số, Chuyển đổi xanh - Phát triển Kinh tế số</w:t>
            </w:r>
          </w:p>
        </w:tc>
        <w:tc>
          <w:tcPr>
            <w:tcW w:w="1656" w:type="dxa"/>
            <w:vMerge w:val="restart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E6E250B" w14:textId="77777777" w:rsidR="00636905" w:rsidRDefault="0001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Triển lãm</w:t>
            </w:r>
          </w:p>
          <w:p w14:paraId="728FF2EE" w14:textId="77777777" w:rsidR="00636905" w:rsidRDefault="0001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Biz Matching</w:t>
            </w:r>
          </w:p>
        </w:tc>
      </w:tr>
      <w:tr w:rsidR="00636905" w14:paraId="6934B73D" w14:textId="77777777">
        <w:trPr>
          <w:trHeight w:val="20"/>
          <w:jc w:val="center"/>
        </w:trPr>
        <w:tc>
          <w:tcPr>
            <w:tcW w:w="1276" w:type="dxa"/>
            <w:vMerge w:val="restart"/>
            <w:shd w:val="clear" w:color="auto" w:fill="FFFFFF"/>
            <w:vAlign w:val="center"/>
          </w:tcPr>
          <w:p w14:paraId="7B0437FB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 2</w:t>
            </w:r>
          </w:p>
          <w:p w14:paraId="6BE4A532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29/5/2024</w:t>
            </w:r>
          </w:p>
        </w:tc>
        <w:tc>
          <w:tcPr>
            <w:tcW w:w="1565" w:type="dxa"/>
            <w:vMerge w:val="restart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DA269AC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08:30 – 12:00</w:t>
            </w:r>
          </w:p>
        </w:tc>
        <w:tc>
          <w:tcPr>
            <w:tcW w:w="3958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ABCC4BA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CHUYÊN ĐỀ 1:</w:t>
            </w:r>
          </w:p>
          <w:p w14:paraId="56D3D3DC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CHUYỂN ĐỐI SỐ, </w:t>
            </w:r>
          </w:p>
          <w:p w14:paraId="177372EB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CHUYỂN ĐỔI XANH</w:t>
            </w:r>
          </w:p>
        </w:tc>
        <w:tc>
          <w:tcPr>
            <w:tcW w:w="385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30C6C99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CHUYÊN ĐỀ 2:</w:t>
            </w:r>
          </w:p>
          <w:p w14:paraId="4EAF1182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PHÁT TRIỂN KINH TẾ SỐ</w:t>
            </w:r>
          </w:p>
        </w:tc>
        <w:tc>
          <w:tcPr>
            <w:tcW w:w="4033" w:type="dxa"/>
            <w:shd w:val="clear" w:color="auto" w:fill="FFFFFF"/>
            <w:vAlign w:val="center"/>
          </w:tcPr>
          <w:p w14:paraId="2D3F7F98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CHUYÊN ĐỀ 3:</w:t>
            </w:r>
          </w:p>
          <w:p w14:paraId="780EBC1D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CÔNG NGHỆ</w:t>
            </w:r>
          </w:p>
        </w:tc>
        <w:tc>
          <w:tcPr>
            <w:tcW w:w="1656" w:type="dxa"/>
            <w:vMerge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85392D4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905" w14:paraId="1D998913" w14:textId="77777777">
        <w:trPr>
          <w:trHeight w:val="955"/>
          <w:jc w:val="center"/>
        </w:trPr>
        <w:tc>
          <w:tcPr>
            <w:tcW w:w="1276" w:type="dxa"/>
            <w:vMerge/>
            <w:shd w:val="clear" w:color="auto" w:fill="FFFFFF"/>
            <w:vAlign w:val="center"/>
          </w:tcPr>
          <w:p w14:paraId="26669267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80B3AD5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8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1DCC6CE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Hội thảo 1:</w:t>
            </w:r>
          </w:p>
          <w:p w14:paraId="3DC3CD57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>Chuyển đổi số, chuyển đổi xanh</w:t>
            </w:r>
          </w:p>
        </w:tc>
        <w:tc>
          <w:tcPr>
            <w:tcW w:w="385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BA949DD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Hội thảo 2:</w:t>
            </w:r>
          </w:p>
          <w:p w14:paraId="48837329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>Tài chính xanh cho phát triển bền vững</w:t>
            </w:r>
          </w:p>
        </w:tc>
        <w:tc>
          <w:tcPr>
            <w:tcW w:w="4033" w:type="dxa"/>
            <w:shd w:val="clear" w:color="auto" w:fill="FFFFFF"/>
            <w:vAlign w:val="center"/>
          </w:tcPr>
          <w:p w14:paraId="75E5B77F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Hội thảo 3:</w:t>
            </w:r>
          </w:p>
          <w:p w14:paraId="08BD678B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Hợp tác, phát triển </w:t>
            </w:r>
          </w:p>
          <w:p w14:paraId="653A0241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>Công nghiệp bán dẫn</w:t>
            </w:r>
          </w:p>
        </w:tc>
        <w:tc>
          <w:tcPr>
            <w:tcW w:w="1656" w:type="dxa"/>
            <w:vMerge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D7571BE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</w:tr>
      <w:tr w:rsidR="00636905" w14:paraId="3B9EE463" w14:textId="77777777">
        <w:trPr>
          <w:trHeight w:val="964"/>
          <w:jc w:val="center"/>
        </w:trPr>
        <w:tc>
          <w:tcPr>
            <w:tcW w:w="1276" w:type="dxa"/>
            <w:vMerge/>
            <w:shd w:val="clear" w:color="auto" w:fill="FFFFFF"/>
            <w:vAlign w:val="center"/>
          </w:tcPr>
          <w:p w14:paraId="262C6BE8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1345A22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 – 15:10</w:t>
            </w:r>
          </w:p>
        </w:tc>
        <w:tc>
          <w:tcPr>
            <w:tcW w:w="3958" w:type="dxa"/>
            <w:vMerge w:val="restart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20727C55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Hội thảo 4:</w:t>
            </w:r>
          </w:p>
          <w:p w14:paraId="63188246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>Chuyển đổi số, chuyển đổi xanh trong sản xuất công nghiệp</w:t>
            </w:r>
          </w:p>
        </w:tc>
        <w:tc>
          <w:tcPr>
            <w:tcW w:w="385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E4A9684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Hội thảo 5:</w:t>
            </w:r>
          </w:p>
          <w:p w14:paraId="4E7D0CAF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Thương mại điện tử - </w:t>
            </w:r>
          </w:p>
          <w:p w14:paraId="2E5C8166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Phát triển kinh tế số và </w:t>
            </w:r>
          </w:p>
          <w:p w14:paraId="2DDCE825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>Hợp tác kinh tế quốc tế</w:t>
            </w:r>
          </w:p>
        </w:tc>
        <w:tc>
          <w:tcPr>
            <w:tcW w:w="4033" w:type="dxa"/>
            <w:shd w:val="clear" w:color="auto" w:fill="FFFFFF"/>
            <w:vAlign w:val="center"/>
          </w:tcPr>
          <w:p w14:paraId="0EC28EDD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Hội thảo 6:</w:t>
            </w:r>
          </w:p>
          <w:p w14:paraId="58EF6955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5G – Nền tảng thúc đẩy nhanh </w:t>
            </w:r>
          </w:p>
          <w:p w14:paraId="73A8D2CB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chuyển đổi số, chuyển đổi xanh, </w:t>
            </w:r>
          </w:p>
          <w:p w14:paraId="2EABABAF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>phát triển kinh tế số</w:t>
            </w:r>
          </w:p>
        </w:tc>
        <w:tc>
          <w:tcPr>
            <w:tcW w:w="1656" w:type="dxa"/>
            <w:vMerge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AE62ED2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</w:tr>
      <w:tr w:rsidR="00636905" w14:paraId="094B8B9E" w14:textId="77777777">
        <w:trPr>
          <w:trHeight w:val="1105"/>
          <w:jc w:val="center"/>
        </w:trPr>
        <w:tc>
          <w:tcPr>
            <w:tcW w:w="1276" w:type="dxa"/>
            <w:vMerge/>
            <w:shd w:val="clear" w:color="auto" w:fill="FFFFFF"/>
            <w:vAlign w:val="center"/>
          </w:tcPr>
          <w:p w14:paraId="59AC8959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B1DFDF0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 – 17:00</w:t>
            </w:r>
          </w:p>
        </w:tc>
        <w:tc>
          <w:tcPr>
            <w:tcW w:w="3958" w:type="dxa"/>
            <w:vMerge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58A3BB86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0" w:type="dxa"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1C5DEDA1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>Digital Trust – Niềm tin trên môi trường số và phát triển thương mại điện tử xuyên biên giới</w:t>
            </w:r>
          </w:p>
        </w:tc>
        <w:tc>
          <w:tcPr>
            <w:tcW w:w="4033" w:type="dxa"/>
            <w:shd w:val="clear" w:color="auto" w:fill="FFFFFF"/>
            <w:vAlign w:val="center"/>
          </w:tcPr>
          <w:p w14:paraId="5A720D2F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>Ứng dụng công nghệ AI giúp tối ưu</w:t>
            </w:r>
          </w:p>
          <w:p w14:paraId="647099CA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vận hành và hiệu quả kinh tế</w:t>
            </w:r>
          </w:p>
        </w:tc>
        <w:tc>
          <w:tcPr>
            <w:tcW w:w="1656" w:type="dxa"/>
            <w:vMerge/>
            <w:shd w:val="clear" w:color="auto" w:fill="FFFFFF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EC8D2CB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237E605" w14:textId="77777777" w:rsidR="00636905" w:rsidRDefault="0063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36905">
          <w:footerReference w:type="default" r:id="rId9"/>
          <w:pgSz w:w="16834" w:h="11909" w:orient="landscape"/>
          <w:pgMar w:top="270" w:right="1080" w:bottom="277" w:left="1080" w:header="720" w:footer="34" w:gutter="0"/>
          <w:pgNumType w:start="1"/>
          <w:cols w:space="720"/>
        </w:sectPr>
      </w:pPr>
    </w:p>
    <w:p w14:paraId="25801B72" w14:textId="77777777" w:rsidR="00636905" w:rsidRDefault="00017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CHUYÊN ĐỀ 2: PHÁT TRIỂN KINH TẾ SỐ</w:t>
      </w:r>
    </w:p>
    <w:p w14:paraId="3EA99EC9" w14:textId="77777777" w:rsidR="00636905" w:rsidRDefault="00017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Hội thảo 2: Tài chính xanh cho phát triển bền vững</w:t>
      </w:r>
    </w:p>
    <w:p w14:paraId="0C3D4B9B" w14:textId="77777777" w:rsidR="00636905" w:rsidRDefault="00017B93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Thời gian: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08:30 – 12:00 ngày 29/05/2024</w:t>
      </w:r>
    </w:p>
    <w:p w14:paraId="268A30D5" w14:textId="77777777" w:rsidR="00636905" w:rsidRDefault="00017B93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Địa điểm: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Trung tâm hội nghị Quốc tế, Số 11 Lê Hồng Phong, Ba Đình, Hà Nội</w:t>
      </w:r>
    </w:p>
    <w:p w14:paraId="1E8025B6" w14:textId="77777777" w:rsidR="00636905" w:rsidRDefault="0063690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118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735"/>
        <w:gridCol w:w="7920"/>
        <w:gridCol w:w="1530"/>
      </w:tblGrid>
      <w:tr w:rsidR="00636905" w14:paraId="435B2409" w14:textId="77777777">
        <w:trPr>
          <w:trHeight w:val="413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3371C9" w14:textId="77777777" w:rsidR="00636905" w:rsidRDefault="00017B9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A10E7A" w14:textId="77777777" w:rsidR="00636905" w:rsidRDefault="00017B9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B52BB8" w14:textId="77777777" w:rsidR="00636905" w:rsidRDefault="00017B9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 động song hành</w:t>
            </w:r>
          </w:p>
        </w:tc>
      </w:tr>
      <w:tr w:rsidR="00636905" w14:paraId="5EFF3A9C" w14:textId="77777777">
        <w:trPr>
          <w:trHeight w:val="242"/>
        </w:trPr>
        <w:tc>
          <w:tcPr>
            <w:tcW w:w="1735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824038" w14:textId="77777777" w:rsidR="00636905" w:rsidRDefault="00017B9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08:00 – 08:30</w:t>
            </w:r>
          </w:p>
        </w:tc>
        <w:tc>
          <w:tcPr>
            <w:tcW w:w="79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E65ABF" w14:textId="77777777" w:rsidR="00636905" w:rsidRDefault="00017B9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Đón tiếp đại biểu</w:t>
            </w:r>
          </w:p>
        </w:tc>
        <w:tc>
          <w:tcPr>
            <w:tcW w:w="153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33FFEB" w14:textId="77777777" w:rsidR="00636905" w:rsidRDefault="0001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Triển lãm</w:t>
            </w:r>
          </w:p>
          <w:p w14:paraId="5EEDAC7E" w14:textId="77777777" w:rsidR="00636905" w:rsidRDefault="00017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-Biz Matching</w:t>
            </w:r>
          </w:p>
        </w:tc>
      </w:tr>
      <w:tr w:rsidR="00636905" w14:paraId="61529322" w14:textId="77777777">
        <w:trPr>
          <w:trHeight w:val="260"/>
        </w:trPr>
        <w:tc>
          <w:tcPr>
            <w:tcW w:w="1735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784E8A" w14:textId="77777777" w:rsidR="00636905" w:rsidRDefault="00017B9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08:30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- 08:35</w:t>
            </w:r>
          </w:p>
        </w:tc>
        <w:tc>
          <w:tcPr>
            <w:tcW w:w="79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69ABC6" w14:textId="77777777" w:rsidR="00636905" w:rsidRDefault="00017B9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Tuyên bố lý do, giới thiệu đại biểu, diễn giả</w:t>
            </w:r>
          </w:p>
        </w:tc>
        <w:tc>
          <w:tcPr>
            <w:tcW w:w="153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EF81C7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905" w14:paraId="2F3A312D" w14:textId="77777777">
        <w:trPr>
          <w:trHeight w:val="823"/>
        </w:trPr>
        <w:tc>
          <w:tcPr>
            <w:tcW w:w="1735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E36DCC" w14:textId="77777777" w:rsidR="00636905" w:rsidRDefault="00017B9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08:35 – 08:55</w:t>
            </w:r>
          </w:p>
        </w:tc>
        <w:tc>
          <w:tcPr>
            <w:tcW w:w="79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F7FAE9" w14:textId="2AF828A4" w:rsidR="00636905" w:rsidRPr="00814A27" w:rsidRDefault="007A5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4A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Tiềm năng, thực trạng và giải pháp khơi thông, phát triển tín dụng xanh ở Việt Nam</w:t>
            </w:r>
            <w:r w:rsidRPr="0081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 </w:t>
            </w:r>
          </w:p>
          <w:p w14:paraId="3A0977EB" w14:textId="4B5D4100" w:rsidR="00E65CD8" w:rsidRPr="00814A27" w:rsidRDefault="00E65CD8" w:rsidP="00E65CD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814A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Đại diện </w:t>
            </w:r>
            <w:r w:rsidRPr="00814A2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Lãnh đạo Vụ Tín dụng các ngành kinh tế - NHNN.</w:t>
            </w:r>
          </w:p>
          <w:p w14:paraId="06618148" w14:textId="4E48D56F" w:rsidR="00636905" w:rsidRPr="00106EC6" w:rsidRDefault="00636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A96951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905" w14:paraId="1D108036" w14:textId="77777777">
        <w:trPr>
          <w:trHeight w:val="1086"/>
        </w:trPr>
        <w:tc>
          <w:tcPr>
            <w:tcW w:w="1735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7D62A3" w14:textId="77777777" w:rsidR="00636905" w:rsidRDefault="00017B9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08:55 – 09:15</w:t>
            </w:r>
          </w:p>
        </w:tc>
        <w:tc>
          <w:tcPr>
            <w:tcW w:w="79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08A812" w14:textId="77777777" w:rsidR="007B74AF" w:rsidRPr="00814A27" w:rsidRDefault="007B74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A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Huy động tài chính để chuyển đổi xanh và chuyển đổi số</w:t>
            </w:r>
          </w:p>
          <w:p w14:paraId="6768F115" w14:textId="77777777" w:rsidR="007B74AF" w:rsidRPr="00814A27" w:rsidRDefault="00017B93" w:rsidP="007B74AF">
            <w:pP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14A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Đại diện </w:t>
            </w:r>
            <w:r w:rsidR="007B74AF" w:rsidRPr="00814A27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Công ty Tài chính Quốc tế (IFC)</w:t>
            </w:r>
          </w:p>
          <w:p w14:paraId="2B735F48" w14:textId="3FF59DA0" w:rsidR="00636905" w:rsidRPr="00814A27" w:rsidRDefault="0063690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1B0EB9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905" w14:paraId="5260D51A" w14:textId="77777777">
        <w:trPr>
          <w:trHeight w:val="787"/>
        </w:trPr>
        <w:tc>
          <w:tcPr>
            <w:tcW w:w="1735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136984" w14:textId="77777777" w:rsidR="00636905" w:rsidRDefault="00017B9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09:15 – 09:30</w:t>
            </w:r>
          </w:p>
        </w:tc>
        <w:tc>
          <w:tcPr>
            <w:tcW w:w="79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C3B4E3" w14:textId="684F04C7" w:rsidR="00636905" w:rsidRPr="00814A27" w:rsidRDefault="00385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A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Doanh nghiệp nên làm gì để tiếp cận các nguồn tài chính xanh</w:t>
            </w:r>
          </w:p>
          <w:p w14:paraId="4AFF2A54" w14:textId="39CFB7C3" w:rsidR="00636905" w:rsidRPr="00106EC6" w:rsidRDefault="00017B9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14A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Đại diện</w:t>
            </w:r>
            <w:r w:rsidR="00385B3B" w:rsidRPr="00814A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BIDV</w:t>
            </w:r>
          </w:p>
        </w:tc>
        <w:tc>
          <w:tcPr>
            <w:tcW w:w="153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07A565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905" w14:paraId="17BE886A" w14:textId="77777777">
        <w:trPr>
          <w:trHeight w:val="707"/>
        </w:trPr>
        <w:tc>
          <w:tcPr>
            <w:tcW w:w="1735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DC363C" w14:textId="77777777" w:rsidR="00636905" w:rsidRDefault="00017B9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 – 09:45</w:t>
            </w:r>
          </w:p>
        </w:tc>
        <w:tc>
          <w:tcPr>
            <w:tcW w:w="79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199C4E" w14:textId="77777777" w:rsidR="00636905" w:rsidRDefault="00017B93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Mô hình Kinh doanh tiên phong áp dụng các giải pháp tài chính xanh</w:t>
            </w:r>
          </w:p>
          <w:p w14:paraId="1F8DFD28" w14:textId="77777777" w:rsidR="00636905" w:rsidRDefault="00017B9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Đại diện doanh nghiệp cung cấp giải pháp</w:t>
            </w:r>
          </w:p>
        </w:tc>
        <w:tc>
          <w:tcPr>
            <w:tcW w:w="153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35B070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905" w14:paraId="7AFCE15B" w14:textId="77777777">
        <w:trPr>
          <w:trHeight w:val="544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F51C79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 – 10:30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51FB23" w14:textId="77777777" w:rsidR="00636905" w:rsidRDefault="00017B93">
            <w:pP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Nghỉ giải lao và tham quan triển lãm</w:t>
            </w:r>
          </w:p>
        </w:tc>
        <w:tc>
          <w:tcPr>
            <w:tcW w:w="153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1C5BDD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6905" w14:paraId="7FDBF52F" w14:textId="77777777">
        <w:trPr>
          <w:trHeight w:val="575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5E697A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 – 10:45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014C42" w14:textId="77777777" w:rsidR="00636905" w:rsidRDefault="00017B9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Các sản phẩm/ dịch vụ công nghệ hỗ trợ cho các hoạt động và dự án bền vững</w:t>
            </w:r>
          </w:p>
          <w:p w14:paraId="4BD738C6" w14:textId="77777777" w:rsidR="00636905" w:rsidRDefault="00017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Đại diện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Doanh nghiệp công nghệ</w:t>
            </w:r>
          </w:p>
        </w:tc>
        <w:tc>
          <w:tcPr>
            <w:tcW w:w="153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A9D1A2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6905" w14:paraId="1E233769" w14:textId="77777777">
        <w:trPr>
          <w:trHeight w:val="751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5A1B43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10:45 – 11:00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286012" w14:textId="58C6A4BD" w:rsidR="00385B3B" w:rsidRPr="00814A27" w:rsidRDefault="00814A27" w:rsidP="00385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A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Khung phát triển Tài chính xanh</w:t>
            </w:r>
          </w:p>
          <w:p w14:paraId="7FD4B7AC" w14:textId="48CE8307" w:rsidR="00636905" w:rsidRPr="00814A27" w:rsidRDefault="0063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9735A0" w14:textId="39349A9D" w:rsidR="00636905" w:rsidRDefault="00017B93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A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Đại diện Ngân hàng</w:t>
            </w:r>
            <w:r w:rsidR="008224BC" w:rsidRPr="00814A2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Standard Chartered</w:t>
            </w:r>
          </w:p>
        </w:tc>
        <w:tc>
          <w:tcPr>
            <w:tcW w:w="153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F10395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905" w14:paraId="52EBA088" w14:textId="77777777">
        <w:trPr>
          <w:trHeight w:val="805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11672C" w14:textId="77777777" w:rsidR="00636905" w:rsidRDefault="0001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11:05 – 11:20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AFED62" w14:textId="77777777" w:rsidR="00636905" w:rsidRDefault="00017B93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Kinh nghiệm hỗ trợ doanh nghiệp chuyển đổi xanh - phát triển bền vững</w:t>
            </w:r>
          </w:p>
          <w:p w14:paraId="1E329FBF" w14:textId="77777777" w:rsidR="00636905" w:rsidRDefault="0001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Đại diện doanh nghiệp cung cấp giải pháp/Đại diện DN ứng dụng </w:t>
            </w:r>
          </w:p>
        </w:tc>
        <w:tc>
          <w:tcPr>
            <w:tcW w:w="153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271F62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905" w14:paraId="695DED7D" w14:textId="77777777">
        <w:trPr>
          <w:trHeight w:val="2235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7A6882" w14:textId="77777777" w:rsidR="00636905" w:rsidRDefault="00017B93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11:20 – 12:00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081AAB" w14:textId="77777777" w:rsidR="00636905" w:rsidRPr="00814A27" w:rsidRDefault="00017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Thảo luận: “Xây dựng Hệ sinh thái Tài chính Xanh tại Việt Nam”</w:t>
            </w:r>
          </w:p>
          <w:p w14:paraId="6CF3EAFC" w14:textId="181A465F" w:rsidR="00636905" w:rsidRPr="00814A27" w:rsidRDefault="00106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Điều phối</w:t>
            </w:r>
            <w:r w:rsidR="00017B93" w:rsidRPr="00814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14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Đại diện VINASA</w:t>
            </w:r>
            <w:r w:rsidR="00017B93" w:rsidRPr="00814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8AAFB8" w14:textId="77777777" w:rsidR="00636905" w:rsidRPr="00814A27" w:rsidRDefault="00017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Khách mời:</w:t>
            </w:r>
          </w:p>
          <w:p w14:paraId="37840E85" w14:textId="1B38F069" w:rsidR="00636905" w:rsidRPr="00814A27" w:rsidRDefault="00017B93">
            <w:pPr>
              <w:numPr>
                <w:ilvl w:val="0"/>
                <w:numId w:val="1"/>
              </w:numPr>
              <w:spacing w:after="0" w:line="240" w:lineRule="auto"/>
              <w:ind w:left="7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Đại diện </w:t>
            </w:r>
            <w:r w:rsidR="008224BC" w:rsidRPr="00814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Vụ Tín dụng các ngành kinh tế -</w:t>
            </w:r>
            <w:r w:rsidRPr="00814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Ngân hàng Nhà nước </w:t>
            </w:r>
          </w:p>
          <w:p w14:paraId="726BA40A" w14:textId="11E066C9" w:rsidR="008224BC" w:rsidRPr="00814A27" w:rsidRDefault="008224BC">
            <w:pPr>
              <w:numPr>
                <w:ilvl w:val="0"/>
                <w:numId w:val="1"/>
              </w:numPr>
              <w:spacing w:after="0" w:line="240" w:lineRule="auto"/>
              <w:ind w:left="7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Đại diện Hiệp hội Ngân hàng</w:t>
            </w:r>
          </w:p>
          <w:p w14:paraId="602DD4A3" w14:textId="621F94BF" w:rsidR="00636905" w:rsidRPr="00814A27" w:rsidRDefault="00017B93">
            <w:pPr>
              <w:numPr>
                <w:ilvl w:val="0"/>
                <w:numId w:val="1"/>
              </w:numPr>
              <w:spacing w:after="0" w:line="240" w:lineRule="auto"/>
              <w:ind w:left="7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Đại diện </w:t>
            </w:r>
            <w:r w:rsidR="008224BC" w:rsidRPr="00814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BIDV</w:t>
            </w:r>
          </w:p>
          <w:p w14:paraId="594366A0" w14:textId="2F6D0595" w:rsidR="00636905" w:rsidRPr="00814A27" w:rsidRDefault="00017B93">
            <w:pPr>
              <w:numPr>
                <w:ilvl w:val="0"/>
                <w:numId w:val="1"/>
              </w:numPr>
              <w:spacing w:after="0" w:line="240" w:lineRule="auto"/>
              <w:ind w:left="7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4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Đại diện </w:t>
            </w:r>
            <w:r w:rsidR="008224BC" w:rsidRPr="00814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IFC</w:t>
            </w:r>
          </w:p>
          <w:p w14:paraId="09C4FA2B" w14:textId="5D88CF7E" w:rsidR="00636905" w:rsidRDefault="00017B93">
            <w:pPr>
              <w:numPr>
                <w:ilvl w:val="0"/>
                <w:numId w:val="1"/>
              </w:numPr>
              <w:spacing w:after="0" w:line="240" w:lineRule="auto"/>
              <w:ind w:left="7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4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Đại diện </w:t>
            </w:r>
            <w:r w:rsidR="008224BC" w:rsidRPr="00814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ngân hàng </w:t>
            </w:r>
            <w:r w:rsidRPr="00814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224BC" w:rsidRPr="00814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Standard Chartered</w:t>
            </w:r>
          </w:p>
        </w:tc>
        <w:tc>
          <w:tcPr>
            <w:tcW w:w="153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BE08A1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6905" w14:paraId="1C273B42" w14:textId="77777777">
        <w:trPr>
          <w:trHeight w:val="39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6CCEEB" w14:textId="77777777" w:rsidR="00636905" w:rsidRDefault="00017B93">
            <w:pP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4AE68A" w14:textId="77777777" w:rsidR="00636905" w:rsidRDefault="00017B93">
            <w:pPr>
              <w:spacing w:after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Kết thúc</w:t>
            </w:r>
          </w:p>
        </w:tc>
        <w:tc>
          <w:tcPr>
            <w:tcW w:w="153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7AF574" w14:textId="77777777" w:rsidR="00636905" w:rsidRDefault="00636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191DD5" w14:textId="77777777" w:rsidR="00636905" w:rsidRDefault="0063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9A3976" w14:textId="77777777" w:rsidR="00636905" w:rsidRDefault="0063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B4FD7" w14:textId="77777777" w:rsidR="00636905" w:rsidRDefault="0063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2BB20" w14:textId="77777777" w:rsidR="00636905" w:rsidRDefault="0063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1BA86" w14:textId="77777777" w:rsidR="00636905" w:rsidRDefault="0063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DA947" w14:textId="77777777" w:rsidR="00636905" w:rsidRDefault="0063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3F9B6" w14:textId="77777777" w:rsidR="00636905" w:rsidRDefault="0063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F8AC5" w14:textId="77777777" w:rsidR="00636905" w:rsidRDefault="0063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B5E44" w14:textId="77777777" w:rsidR="00636905" w:rsidRDefault="0063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36905">
      <w:pgSz w:w="11909" w:h="16834"/>
      <w:pgMar w:top="360" w:right="567" w:bottom="180" w:left="567" w:header="72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D31E" w14:textId="77777777" w:rsidR="009C418C" w:rsidRDefault="009C418C">
      <w:pPr>
        <w:spacing w:after="0" w:line="240" w:lineRule="auto"/>
      </w:pPr>
      <w:r>
        <w:separator/>
      </w:r>
    </w:p>
  </w:endnote>
  <w:endnote w:type="continuationSeparator" w:id="0">
    <w:p w14:paraId="5F1FC99B" w14:textId="77777777" w:rsidR="009C418C" w:rsidRDefault="009C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6574" w14:textId="77777777" w:rsidR="00636905" w:rsidRDefault="006369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3F60F2F9" w14:textId="77777777" w:rsidR="00636905" w:rsidRDefault="006369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E572" w14:textId="77777777" w:rsidR="009C418C" w:rsidRDefault="009C418C">
      <w:pPr>
        <w:spacing w:after="0" w:line="240" w:lineRule="auto"/>
      </w:pPr>
      <w:r>
        <w:separator/>
      </w:r>
    </w:p>
  </w:footnote>
  <w:footnote w:type="continuationSeparator" w:id="0">
    <w:p w14:paraId="3A9AA795" w14:textId="77777777" w:rsidR="009C418C" w:rsidRDefault="009C4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A04D8"/>
    <w:multiLevelType w:val="multilevel"/>
    <w:tmpl w:val="F9BEB19A"/>
    <w:lvl w:ilvl="0">
      <w:start w:val="2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4050EF"/>
    <w:multiLevelType w:val="multilevel"/>
    <w:tmpl w:val="5664B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05"/>
    <w:rsid w:val="00017B93"/>
    <w:rsid w:val="00106EC6"/>
    <w:rsid w:val="00385B3B"/>
    <w:rsid w:val="00636905"/>
    <w:rsid w:val="007A58A5"/>
    <w:rsid w:val="007B74AF"/>
    <w:rsid w:val="00814A27"/>
    <w:rsid w:val="008224BC"/>
    <w:rsid w:val="009C418C"/>
    <w:rsid w:val="00E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1223"/>
  <w15:docId w15:val="{D4643836-9FBF-4F4C-A0A8-79CDAF5A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E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70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8E"/>
  </w:style>
  <w:style w:type="paragraph" w:styleId="Footer">
    <w:name w:val="footer"/>
    <w:basedOn w:val="Normal"/>
    <w:link w:val="FooterChar"/>
    <w:uiPriority w:val="99"/>
    <w:unhideWhenUsed/>
    <w:rsid w:val="00470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8E"/>
  </w:style>
  <w:style w:type="paragraph" w:styleId="ListParagraph">
    <w:name w:val="List Paragraph"/>
    <w:basedOn w:val="Normal"/>
    <w:uiPriority w:val="34"/>
    <w:qFormat/>
    <w:rsid w:val="0047098E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47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9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4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99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A2A"/>
    <w:rPr>
      <w:color w:val="605E5C"/>
      <w:shd w:val="clear" w:color="auto" w:fill="E1DFDD"/>
    </w:rPr>
  </w:style>
  <w:style w:type="paragraph" w:customStyle="1" w:styleId="SubtleEmphasis1">
    <w:name w:val="Subtle Emphasis1"/>
    <w:basedOn w:val="Normal"/>
    <w:uiPriority w:val="34"/>
    <w:qFormat/>
    <w:rsid w:val="00BA1A2A"/>
    <w:pPr>
      <w:spacing w:after="160" w:line="259" w:lineRule="auto"/>
      <w:ind w:left="720"/>
      <w:contextualSpacing/>
    </w:pPr>
    <w:rPr>
      <w:rFonts w:ascii="Times New Roman" w:eastAsia="Arial" w:hAnsi="Times New Roman" w:cs="Times New Roman"/>
      <w:sz w:val="26"/>
      <w:lang w:val="vi-VN"/>
    </w:rPr>
  </w:style>
  <w:style w:type="character" w:styleId="Strong">
    <w:name w:val="Strong"/>
    <w:basedOn w:val="DefaultParagraphFont"/>
    <w:uiPriority w:val="22"/>
    <w:qFormat/>
    <w:rsid w:val="009A0A39"/>
    <w:rPr>
      <w:b/>
      <w:bCs/>
    </w:rPr>
  </w:style>
  <w:style w:type="character" w:customStyle="1" w:styleId="apple-converted-space">
    <w:name w:val="apple-converted-space"/>
    <w:basedOn w:val="DefaultParagraphFont"/>
    <w:rsid w:val="00DF595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/jPn6J1/LMcZPyE3QMoh3v1iA==">CgMxLjA4AHIhMXVDSVZncEtiZEpTN1VJY1lBbVBob1lvTHZ2SUFIcGZN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Ánh Hằng</dc:creator>
  <cp:lastModifiedBy>Administrator</cp:lastModifiedBy>
  <cp:revision>7</cp:revision>
  <dcterms:created xsi:type="dcterms:W3CDTF">2024-04-26T02:44:00Z</dcterms:created>
  <dcterms:modified xsi:type="dcterms:W3CDTF">2024-05-07T07:44:00Z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f898888f32a23e84f8a21af2d29dd57b25314053ae04c6f2173623afd73a32d8</vt:lpwstr>
  </property>
</Properties>
</file>