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B04A0" w14:textId="19EA8E8D" w:rsidR="00B21D95" w:rsidRDefault="00FC49EA">
      <w:pPr>
        <w:spacing w:after="0" w:line="240" w:lineRule="auto"/>
        <w:rPr>
          <w:rFonts w:eastAsia="Times New Roman"/>
          <w:b/>
          <w:bCs/>
          <w:kern w:val="36"/>
          <w:sz w:val="48"/>
          <w:szCs w:val="48"/>
        </w:rPr>
      </w:pPr>
      <w:r w:rsidRPr="00FC49EA">
        <w:rPr>
          <w:noProof/>
        </w:rPr>
        <w:drawing>
          <wp:inline distT="0" distB="0" distL="0" distR="0" wp14:anchorId="7E0F5594" wp14:editId="2D530A40">
            <wp:extent cx="6830695" cy="9661525"/>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30695" cy="9661525"/>
                    </a:xfrm>
                    <a:prstGeom prst="rect">
                      <a:avLst/>
                    </a:prstGeom>
                  </pic:spPr>
                </pic:pic>
              </a:graphicData>
            </a:graphic>
          </wp:inline>
        </w:drawing>
      </w:r>
    </w:p>
    <w:p w14:paraId="135C987C" w14:textId="0ABEDDD9" w:rsidR="00194041" w:rsidRPr="006B0729" w:rsidRDefault="0030629F" w:rsidP="00B21D95">
      <w:pPr>
        <w:pStyle w:val="Heading1"/>
        <w:jc w:val="center"/>
      </w:pPr>
      <w:r w:rsidRPr="006B0729">
        <w:rPr>
          <w:noProof/>
        </w:rPr>
        <w:lastRenderedPageBreak/>
        <mc:AlternateContent>
          <mc:Choice Requires="wps">
            <w:drawing>
              <wp:anchor distT="0" distB="0" distL="114300" distR="114300" simplePos="0" relativeHeight="251662336" behindDoc="0" locked="0" layoutInCell="1" allowOverlap="1" wp14:anchorId="71C18CFD" wp14:editId="6296A093">
                <wp:simplePos x="0" y="0"/>
                <wp:positionH relativeFrom="column">
                  <wp:posOffset>1216660</wp:posOffset>
                </wp:positionH>
                <wp:positionV relativeFrom="paragraph">
                  <wp:posOffset>530860</wp:posOffset>
                </wp:positionV>
                <wp:extent cx="5337810" cy="762000"/>
                <wp:effectExtent l="0" t="0" r="15240" b="19050"/>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7810" cy="762000"/>
                        </a:xfrm>
                        <a:prstGeom prst="rect">
                          <a:avLst/>
                        </a:prstGeom>
                        <a:solidFill>
                          <a:srgbClr val="FFFFFF"/>
                        </a:solidFill>
                        <a:ln w="9525">
                          <a:solidFill>
                            <a:sysClr val="window" lastClr="FFFFFF">
                              <a:lumMod val="100000"/>
                              <a:lumOff val="0"/>
                            </a:sysClr>
                          </a:solidFill>
                          <a:miter lim="800000"/>
                          <a:headEnd/>
                          <a:tailEnd/>
                        </a:ln>
                      </wps:spPr>
                      <wps:txbx>
                        <w:txbxContent>
                          <w:p w14:paraId="285D1486" w14:textId="30B43493" w:rsidR="000979DE" w:rsidRPr="00890BE0" w:rsidRDefault="000979DE" w:rsidP="000973A1">
                            <w:pPr>
                              <w:tabs>
                                <w:tab w:val="left" w:pos="2241"/>
                              </w:tabs>
                              <w:spacing w:after="120" w:line="240" w:lineRule="auto"/>
                              <w:rPr>
                                <w:b/>
                                <w:sz w:val="32"/>
                                <w:szCs w:val="32"/>
                              </w:rPr>
                            </w:pPr>
                            <w:r>
                              <w:rPr>
                                <w:noProof/>
                              </w:rPr>
                              <w:drawing>
                                <wp:inline distT="0" distB="0" distL="0" distR="0" wp14:anchorId="0C51C41F" wp14:editId="22E52DF2">
                                  <wp:extent cx="4863243" cy="6375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539" t="40223" r="14923" b="40624"/>
                                          <a:stretch/>
                                        </pic:blipFill>
                                        <pic:spPr bwMode="auto">
                                          <a:xfrm>
                                            <a:off x="0" y="0"/>
                                            <a:ext cx="4977292" cy="65249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18CFD" id="Rectangle 86" o:spid="_x0000_s1026" style="position:absolute;left:0;text-align:left;margin-left:95.8pt;margin-top:41.8pt;width:420.3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" strokecolor="white">
                <v:textbox>
                  <w:txbxContent>
                    <w:p w14:paraId="285D1486" w14:textId="30B43493" w:rsidR="000979DE" w:rsidRPr="00890BE0" w:rsidRDefault="000979DE" w:rsidP="000973A1">
                      <w:pPr>
                        <w:tabs>
                          <w:tab w:val="left" w:pos="2241"/>
                        </w:tabs>
                        <w:spacing w:after="120" w:line="240" w:lineRule="auto"/>
                        <w:rPr>
                          <w:b/>
                          <w:sz w:val="32"/>
                          <w:szCs w:val="32"/>
                        </w:rPr>
                      </w:pPr>
                      <w:r>
                        <w:rPr>
                          <w:noProof/>
                        </w:rPr>
                        <w:drawing>
                          <wp:inline distT="0" distB="0" distL="0" distR="0" wp14:anchorId="0C51C41F" wp14:editId="22E52DF2">
                            <wp:extent cx="4863243" cy="6375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539" t="40223" r="14923" b="40624"/>
                                    <a:stretch/>
                                  </pic:blipFill>
                                  <pic:spPr bwMode="auto">
                                    <a:xfrm>
                                      <a:off x="0" y="0"/>
                                      <a:ext cx="4977292" cy="652491"/>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194041" w:rsidRPr="006B0729">
        <w:t xml:space="preserve">                                                                                                                       </w:t>
      </w:r>
    </w:p>
    <w:p w14:paraId="6252998C" w14:textId="4F78B1F8" w:rsidR="00194041" w:rsidRPr="006B0729" w:rsidRDefault="00570D86" w:rsidP="00194041">
      <w:pPr>
        <w:spacing w:after="120" w:line="240" w:lineRule="auto"/>
        <w:ind w:firstLine="450"/>
        <w:jc w:val="both"/>
        <w:rPr>
          <w:sz w:val="26"/>
          <w:szCs w:val="26"/>
        </w:rPr>
      </w:pPr>
      <w:r w:rsidRPr="006B0729">
        <w:rPr>
          <w:noProof/>
        </w:rPr>
        <mc:AlternateContent>
          <mc:Choice Requires="wps">
            <w:drawing>
              <wp:anchor distT="0" distB="0" distL="114300" distR="114300" simplePos="0" relativeHeight="251663360" behindDoc="0" locked="0" layoutInCell="1" allowOverlap="1" wp14:anchorId="3E1EC4BC" wp14:editId="082F5D0E">
                <wp:simplePos x="0" y="0"/>
                <wp:positionH relativeFrom="page">
                  <wp:posOffset>1296537</wp:posOffset>
                </wp:positionH>
                <wp:positionV relativeFrom="page">
                  <wp:posOffset>1746913</wp:posOffset>
                </wp:positionV>
                <wp:extent cx="5950083" cy="1450340"/>
                <wp:effectExtent l="0" t="0" r="1270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0083" cy="1450340"/>
                        </a:xfrm>
                        <a:prstGeom prst="rect">
                          <a:avLst/>
                        </a:prstGeom>
                        <a:noFill/>
                        <a:ln w="6350">
                          <a:noFill/>
                        </a:ln>
                        <a:effectLst/>
                      </wps:spPr>
                      <wps:txbx>
                        <w:txbxContent>
                          <w:p w14:paraId="17747C8D" w14:textId="77777777" w:rsidR="000979DE" w:rsidRPr="00F4683D" w:rsidRDefault="000979DE" w:rsidP="00B0148B">
                            <w:pPr>
                              <w:spacing w:before="120" w:after="0"/>
                              <w:rPr>
                                <w:b/>
                                <w:color w:val="215868"/>
                                <w:sz w:val="44"/>
                                <w:szCs w:val="40"/>
                              </w:rPr>
                            </w:pPr>
                          </w:p>
                          <w:p w14:paraId="646E959A" w14:textId="3170F832" w:rsidR="000979DE" w:rsidRPr="00415BB1" w:rsidRDefault="000979DE" w:rsidP="00FC2585">
                            <w:pPr>
                              <w:spacing w:before="120" w:after="0"/>
                              <w:jc w:val="center"/>
                              <w:rPr>
                                <w:b/>
                                <w:color w:val="215868"/>
                                <w:sz w:val="36"/>
                                <w:szCs w:val="36"/>
                              </w:rPr>
                            </w:pPr>
                            <w:r>
                              <w:rPr>
                                <w:b/>
                                <w:color w:val="215868"/>
                                <w:sz w:val="36"/>
                                <w:szCs w:val="36"/>
                              </w:rPr>
                              <w:t>BẢN</w:t>
                            </w:r>
                            <w:r w:rsidRPr="00415BB1">
                              <w:rPr>
                                <w:b/>
                                <w:color w:val="215868"/>
                                <w:sz w:val="36"/>
                                <w:szCs w:val="36"/>
                              </w:rPr>
                              <w:t xml:space="preserve"> TIN KINH TẾ - TÀI CHÍNH</w:t>
                            </w:r>
                            <w:r>
                              <w:rPr>
                                <w:b/>
                                <w:color w:val="215868"/>
                                <w:sz w:val="36"/>
                                <w:szCs w:val="36"/>
                              </w:rPr>
                              <w:t xml:space="preserve"> – TIỀN TỆ</w:t>
                            </w:r>
                          </w:p>
                          <w:p w14:paraId="5C488474" w14:textId="2D575FCE" w:rsidR="000979DE" w:rsidRDefault="000979DE" w:rsidP="00FC2585">
                            <w:pPr>
                              <w:spacing w:before="120" w:after="0"/>
                              <w:jc w:val="center"/>
                              <w:rPr>
                                <w:b/>
                                <w:color w:val="215868"/>
                                <w:sz w:val="36"/>
                                <w:szCs w:val="36"/>
                              </w:rPr>
                            </w:pPr>
                            <w:r w:rsidRPr="00415BB1">
                              <w:rPr>
                                <w:b/>
                                <w:color w:val="215868"/>
                                <w:sz w:val="36"/>
                                <w:szCs w:val="36"/>
                              </w:rPr>
                              <w:t>Tuần</w:t>
                            </w:r>
                            <w:r>
                              <w:rPr>
                                <w:b/>
                                <w:color w:val="215868"/>
                                <w:sz w:val="36"/>
                                <w:szCs w:val="36"/>
                              </w:rPr>
                              <w:t xml:space="preserve"> 5 tháng 10 </w:t>
                            </w:r>
                            <w:r w:rsidRPr="00415BB1">
                              <w:rPr>
                                <w:b/>
                                <w:color w:val="215868"/>
                                <w:sz w:val="36"/>
                                <w:szCs w:val="36"/>
                              </w:rPr>
                              <w:t>(</w:t>
                            </w:r>
                            <w:r>
                              <w:rPr>
                                <w:b/>
                                <w:color w:val="215868"/>
                                <w:sz w:val="36"/>
                                <w:szCs w:val="36"/>
                              </w:rPr>
                              <w:t>28/10-01/11</w:t>
                            </w:r>
                            <w:r w:rsidRPr="00415BB1">
                              <w:rPr>
                                <w:b/>
                                <w:color w:val="215868"/>
                                <w:sz w:val="36"/>
                                <w:szCs w:val="36"/>
                              </w:rPr>
                              <w:t>/202</w:t>
                            </w:r>
                            <w:r>
                              <w:rPr>
                                <w:b/>
                                <w:color w:val="215868"/>
                                <w:sz w:val="36"/>
                                <w:szCs w:val="36"/>
                              </w:rPr>
                              <w:t>4</w:t>
                            </w:r>
                            <w:r w:rsidRPr="00415BB1">
                              <w:rPr>
                                <w:b/>
                                <w:color w:val="215868"/>
                                <w:sz w:val="36"/>
                                <w:szCs w:val="36"/>
                              </w:rPr>
                              <w:t>)</w:t>
                            </w:r>
                          </w:p>
                          <w:p w14:paraId="044CB618" w14:textId="7D8F90F3" w:rsidR="000979DE" w:rsidRDefault="000979DE" w:rsidP="00FC2585">
                            <w:pPr>
                              <w:spacing w:before="120" w:after="0"/>
                              <w:jc w:val="center"/>
                              <w:rPr>
                                <w:b/>
                                <w:color w:val="215868"/>
                                <w:sz w:val="36"/>
                                <w:szCs w:val="36"/>
                              </w:rPr>
                            </w:pPr>
                          </w:p>
                          <w:p w14:paraId="07B8C114" w14:textId="77777777" w:rsidR="000979DE" w:rsidRPr="00F4683D" w:rsidRDefault="000979DE" w:rsidP="00FC2585">
                            <w:pPr>
                              <w:spacing w:before="120" w:after="0"/>
                              <w:jc w:val="center"/>
                              <w:rPr>
                                <w:b/>
                                <w:color w:val="000000"/>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E1EC4BC" id="_x0000_t202" coordsize="21600,21600" o:spt="202" path="m,l,21600r21600,l21600,xe">
                <v:stroke joinstyle="miter"/>
                <v:path gradientshapeok="t" o:connecttype="rect"/>
              </v:shapetype>
              <v:shape id="Text Box 116" o:spid="_x0000_s1027" type="#_x0000_t202" style="position:absolute;left:0;text-align:left;margin-left:102.1pt;margin-top:137.55pt;width:468.5pt;height:114.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" filled="f" stroked="f" strokeweight=".5pt">
                <v:textbox inset="0,0,0,0">
                  <w:txbxContent>
                    <w:p w14:paraId="17747C8D" w14:textId="77777777" w:rsidR="000979DE" w:rsidRPr="00F4683D" w:rsidRDefault="000979DE" w:rsidP="00B0148B">
                      <w:pPr>
                        <w:spacing w:before="120" w:after="0"/>
                        <w:rPr>
                          <w:b/>
                          <w:color w:val="215868"/>
                          <w:sz w:val="44"/>
                          <w:szCs w:val="40"/>
                        </w:rPr>
                      </w:pPr>
                    </w:p>
                    <w:p w14:paraId="646E959A" w14:textId="3170F832" w:rsidR="000979DE" w:rsidRPr="00415BB1" w:rsidRDefault="000979DE" w:rsidP="00FC2585">
                      <w:pPr>
                        <w:spacing w:before="120" w:after="0"/>
                        <w:jc w:val="center"/>
                        <w:rPr>
                          <w:b/>
                          <w:color w:val="215868"/>
                          <w:sz w:val="36"/>
                          <w:szCs w:val="36"/>
                        </w:rPr>
                      </w:pPr>
                      <w:r>
                        <w:rPr>
                          <w:b/>
                          <w:color w:val="215868"/>
                          <w:sz w:val="36"/>
                          <w:szCs w:val="36"/>
                        </w:rPr>
                        <w:t>BẢN</w:t>
                      </w:r>
                      <w:r w:rsidRPr="00415BB1">
                        <w:rPr>
                          <w:b/>
                          <w:color w:val="215868"/>
                          <w:sz w:val="36"/>
                          <w:szCs w:val="36"/>
                        </w:rPr>
                        <w:t xml:space="preserve"> TIN KINH TẾ - TÀI CHÍNH</w:t>
                      </w:r>
                      <w:r>
                        <w:rPr>
                          <w:b/>
                          <w:color w:val="215868"/>
                          <w:sz w:val="36"/>
                          <w:szCs w:val="36"/>
                        </w:rPr>
                        <w:t xml:space="preserve"> – TIỀN TỆ</w:t>
                      </w:r>
                    </w:p>
                    <w:p w14:paraId="5C488474" w14:textId="2D575FCE" w:rsidR="000979DE" w:rsidRDefault="000979DE" w:rsidP="00FC2585">
                      <w:pPr>
                        <w:spacing w:before="120" w:after="0"/>
                        <w:jc w:val="center"/>
                        <w:rPr>
                          <w:b/>
                          <w:color w:val="215868"/>
                          <w:sz w:val="36"/>
                          <w:szCs w:val="36"/>
                        </w:rPr>
                      </w:pPr>
                      <w:r w:rsidRPr="00415BB1">
                        <w:rPr>
                          <w:b/>
                          <w:color w:val="215868"/>
                          <w:sz w:val="36"/>
                          <w:szCs w:val="36"/>
                        </w:rPr>
                        <w:t>Tuần</w:t>
                      </w:r>
                      <w:r>
                        <w:rPr>
                          <w:b/>
                          <w:color w:val="215868"/>
                          <w:sz w:val="36"/>
                          <w:szCs w:val="36"/>
                        </w:rPr>
                        <w:t xml:space="preserve"> 5 tháng 10 </w:t>
                      </w:r>
                      <w:r w:rsidRPr="00415BB1">
                        <w:rPr>
                          <w:b/>
                          <w:color w:val="215868"/>
                          <w:sz w:val="36"/>
                          <w:szCs w:val="36"/>
                        </w:rPr>
                        <w:t>(</w:t>
                      </w:r>
                      <w:r>
                        <w:rPr>
                          <w:b/>
                          <w:color w:val="215868"/>
                          <w:sz w:val="36"/>
                          <w:szCs w:val="36"/>
                        </w:rPr>
                        <w:t>28/10-01/11</w:t>
                      </w:r>
                      <w:r w:rsidRPr="00415BB1">
                        <w:rPr>
                          <w:b/>
                          <w:color w:val="215868"/>
                          <w:sz w:val="36"/>
                          <w:szCs w:val="36"/>
                        </w:rPr>
                        <w:t>/202</w:t>
                      </w:r>
                      <w:r>
                        <w:rPr>
                          <w:b/>
                          <w:color w:val="215868"/>
                          <w:sz w:val="36"/>
                          <w:szCs w:val="36"/>
                        </w:rPr>
                        <w:t>4</w:t>
                      </w:r>
                      <w:r w:rsidRPr="00415BB1">
                        <w:rPr>
                          <w:b/>
                          <w:color w:val="215868"/>
                          <w:sz w:val="36"/>
                          <w:szCs w:val="36"/>
                        </w:rPr>
                        <w:t>)</w:t>
                      </w:r>
                    </w:p>
                    <w:p w14:paraId="044CB618" w14:textId="7D8F90F3" w:rsidR="000979DE" w:rsidRDefault="000979DE" w:rsidP="00FC2585">
                      <w:pPr>
                        <w:spacing w:before="120" w:after="0"/>
                        <w:jc w:val="center"/>
                        <w:rPr>
                          <w:b/>
                          <w:color w:val="215868"/>
                          <w:sz w:val="36"/>
                          <w:szCs w:val="36"/>
                        </w:rPr>
                      </w:pPr>
                    </w:p>
                    <w:p w14:paraId="07B8C114" w14:textId="77777777" w:rsidR="000979DE" w:rsidRPr="00F4683D" w:rsidRDefault="000979DE" w:rsidP="00FC2585">
                      <w:pPr>
                        <w:spacing w:before="120" w:after="0"/>
                        <w:jc w:val="center"/>
                        <w:rPr>
                          <w:b/>
                          <w:color w:val="000000"/>
                          <w:sz w:val="36"/>
                          <w:szCs w:val="36"/>
                        </w:rPr>
                      </w:pPr>
                    </w:p>
                  </w:txbxContent>
                </v:textbox>
                <w10:wrap anchorx="page" anchory="page"/>
              </v:shape>
            </w:pict>
          </mc:Fallback>
        </mc:AlternateContent>
      </w:r>
      <w:r w:rsidR="00194041" w:rsidRPr="006B0729">
        <w:rPr>
          <w:noProof/>
          <w:sz w:val="26"/>
          <w:szCs w:val="26"/>
        </w:rPr>
        <mc:AlternateContent>
          <mc:Choice Requires="wps">
            <w:drawing>
              <wp:anchor distT="0" distB="0" distL="114300" distR="114300" simplePos="0" relativeHeight="251660288" behindDoc="0" locked="0" layoutInCell="1" allowOverlap="1" wp14:anchorId="7CC078C0" wp14:editId="7EE54F43">
                <wp:simplePos x="0" y="0"/>
                <wp:positionH relativeFrom="column">
                  <wp:posOffset>1656080</wp:posOffset>
                </wp:positionH>
                <wp:positionV relativeFrom="paragraph">
                  <wp:posOffset>518795</wp:posOffset>
                </wp:positionV>
                <wp:extent cx="4699635" cy="635"/>
                <wp:effectExtent l="0" t="0" r="24765" b="37465"/>
                <wp:wrapNone/>
                <wp:docPr id="117" name="Straight Arrow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9963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1BBA2DA" id="_x0000_t32" coordsize="21600,21600" o:spt="32" o:oned="t" path="m,l21600,21600e" filled="f">
                <v:path arrowok="t" fillok="f" o:connecttype="none"/>
                <o:lock v:ext="edit" shapetype="t"/>
              </v:shapetype>
              <v:shape id="Straight Arrow Connector 117" o:spid="_x0000_s1026" type="#_x0000_t32" style="position:absolute;margin-left:130.4pt;margin-top:40.85pt;width:370.05pt;height:.0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"/>
            </w:pict>
          </mc:Fallback>
        </mc:AlternateContent>
      </w:r>
    </w:p>
    <w:p w14:paraId="15D97B29" w14:textId="77777777" w:rsidR="00194041" w:rsidRPr="006B0729" w:rsidRDefault="00194041" w:rsidP="00194041">
      <w:pPr>
        <w:spacing w:after="200" w:line="276" w:lineRule="auto"/>
        <w:rPr>
          <w:sz w:val="26"/>
          <w:szCs w:val="26"/>
        </w:rPr>
      </w:pPr>
    </w:p>
    <w:p w14:paraId="53568B91" w14:textId="5A718142" w:rsidR="00194041" w:rsidRPr="006B0729" w:rsidRDefault="00194041" w:rsidP="00194041">
      <w:pPr>
        <w:spacing w:after="200" w:line="276" w:lineRule="auto"/>
        <w:rPr>
          <w:sz w:val="26"/>
          <w:szCs w:val="26"/>
        </w:rPr>
      </w:pPr>
    </w:p>
    <w:p w14:paraId="3A3511F1" w14:textId="77777777" w:rsidR="00194041" w:rsidRPr="006B0729" w:rsidRDefault="00194041" w:rsidP="00194041">
      <w:pPr>
        <w:spacing w:after="200" w:line="276" w:lineRule="auto"/>
        <w:rPr>
          <w:sz w:val="26"/>
          <w:szCs w:val="26"/>
        </w:rPr>
      </w:pPr>
    </w:p>
    <w:p w14:paraId="20FE2358" w14:textId="1446431E" w:rsidR="00194041" w:rsidRPr="006B0729" w:rsidRDefault="00203002" w:rsidP="00194041">
      <w:pPr>
        <w:spacing w:after="200" w:line="276" w:lineRule="auto"/>
        <w:rPr>
          <w:sz w:val="26"/>
          <w:szCs w:val="26"/>
        </w:rPr>
      </w:pPr>
      <w:r w:rsidRPr="006B0729">
        <w:rPr>
          <w:noProof/>
          <w:sz w:val="26"/>
          <w:szCs w:val="26"/>
        </w:rPr>
        <mc:AlternateContent>
          <mc:Choice Requires="wps">
            <w:drawing>
              <wp:anchor distT="0" distB="0" distL="114300" distR="114300" simplePos="0" relativeHeight="251659264" behindDoc="0" locked="0" layoutInCell="1" allowOverlap="1" wp14:anchorId="4A069362" wp14:editId="20FCF88C">
                <wp:simplePos x="0" y="0"/>
                <wp:positionH relativeFrom="column">
                  <wp:posOffset>883285</wp:posOffset>
                </wp:positionH>
                <wp:positionV relativeFrom="paragraph">
                  <wp:posOffset>301624</wp:posOffset>
                </wp:positionV>
                <wp:extent cx="5905041" cy="6867525"/>
                <wp:effectExtent l="0" t="0" r="19685" b="28575"/>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041" cy="6867525"/>
                        </a:xfrm>
                        <a:prstGeom prst="rect">
                          <a:avLst/>
                        </a:prstGeom>
                        <a:solidFill>
                          <a:sysClr val="window" lastClr="FFFFFF"/>
                        </a:solidFill>
                        <a:ln w="6350">
                          <a:solidFill>
                            <a:sysClr val="window" lastClr="FFFFFF"/>
                          </a:solidFill>
                        </a:ln>
                      </wps:spPr>
                      <wps:txbx>
                        <w:txbxContent>
                          <w:p w14:paraId="295C2E5A" w14:textId="77777777" w:rsidR="000979DE" w:rsidRDefault="000979DE" w:rsidP="00194041">
                            <w:pPr>
                              <w:jc w:val="center"/>
                              <w:rPr>
                                <w:b/>
                                <w:bCs/>
                                <w:color w:val="002060"/>
                                <w:sz w:val="28"/>
                                <w:szCs w:val="28"/>
                              </w:rPr>
                            </w:pPr>
                          </w:p>
                          <w:p w14:paraId="6D0B7993" w14:textId="3A2144E1" w:rsidR="000979DE" w:rsidRPr="009A7B67" w:rsidRDefault="000979DE" w:rsidP="00194041">
                            <w:pPr>
                              <w:jc w:val="center"/>
                              <w:rPr>
                                <w:b/>
                                <w:bCs/>
                                <w:color w:val="002060"/>
                                <w:sz w:val="28"/>
                                <w:szCs w:val="28"/>
                              </w:rPr>
                            </w:pPr>
                            <w:r w:rsidRPr="009A7B67">
                              <w:rPr>
                                <w:b/>
                                <w:bCs/>
                                <w:color w:val="002060"/>
                                <w:sz w:val="28"/>
                                <w:szCs w:val="28"/>
                              </w:rPr>
                              <w:t>CÁC THÔNG TIN CHÍNH</w:t>
                            </w:r>
                          </w:p>
                          <w:p w14:paraId="6C4400F3" w14:textId="500F8026" w:rsidR="000979DE" w:rsidRPr="0047269C" w:rsidRDefault="000979DE" w:rsidP="00D42827">
                            <w:pPr>
                              <w:spacing w:after="0" w:line="276" w:lineRule="auto"/>
                              <w:rPr>
                                <w:b/>
                                <w:bCs/>
                                <w:color w:val="002060"/>
                                <w:sz w:val="26"/>
                                <w:szCs w:val="26"/>
                              </w:rPr>
                            </w:pPr>
                            <w:r w:rsidRPr="0047269C">
                              <w:rPr>
                                <w:b/>
                                <w:bCs/>
                                <w:color w:val="002060"/>
                                <w:sz w:val="26"/>
                                <w:szCs w:val="26"/>
                              </w:rPr>
                              <w:t>Kinh tế - tài chính thế giới</w:t>
                            </w:r>
                          </w:p>
                          <w:p w14:paraId="521B9510" w14:textId="77777777" w:rsidR="00724B28" w:rsidRPr="00FC49EA" w:rsidRDefault="00724B28" w:rsidP="00FC49EA">
                            <w:pPr>
                              <w:pStyle w:val="pbody"/>
                              <w:numPr>
                                <w:ilvl w:val="0"/>
                                <w:numId w:val="21"/>
                              </w:numPr>
                              <w:shd w:val="clear" w:color="auto" w:fill="FFFFFF"/>
                              <w:tabs>
                                <w:tab w:val="left" w:pos="375"/>
                              </w:tabs>
                              <w:spacing w:before="0" w:beforeAutospacing="0" w:after="0" w:afterAutospacing="0"/>
                              <w:ind w:left="284" w:hanging="284"/>
                              <w:jc w:val="both"/>
                              <w:rPr>
                                <w:bCs/>
                                <w:sz w:val="26"/>
                                <w:szCs w:val="26"/>
                                <w:shd w:val="clear" w:color="auto" w:fill="FFFFFF"/>
                              </w:rPr>
                            </w:pPr>
                            <w:r w:rsidRPr="00FC49EA">
                              <w:rPr>
                                <w:bCs/>
                                <w:sz w:val="26"/>
                                <w:szCs w:val="26"/>
                                <w:shd w:val="clear" w:color="auto" w:fill="FFFFFF"/>
                              </w:rPr>
                              <w:t>Kinh tế Mỹ: Hạ cánh mềm khi tăng trưởng vẫn đạt mức cao, lạm phát gần về mức mục tiêu, thị trường lao động vẫn bền bỉ;</w:t>
                            </w:r>
                          </w:p>
                          <w:p w14:paraId="07326FDE" w14:textId="77777777" w:rsidR="00724B28" w:rsidRPr="00FC49EA" w:rsidRDefault="00724B28" w:rsidP="00FC49EA">
                            <w:pPr>
                              <w:pStyle w:val="pbody"/>
                              <w:numPr>
                                <w:ilvl w:val="0"/>
                                <w:numId w:val="21"/>
                              </w:numPr>
                              <w:shd w:val="clear" w:color="auto" w:fill="FFFFFF"/>
                              <w:tabs>
                                <w:tab w:val="left" w:pos="375"/>
                              </w:tabs>
                              <w:spacing w:before="0" w:beforeAutospacing="0" w:after="0" w:afterAutospacing="0"/>
                              <w:ind w:left="284" w:hanging="284"/>
                              <w:jc w:val="both"/>
                              <w:rPr>
                                <w:bCs/>
                                <w:sz w:val="26"/>
                                <w:szCs w:val="26"/>
                                <w:shd w:val="clear" w:color="auto" w:fill="FFFFFF"/>
                              </w:rPr>
                            </w:pPr>
                            <w:r w:rsidRPr="00FC49EA">
                              <w:rPr>
                                <w:bCs/>
                                <w:sz w:val="26"/>
                                <w:szCs w:val="26"/>
                                <w:shd w:val="clear" w:color="auto" w:fill="FFFFFF"/>
                              </w:rPr>
                              <w:t>Kinh tế khu vực EURO: Tăng trưởng kinh tế cao hơn so với dự báo, thất nghiệp ở mức thấp kỷ lục, lạm phát đã trở về gần mức mục tiêu;</w:t>
                            </w:r>
                          </w:p>
                          <w:p w14:paraId="34FA3E16" w14:textId="77777777" w:rsidR="00724B28" w:rsidRPr="00FC49EA" w:rsidRDefault="00724B28" w:rsidP="00FC49EA">
                            <w:pPr>
                              <w:pStyle w:val="pbody"/>
                              <w:numPr>
                                <w:ilvl w:val="0"/>
                                <w:numId w:val="21"/>
                              </w:numPr>
                              <w:shd w:val="clear" w:color="auto" w:fill="FFFFFF"/>
                              <w:tabs>
                                <w:tab w:val="left" w:pos="375"/>
                              </w:tabs>
                              <w:spacing w:before="0" w:beforeAutospacing="0" w:after="0" w:afterAutospacing="0"/>
                              <w:ind w:left="284" w:hanging="284"/>
                              <w:jc w:val="both"/>
                              <w:rPr>
                                <w:bCs/>
                                <w:sz w:val="26"/>
                                <w:szCs w:val="26"/>
                                <w:shd w:val="clear" w:color="auto" w:fill="FFFFFF"/>
                              </w:rPr>
                            </w:pPr>
                            <w:r w:rsidRPr="00FC49EA">
                              <w:rPr>
                                <w:bCs/>
                                <w:sz w:val="26"/>
                                <w:szCs w:val="26"/>
                                <w:shd w:val="clear" w:color="auto" w:fill="FFFFFF"/>
                              </w:rPr>
                              <w:t>Kinh tế Nhật Bản: Chưa hồi phục ổn định dù thất nghiệp giảm;</w:t>
                            </w:r>
                          </w:p>
                          <w:p w14:paraId="7F2CB2CC" w14:textId="77777777" w:rsidR="00724B28" w:rsidRPr="00FC49EA" w:rsidRDefault="00724B28" w:rsidP="00FC49EA">
                            <w:pPr>
                              <w:pStyle w:val="pbody"/>
                              <w:numPr>
                                <w:ilvl w:val="0"/>
                                <w:numId w:val="21"/>
                              </w:numPr>
                              <w:shd w:val="clear" w:color="auto" w:fill="FFFFFF"/>
                              <w:tabs>
                                <w:tab w:val="left" w:pos="375"/>
                              </w:tabs>
                              <w:spacing w:before="0" w:beforeAutospacing="0" w:after="0" w:afterAutospacing="0"/>
                              <w:ind w:left="284" w:hanging="284"/>
                              <w:jc w:val="both"/>
                              <w:rPr>
                                <w:bCs/>
                                <w:sz w:val="26"/>
                                <w:szCs w:val="26"/>
                                <w:shd w:val="clear" w:color="auto" w:fill="FFFFFF"/>
                              </w:rPr>
                            </w:pPr>
                            <w:r w:rsidRPr="00FC49EA">
                              <w:rPr>
                                <w:bCs/>
                                <w:sz w:val="26"/>
                                <w:szCs w:val="26"/>
                                <w:shd w:val="clear" w:color="auto" w:fill="FFFFFF"/>
                              </w:rPr>
                              <w:t>Kinh tế Trung Quốc: Sản xuất trở lại tăng trưởng, dịch vụ vẫn trì trệ;</w:t>
                            </w:r>
                          </w:p>
                          <w:p w14:paraId="70D43005" w14:textId="77777777" w:rsidR="00724B28" w:rsidRPr="00FC49EA" w:rsidRDefault="00724B28" w:rsidP="00FC49EA">
                            <w:pPr>
                              <w:pStyle w:val="ListParagraph"/>
                              <w:numPr>
                                <w:ilvl w:val="0"/>
                                <w:numId w:val="21"/>
                              </w:numPr>
                              <w:shd w:val="clear" w:color="auto" w:fill="FFFFFF"/>
                              <w:spacing w:after="0" w:line="240" w:lineRule="auto"/>
                              <w:ind w:left="284" w:hanging="284"/>
                              <w:jc w:val="both"/>
                              <w:rPr>
                                <w:bCs/>
                                <w:sz w:val="26"/>
                                <w:szCs w:val="26"/>
                              </w:rPr>
                            </w:pPr>
                            <w:r w:rsidRPr="00FC49EA">
                              <w:rPr>
                                <w:bCs/>
                                <w:sz w:val="26"/>
                                <w:szCs w:val="26"/>
                              </w:rPr>
                              <w:t>Fed sẽ tiếp tục hạ lãi suất thêm một lần nữa trong năm nay;</w:t>
                            </w:r>
                          </w:p>
                          <w:p w14:paraId="17433006" w14:textId="77777777" w:rsidR="00724B28" w:rsidRPr="00FC49EA" w:rsidRDefault="00724B28" w:rsidP="00FC49EA">
                            <w:pPr>
                              <w:pStyle w:val="ListParagraph"/>
                              <w:numPr>
                                <w:ilvl w:val="0"/>
                                <w:numId w:val="21"/>
                              </w:numPr>
                              <w:spacing w:after="0" w:line="240" w:lineRule="auto"/>
                              <w:ind w:left="284" w:hanging="284"/>
                              <w:jc w:val="both"/>
                              <w:rPr>
                                <w:rFonts w:eastAsia="Times New Roman"/>
                                <w:sz w:val="26"/>
                                <w:szCs w:val="26"/>
                              </w:rPr>
                            </w:pPr>
                            <w:r w:rsidRPr="00FC49EA">
                              <w:rPr>
                                <w:bCs/>
                                <w:sz w:val="26"/>
                                <w:szCs w:val="26"/>
                              </w:rPr>
                              <w:t>Giá dầu thế giới giảm hơn 3%, g</w:t>
                            </w:r>
                            <w:r w:rsidRPr="00FC49EA">
                              <w:rPr>
                                <w:rFonts w:eastAsia="Times New Roman"/>
                                <w:sz w:val="26"/>
                                <w:szCs w:val="26"/>
                              </w:rPr>
                              <w:t>iá vàng thế giới tiếp tục lập đỉnh lịch sử trong tuần qua.</w:t>
                            </w:r>
                          </w:p>
                          <w:p w14:paraId="5F8CA01F" w14:textId="77777777" w:rsidR="000979DE" w:rsidRDefault="000979DE" w:rsidP="00D42827">
                            <w:pPr>
                              <w:spacing w:after="0" w:line="276" w:lineRule="auto"/>
                              <w:jc w:val="both"/>
                              <w:rPr>
                                <w:b/>
                                <w:bCs/>
                                <w:color w:val="002060"/>
                                <w:szCs w:val="28"/>
                              </w:rPr>
                            </w:pPr>
                          </w:p>
                          <w:p w14:paraId="45431CC0" w14:textId="370B194D" w:rsidR="000979DE" w:rsidRPr="0047269C" w:rsidRDefault="000979DE" w:rsidP="00D42827">
                            <w:pPr>
                              <w:spacing w:after="0" w:line="276" w:lineRule="auto"/>
                              <w:jc w:val="both"/>
                              <w:rPr>
                                <w:b/>
                                <w:bCs/>
                                <w:color w:val="002060"/>
                                <w:sz w:val="26"/>
                                <w:szCs w:val="26"/>
                              </w:rPr>
                            </w:pPr>
                            <w:r w:rsidRPr="0047269C">
                              <w:rPr>
                                <w:b/>
                                <w:bCs/>
                                <w:color w:val="002060"/>
                                <w:sz w:val="26"/>
                                <w:szCs w:val="26"/>
                              </w:rPr>
                              <w:t>Kinh tế - tài chính, ngân hàng Việt Nam</w:t>
                            </w:r>
                          </w:p>
                          <w:p w14:paraId="15A71B1D" w14:textId="71B61245" w:rsidR="006331F9" w:rsidRPr="006331F9" w:rsidRDefault="006331F9" w:rsidP="006331F9">
                            <w:pPr>
                              <w:pStyle w:val="ListParagraph"/>
                              <w:numPr>
                                <w:ilvl w:val="0"/>
                                <w:numId w:val="20"/>
                              </w:numPr>
                              <w:spacing w:after="0" w:line="240" w:lineRule="auto"/>
                              <w:ind w:left="284" w:hanging="284"/>
                              <w:jc w:val="both"/>
                              <w:rPr>
                                <w:sz w:val="26"/>
                                <w:szCs w:val="26"/>
                              </w:rPr>
                            </w:pPr>
                            <w:r w:rsidRPr="006331F9">
                              <w:rPr>
                                <w:sz w:val="26"/>
                                <w:szCs w:val="26"/>
                              </w:rPr>
                              <w:t>Standard Chartered nâng dự báo tăng trưởng kinh tế Việt Nam 2024 lên 6,8%</w:t>
                            </w:r>
                            <w:r>
                              <w:rPr>
                                <w:sz w:val="26"/>
                                <w:szCs w:val="26"/>
                              </w:rPr>
                              <w:t>;</w:t>
                            </w:r>
                          </w:p>
                          <w:p w14:paraId="1D40369E" w14:textId="50781E65" w:rsidR="007B6DE7" w:rsidRPr="00D509AB" w:rsidRDefault="007B6DE7" w:rsidP="00FC49EA">
                            <w:pPr>
                              <w:pStyle w:val="Heading2"/>
                              <w:numPr>
                                <w:ilvl w:val="0"/>
                                <w:numId w:val="20"/>
                              </w:numPr>
                              <w:shd w:val="clear" w:color="auto" w:fill="FFFFFF"/>
                              <w:spacing w:before="0" w:line="240" w:lineRule="auto"/>
                              <w:ind w:left="284" w:hanging="284"/>
                              <w:jc w:val="both"/>
                              <w:rPr>
                                <w:rFonts w:ascii="Times New Roman" w:hAnsi="Times New Roman" w:cs="Times New Roman"/>
                                <w:iCs/>
                                <w:color w:val="auto"/>
                              </w:rPr>
                            </w:pPr>
                            <w:r w:rsidRPr="00D509AB">
                              <w:rPr>
                                <w:rFonts w:ascii="Times New Roman" w:hAnsi="Times New Roman" w:cs="Times New Roman"/>
                                <w:color w:val="auto"/>
                              </w:rPr>
                              <w:t>Ngành sản xuất của Việt Nam đã hồi phục sau ảnh hưởng của bão Yagi, cả sản lượng và số lượng đơn đặt hàng mới đều tăng trở lại</w:t>
                            </w:r>
                            <w:r>
                              <w:rPr>
                                <w:rFonts w:ascii="Times New Roman" w:hAnsi="Times New Roman" w:cs="Times New Roman"/>
                                <w:color w:val="auto"/>
                              </w:rPr>
                              <w:t>;</w:t>
                            </w:r>
                          </w:p>
                          <w:p w14:paraId="437C0EAF" w14:textId="77777777" w:rsidR="007B6DE7" w:rsidRPr="00D509AB" w:rsidRDefault="007B6DE7" w:rsidP="00FC49EA">
                            <w:pPr>
                              <w:pStyle w:val="NormalWeb"/>
                              <w:numPr>
                                <w:ilvl w:val="0"/>
                                <w:numId w:val="20"/>
                              </w:numPr>
                              <w:shd w:val="clear" w:color="auto" w:fill="FFFFFF"/>
                              <w:spacing w:before="0" w:beforeAutospacing="0" w:after="0" w:afterAutospacing="0"/>
                              <w:ind w:left="284" w:hanging="284"/>
                              <w:jc w:val="both"/>
                              <w:rPr>
                                <w:iCs/>
                                <w:color w:val="000000" w:themeColor="text1"/>
                                <w:sz w:val="26"/>
                                <w:szCs w:val="26"/>
                              </w:rPr>
                            </w:pPr>
                            <w:r>
                              <w:rPr>
                                <w:iCs/>
                                <w:color w:val="000000" w:themeColor="text1"/>
                                <w:sz w:val="26"/>
                                <w:szCs w:val="26"/>
                              </w:rPr>
                              <w:t>80% tổ chức tín dụng</w:t>
                            </w:r>
                            <w:r w:rsidRPr="00D509AB">
                              <w:rPr>
                                <w:iCs/>
                                <w:color w:val="000000" w:themeColor="text1"/>
                                <w:sz w:val="26"/>
                                <w:szCs w:val="26"/>
                              </w:rPr>
                              <w:t xml:space="preserve"> kỳ vọng lợi nhuận trước thuế </w:t>
                            </w:r>
                            <w:r>
                              <w:rPr>
                                <w:iCs/>
                                <w:color w:val="000000" w:themeColor="text1"/>
                                <w:sz w:val="26"/>
                                <w:szCs w:val="26"/>
                              </w:rPr>
                              <w:t>cuối năm sẽ được</w:t>
                            </w:r>
                            <w:r w:rsidRPr="00D509AB">
                              <w:rPr>
                                <w:iCs/>
                                <w:color w:val="000000" w:themeColor="text1"/>
                                <w:sz w:val="26"/>
                                <w:szCs w:val="26"/>
                              </w:rPr>
                              <w:t xml:space="preserve"> cải thiện</w:t>
                            </w:r>
                            <w:r>
                              <w:rPr>
                                <w:iCs/>
                                <w:color w:val="000000" w:themeColor="text1"/>
                                <w:sz w:val="26"/>
                                <w:szCs w:val="26"/>
                              </w:rPr>
                              <w:t>;</w:t>
                            </w:r>
                          </w:p>
                          <w:p w14:paraId="094C2DC3" w14:textId="77777777" w:rsidR="007B6DE7" w:rsidRPr="00D509AB" w:rsidRDefault="007B6DE7" w:rsidP="00FC49EA">
                            <w:pPr>
                              <w:pStyle w:val="NormalWeb"/>
                              <w:numPr>
                                <w:ilvl w:val="0"/>
                                <w:numId w:val="20"/>
                              </w:numPr>
                              <w:shd w:val="clear" w:color="auto" w:fill="FFFFFF"/>
                              <w:spacing w:before="0" w:beforeAutospacing="0" w:after="0" w:afterAutospacing="0"/>
                              <w:ind w:left="284" w:hanging="284"/>
                              <w:rPr>
                                <w:iCs/>
                                <w:color w:val="000000" w:themeColor="text1"/>
                                <w:sz w:val="26"/>
                                <w:szCs w:val="26"/>
                              </w:rPr>
                            </w:pPr>
                            <w:r w:rsidRPr="00D509AB">
                              <w:rPr>
                                <w:iCs/>
                                <w:color w:val="000000" w:themeColor="text1"/>
                                <w:sz w:val="26"/>
                                <w:szCs w:val="26"/>
                              </w:rPr>
                              <w:t>Lãi suất huy động dần chững lại</w:t>
                            </w:r>
                            <w:r>
                              <w:rPr>
                                <w:iCs/>
                                <w:color w:val="000000" w:themeColor="text1"/>
                                <w:sz w:val="26"/>
                                <w:szCs w:val="26"/>
                              </w:rPr>
                              <w:t>;</w:t>
                            </w:r>
                          </w:p>
                          <w:p w14:paraId="4A8451AE" w14:textId="77777777" w:rsidR="007B6DE7" w:rsidRPr="00FC49EA" w:rsidRDefault="007B6DE7" w:rsidP="00FC49EA">
                            <w:pPr>
                              <w:pStyle w:val="ListParagraph"/>
                              <w:numPr>
                                <w:ilvl w:val="0"/>
                                <w:numId w:val="20"/>
                              </w:numPr>
                              <w:spacing w:after="0" w:line="240" w:lineRule="auto"/>
                              <w:ind w:left="284" w:hanging="284"/>
                              <w:jc w:val="both"/>
                              <w:rPr>
                                <w:iCs/>
                                <w:color w:val="000000" w:themeColor="text1"/>
                                <w:sz w:val="26"/>
                                <w:szCs w:val="26"/>
                              </w:rPr>
                            </w:pPr>
                            <w:r w:rsidRPr="00FC49EA">
                              <w:rPr>
                                <w:iCs/>
                                <w:color w:val="000000" w:themeColor="text1"/>
                                <w:sz w:val="26"/>
                                <w:szCs w:val="26"/>
                              </w:rPr>
                              <w:t>Dư nợ tín dụng vào hoạt động kinh doanh bất động sản tăng gần 30% so với cùng kỳ;</w:t>
                            </w:r>
                          </w:p>
                          <w:p w14:paraId="513E50C2" w14:textId="09919EAC" w:rsidR="007B6DE7" w:rsidRPr="00D509AB" w:rsidRDefault="007B6DE7" w:rsidP="00FC49EA">
                            <w:pPr>
                              <w:pStyle w:val="NormalWeb"/>
                              <w:numPr>
                                <w:ilvl w:val="0"/>
                                <w:numId w:val="20"/>
                              </w:numPr>
                              <w:shd w:val="clear" w:color="auto" w:fill="FFFFFF"/>
                              <w:spacing w:before="0" w:beforeAutospacing="0" w:after="0" w:afterAutospacing="0"/>
                              <w:ind w:left="284" w:hanging="284"/>
                              <w:jc w:val="both"/>
                              <w:rPr>
                                <w:rStyle w:val="Emphasis"/>
                                <w:i w:val="0"/>
                                <w:color w:val="000000"/>
                                <w:sz w:val="26"/>
                                <w:szCs w:val="26"/>
                              </w:rPr>
                            </w:pPr>
                            <w:r w:rsidRPr="00D509AB">
                              <w:rPr>
                                <w:rStyle w:val="Emphasis"/>
                                <w:i w:val="0"/>
                                <w:color w:val="000000"/>
                                <w:sz w:val="26"/>
                                <w:szCs w:val="26"/>
                              </w:rPr>
                              <w:t>Triển khai thực hiện gói tín dụng 120.000 tỷ đồng cho vay nhà ở xã hộ</w:t>
                            </w:r>
                            <w:r w:rsidR="00571E3D">
                              <w:rPr>
                                <w:rStyle w:val="Emphasis"/>
                                <w:i w:val="0"/>
                                <w:color w:val="000000"/>
                                <w:sz w:val="26"/>
                                <w:szCs w:val="26"/>
                              </w:rPr>
                              <w:t>i</w:t>
                            </w:r>
                            <w:r>
                              <w:rPr>
                                <w:rStyle w:val="Emphasis"/>
                                <w:i w:val="0"/>
                                <w:color w:val="000000"/>
                                <w:sz w:val="26"/>
                                <w:szCs w:val="26"/>
                              </w:rPr>
                              <w:t>;</w:t>
                            </w:r>
                          </w:p>
                          <w:p w14:paraId="5EAD066E" w14:textId="77777777" w:rsidR="007B6DE7" w:rsidRDefault="007B6DE7" w:rsidP="00FC49EA">
                            <w:pPr>
                              <w:pStyle w:val="NormalWeb"/>
                              <w:numPr>
                                <w:ilvl w:val="0"/>
                                <w:numId w:val="20"/>
                              </w:numPr>
                              <w:shd w:val="clear" w:color="auto" w:fill="FFFFFF"/>
                              <w:spacing w:before="0" w:beforeAutospacing="0" w:after="0" w:afterAutospacing="0"/>
                              <w:ind w:left="284" w:hanging="284"/>
                              <w:jc w:val="both"/>
                              <w:rPr>
                                <w:iCs/>
                                <w:color w:val="000000" w:themeColor="text1"/>
                                <w:sz w:val="26"/>
                                <w:szCs w:val="26"/>
                              </w:rPr>
                            </w:pPr>
                            <w:r w:rsidRPr="00D509AB">
                              <w:rPr>
                                <w:iCs/>
                                <w:color w:val="000000" w:themeColor="text1"/>
                                <w:sz w:val="26"/>
                                <w:szCs w:val="26"/>
                              </w:rPr>
                              <w:t>Lợi nhuận ngân hàng ngày càng phụ thuộc vào tín dụng</w:t>
                            </w:r>
                            <w:r>
                              <w:rPr>
                                <w:iCs/>
                                <w:color w:val="000000" w:themeColor="text1"/>
                                <w:sz w:val="26"/>
                                <w:szCs w:val="26"/>
                              </w:rPr>
                              <w:t>, thu từ dịch vụ giảm mạnh;</w:t>
                            </w:r>
                          </w:p>
                          <w:p w14:paraId="2EDC8FA4" w14:textId="77777777" w:rsidR="007B6DE7" w:rsidRDefault="007B6DE7" w:rsidP="00FC49EA">
                            <w:pPr>
                              <w:pStyle w:val="NormalWeb"/>
                              <w:numPr>
                                <w:ilvl w:val="0"/>
                                <w:numId w:val="20"/>
                              </w:numPr>
                              <w:shd w:val="clear" w:color="auto" w:fill="FFFFFF"/>
                              <w:spacing w:before="0" w:beforeAutospacing="0" w:after="0" w:afterAutospacing="0"/>
                              <w:ind w:left="284" w:hanging="284"/>
                              <w:jc w:val="both"/>
                              <w:rPr>
                                <w:iCs/>
                                <w:color w:val="000000" w:themeColor="text1"/>
                                <w:sz w:val="26"/>
                                <w:szCs w:val="26"/>
                              </w:rPr>
                            </w:pPr>
                            <w:r>
                              <w:rPr>
                                <w:iCs/>
                                <w:color w:val="000000" w:themeColor="text1"/>
                                <w:sz w:val="26"/>
                                <w:szCs w:val="26"/>
                              </w:rPr>
                              <w:t>Lãi suất liên ngân hàng và tỷ giá có xu thế giảm trong tuần qua.</w:t>
                            </w:r>
                          </w:p>
                          <w:p w14:paraId="446FF058" w14:textId="77777777" w:rsidR="000979DE" w:rsidRPr="001A307A" w:rsidRDefault="000979DE" w:rsidP="00F27F59">
                            <w:pPr>
                              <w:pStyle w:val="NormalWeb"/>
                              <w:shd w:val="clear" w:color="auto" w:fill="FFFFFF"/>
                              <w:spacing w:before="0" w:beforeAutospacing="0" w:after="0" w:afterAutospacing="0"/>
                              <w:jc w:val="both"/>
                              <w:rPr>
                                <w:iCs/>
                                <w:color w:val="000000" w:themeColor="text1"/>
                                <w:sz w:val="26"/>
                                <w:szCs w:val="26"/>
                              </w:rPr>
                            </w:pPr>
                          </w:p>
                          <w:p w14:paraId="603153C4" w14:textId="084B8B3B" w:rsidR="000979DE" w:rsidRPr="004676BD" w:rsidRDefault="000979DE" w:rsidP="0006582B">
                            <w:pPr>
                              <w:shd w:val="clear" w:color="auto" w:fill="FFFFFF"/>
                              <w:spacing w:after="0"/>
                              <w:jc w:val="both"/>
                              <w:rPr>
                                <w:b/>
                                <w:color w:val="002060"/>
                                <w:sz w:val="26"/>
                                <w:szCs w:val="26"/>
                              </w:rPr>
                            </w:pPr>
                            <w:r w:rsidRPr="004676BD">
                              <w:rPr>
                                <w:b/>
                                <w:color w:val="002060"/>
                                <w:sz w:val="26"/>
                                <w:szCs w:val="26"/>
                              </w:rPr>
                              <w:t>Thông tin hội viên</w:t>
                            </w:r>
                          </w:p>
                          <w:p w14:paraId="500A21CC" w14:textId="77777777" w:rsidR="00054A84" w:rsidRPr="00F33A46" w:rsidRDefault="00054A84" w:rsidP="00054A84">
                            <w:pPr>
                              <w:pStyle w:val="ListParagraph"/>
                              <w:numPr>
                                <w:ilvl w:val="0"/>
                                <w:numId w:val="19"/>
                              </w:numPr>
                              <w:spacing w:after="0" w:line="240" w:lineRule="auto"/>
                              <w:ind w:left="426"/>
                              <w:jc w:val="both"/>
                              <w:rPr>
                                <w:sz w:val="26"/>
                                <w:szCs w:val="26"/>
                              </w:rPr>
                            </w:pPr>
                            <w:r w:rsidRPr="00F33A46">
                              <w:rPr>
                                <w:sz w:val="26"/>
                                <w:szCs w:val="26"/>
                              </w:rPr>
                              <w:t>Hiệp hội Ngân hàng Việt Nam làm việc với Câu lạc bộ chữ ký số;</w:t>
                            </w:r>
                          </w:p>
                          <w:p w14:paraId="2FBF820D" w14:textId="77777777" w:rsidR="00054A84" w:rsidRPr="00F33A46" w:rsidRDefault="00054A84" w:rsidP="00054A84">
                            <w:pPr>
                              <w:pStyle w:val="ListParagraph"/>
                              <w:numPr>
                                <w:ilvl w:val="0"/>
                                <w:numId w:val="19"/>
                              </w:numPr>
                              <w:spacing w:after="0" w:line="240" w:lineRule="auto"/>
                              <w:ind w:left="426"/>
                              <w:jc w:val="both"/>
                              <w:rPr>
                                <w:sz w:val="26"/>
                                <w:szCs w:val="26"/>
                              </w:rPr>
                            </w:pPr>
                            <w:r w:rsidRPr="00F33A46">
                              <w:rPr>
                                <w:sz w:val="26"/>
                                <w:szCs w:val="26"/>
                              </w:rPr>
                              <w:t>BIDV hoạt động ổn định, an toàn và đóng góp tích cực vào tăng trưởng xanh;</w:t>
                            </w:r>
                          </w:p>
                          <w:p w14:paraId="60ECF8A0" w14:textId="77777777" w:rsidR="00054A84" w:rsidRPr="00F33A46" w:rsidRDefault="00054A84" w:rsidP="00054A84">
                            <w:pPr>
                              <w:pStyle w:val="ListParagraph"/>
                              <w:numPr>
                                <w:ilvl w:val="0"/>
                                <w:numId w:val="19"/>
                              </w:numPr>
                              <w:spacing w:after="0" w:line="240" w:lineRule="auto"/>
                              <w:ind w:left="426"/>
                              <w:jc w:val="both"/>
                              <w:rPr>
                                <w:sz w:val="26"/>
                                <w:szCs w:val="26"/>
                              </w:rPr>
                            </w:pPr>
                            <w:r w:rsidRPr="00F33A46">
                              <w:rPr>
                                <w:sz w:val="26"/>
                                <w:szCs w:val="26"/>
                              </w:rPr>
                              <w:t xml:space="preserve">VPBank ghi nhận lợi nhuận 3 quý tăng 67% so với cùng kỳ; </w:t>
                            </w:r>
                          </w:p>
                          <w:p w14:paraId="7E0AEC09" w14:textId="77777777" w:rsidR="00054A84" w:rsidRPr="00F33A46" w:rsidRDefault="00054A84" w:rsidP="00054A84">
                            <w:pPr>
                              <w:pStyle w:val="ListParagraph"/>
                              <w:numPr>
                                <w:ilvl w:val="0"/>
                                <w:numId w:val="19"/>
                              </w:numPr>
                              <w:spacing w:after="0" w:line="240" w:lineRule="auto"/>
                              <w:ind w:left="426"/>
                              <w:jc w:val="both"/>
                              <w:rPr>
                                <w:sz w:val="26"/>
                                <w:szCs w:val="26"/>
                              </w:rPr>
                            </w:pPr>
                            <w:r w:rsidRPr="00F33A46">
                              <w:rPr>
                                <w:sz w:val="26"/>
                                <w:szCs w:val="26"/>
                              </w:rPr>
                              <w:t>SHB tiếp tục nâng gói “Vay ưu đãi - Rồng phát tài” lên 43.000 tỷ đồng;</w:t>
                            </w:r>
                          </w:p>
                          <w:p w14:paraId="040E1447" w14:textId="77777777" w:rsidR="00054A84" w:rsidRPr="00F33A46" w:rsidRDefault="00054A84" w:rsidP="00054A84">
                            <w:pPr>
                              <w:pStyle w:val="ListParagraph"/>
                              <w:numPr>
                                <w:ilvl w:val="0"/>
                                <w:numId w:val="19"/>
                              </w:numPr>
                              <w:spacing w:after="0" w:line="240" w:lineRule="auto"/>
                              <w:ind w:left="426"/>
                              <w:jc w:val="both"/>
                              <w:rPr>
                                <w:sz w:val="26"/>
                                <w:szCs w:val="26"/>
                              </w:rPr>
                            </w:pPr>
                            <w:r w:rsidRPr="00F33A46">
                              <w:rPr>
                                <w:sz w:val="26"/>
                                <w:szCs w:val="26"/>
                              </w:rPr>
                              <w:t>Vietbank cho doanh nghiệp SME vay từ 500 triệu đồng với lãi suất từ 6,25%/năm</w:t>
                            </w:r>
                          </w:p>
                          <w:p w14:paraId="2B2C96C6" w14:textId="77777777" w:rsidR="00054A84" w:rsidRPr="00F33A46" w:rsidRDefault="00054A84" w:rsidP="00054A84">
                            <w:pPr>
                              <w:pStyle w:val="ListParagraph"/>
                              <w:numPr>
                                <w:ilvl w:val="0"/>
                                <w:numId w:val="19"/>
                              </w:numPr>
                              <w:spacing w:after="0" w:line="240" w:lineRule="auto"/>
                              <w:ind w:left="426"/>
                              <w:jc w:val="both"/>
                              <w:rPr>
                                <w:sz w:val="26"/>
                                <w:szCs w:val="26"/>
                              </w:rPr>
                            </w:pPr>
                            <w:r w:rsidRPr="00F33A46">
                              <w:rPr>
                                <w:sz w:val="26"/>
                                <w:szCs w:val="26"/>
                              </w:rPr>
                              <w:t>NCB tài trợ doanh nghiệp kinh doanh ngành hàng tiêu dùng nhanh;</w:t>
                            </w:r>
                          </w:p>
                          <w:p w14:paraId="5F67740C" w14:textId="68A0FF7F" w:rsidR="000979DE" w:rsidRPr="00054A84" w:rsidRDefault="00054A84" w:rsidP="00054A84">
                            <w:pPr>
                              <w:pStyle w:val="ListParagraph"/>
                              <w:numPr>
                                <w:ilvl w:val="0"/>
                                <w:numId w:val="19"/>
                              </w:numPr>
                              <w:spacing w:after="0"/>
                              <w:ind w:left="426"/>
                              <w:rPr>
                                <w:b/>
                                <w:iCs/>
                                <w:color w:val="002060"/>
                                <w:lang w:val="vi-VN"/>
                              </w:rPr>
                            </w:pPr>
                            <w:r w:rsidRPr="00054A84">
                              <w:rPr>
                                <w:szCs w:val="24"/>
                              </w:rPr>
                              <w:t>LPBank tung 3.000 tỷ đồng cho doanh nghiệp vay ưu đãi lãi suất từ 5,0%/năm.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A069362" id="Text Box 118" o:spid="_x0000_s1028" type="#_x0000_t202" style="position:absolute;margin-left:69.55pt;margin-top:23.75pt;width:464.95pt;height:54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" fillcolor="window" strokecolor="window" strokeweight=".5pt">
                <v:path arrowok="t"/>
                <v:textbox>
                  <w:txbxContent>
                    <w:p w14:paraId="295C2E5A" w14:textId="77777777" w:rsidR="000979DE" w:rsidRDefault="000979DE" w:rsidP="00194041">
                      <w:pPr>
                        <w:jc w:val="center"/>
                        <w:rPr>
                          <w:b/>
                          <w:bCs/>
                          <w:color w:val="002060"/>
                          <w:sz w:val="28"/>
                          <w:szCs w:val="28"/>
                        </w:rPr>
                      </w:pPr>
                    </w:p>
                    <w:p w14:paraId="6D0B7993" w14:textId="3A2144E1" w:rsidR="000979DE" w:rsidRPr="009A7B67" w:rsidRDefault="000979DE" w:rsidP="00194041">
                      <w:pPr>
                        <w:jc w:val="center"/>
                        <w:rPr>
                          <w:b/>
                          <w:bCs/>
                          <w:color w:val="002060"/>
                          <w:sz w:val="28"/>
                          <w:szCs w:val="28"/>
                        </w:rPr>
                      </w:pPr>
                      <w:r w:rsidRPr="009A7B67">
                        <w:rPr>
                          <w:b/>
                          <w:bCs/>
                          <w:color w:val="002060"/>
                          <w:sz w:val="28"/>
                          <w:szCs w:val="28"/>
                        </w:rPr>
                        <w:t>CÁC THÔNG TIN CHÍNH</w:t>
                      </w:r>
                    </w:p>
                    <w:p w14:paraId="6C4400F3" w14:textId="500F8026" w:rsidR="000979DE" w:rsidRPr="0047269C" w:rsidRDefault="000979DE" w:rsidP="00D42827">
                      <w:pPr>
                        <w:spacing w:after="0" w:line="276" w:lineRule="auto"/>
                        <w:rPr>
                          <w:b/>
                          <w:bCs/>
                          <w:color w:val="002060"/>
                          <w:sz w:val="26"/>
                          <w:szCs w:val="26"/>
                        </w:rPr>
                      </w:pPr>
                      <w:r w:rsidRPr="0047269C">
                        <w:rPr>
                          <w:b/>
                          <w:bCs/>
                          <w:color w:val="002060"/>
                          <w:sz w:val="26"/>
                          <w:szCs w:val="26"/>
                        </w:rPr>
                        <w:t>Kinh tế - tài chính thế giới</w:t>
                      </w:r>
                    </w:p>
                    <w:p w14:paraId="521B9510" w14:textId="77777777" w:rsidR="00724B28" w:rsidRPr="00FC49EA" w:rsidRDefault="00724B28" w:rsidP="00FC49EA">
                      <w:pPr>
                        <w:pStyle w:val="pbody"/>
                        <w:numPr>
                          <w:ilvl w:val="0"/>
                          <w:numId w:val="21"/>
                        </w:numPr>
                        <w:shd w:val="clear" w:color="auto" w:fill="FFFFFF"/>
                        <w:tabs>
                          <w:tab w:val="left" w:pos="375"/>
                        </w:tabs>
                        <w:spacing w:before="0" w:beforeAutospacing="0" w:after="0" w:afterAutospacing="0"/>
                        <w:ind w:left="284" w:hanging="284"/>
                        <w:jc w:val="both"/>
                        <w:rPr>
                          <w:bCs/>
                          <w:sz w:val="26"/>
                          <w:szCs w:val="26"/>
                          <w:shd w:val="clear" w:color="auto" w:fill="FFFFFF"/>
                        </w:rPr>
                      </w:pPr>
                      <w:r w:rsidRPr="00FC49EA">
                        <w:rPr>
                          <w:bCs/>
                          <w:sz w:val="26"/>
                          <w:szCs w:val="26"/>
                          <w:shd w:val="clear" w:color="auto" w:fill="FFFFFF"/>
                        </w:rPr>
                        <w:t>Kinh tế Mỹ: Hạ cánh mềm khi tăng trưởng vẫn đạt mức cao, lạm phát gần về mức mục tiêu, thị trường lao động vẫn bền bỉ;</w:t>
                      </w:r>
                    </w:p>
                    <w:p w14:paraId="07326FDE" w14:textId="77777777" w:rsidR="00724B28" w:rsidRPr="00FC49EA" w:rsidRDefault="00724B28" w:rsidP="00FC49EA">
                      <w:pPr>
                        <w:pStyle w:val="pbody"/>
                        <w:numPr>
                          <w:ilvl w:val="0"/>
                          <w:numId w:val="21"/>
                        </w:numPr>
                        <w:shd w:val="clear" w:color="auto" w:fill="FFFFFF"/>
                        <w:tabs>
                          <w:tab w:val="left" w:pos="375"/>
                        </w:tabs>
                        <w:spacing w:before="0" w:beforeAutospacing="0" w:after="0" w:afterAutospacing="0"/>
                        <w:ind w:left="284" w:hanging="284"/>
                        <w:jc w:val="both"/>
                        <w:rPr>
                          <w:bCs/>
                          <w:sz w:val="26"/>
                          <w:szCs w:val="26"/>
                          <w:shd w:val="clear" w:color="auto" w:fill="FFFFFF"/>
                        </w:rPr>
                      </w:pPr>
                      <w:r w:rsidRPr="00FC49EA">
                        <w:rPr>
                          <w:bCs/>
                          <w:sz w:val="26"/>
                          <w:szCs w:val="26"/>
                          <w:shd w:val="clear" w:color="auto" w:fill="FFFFFF"/>
                        </w:rPr>
                        <w:t>Kinh tế khu vực EURO: Tăng trưởng kinh tế cao hơn so với dự báo, thất nghiệp ở mức thấp kỷ lục, lạm phát đã trở về gần mức mục tiêu;</w:t>
                      </w:r>
                    </w:p>
                    <w:p w14:paraId="34FA3E16" w14:textId="77777777" w:rsidR="00724B28" w:rsidRPr="00FC49EA" w:rsidRDefault="00724B28" w:rsidP="00FC49EA">
                      <w:pPr>
                        <w:pStyle w:val="pbody"/>
                        <w:numPr>
                          <w:ilvl w:val="0"/>
                          <w:numId w:val="21"/>
                        </w:numPr>
                        <w:shd w:val="clear" w:color="auto" w:fill="FFFFFF"/>
                        <w:tabs>
                          <w:tab w:val="left" w:pos="375"/>
                        </w:tabs>
                        <w:spacing w:before="0" w:beforeAutospacing="0" w:after="0" w:afterAutospacing="0"/>
                        <w:ind w:left="284" w:hanging="284"/>
                        <w:jc w:val="both"/>
                        <w:rPr>
                          <w:bCs/>
                          <w:sz w:val="26"/>
                          <w:szCs w:val="26"/>
                          <w:shd w:val="clear" w:color="auto" w:fill="FFFFFF"/>
                        </w:rPr>
                      </w:pPr>
                      <w:r w:rsidRPr="00FC49EA">
                        <w:rPr>
                          <w:bCs/>
                          <w:sz w:val="26"/>
                          <w:szCs w:val="26"/>
                          <w:shd w:val="clear" w:color="auto" w:fill="FFFFFF"/>
                        </w:rPr>
                        <w:t>Kinh tế Nhật Bản: Chưa hồi phục ổn định dù thất nghiệp giảm;</w:t>
                      </w:r>
                    </w:p>
                    <w:p w14:paraId="7F2CB2CC" w14:textId="77777777" w:rsidR="00724B28" w:rsidRPr="00FC49EA" w:rsidRDefault="00724B28" w:rsidP="00FC49EA">
                      <w:pPr>
                        <w:pStyle w:val="pbody"/>
                        <w:numPr>
                          <w:ilvl w:val="0"/>
                          <w:numId w:val="21"/>
                        </w:numPr>
                        <w:shd w:val="clear" w:color="auto" w:fill="FFFFFF"/>
                        <w:tabs>
                          <w:tab w:val="left" w:pos="375"/>
                        </w:tabs>
                        <w:spacing w:before="0" w:beforeAutospacing="0" w:after="0" w:afterAutospacing="0"/>
                        <w:ind w:left="284" w:hanging="284"/>
                        <w:jc w:val="both"/>
                        <w:rPr>
                          <w:bCs/>
                          <w:sz w:val="26"/>
                          <w:szCs w:val="26"/>
                          <w:shd w:val="clear" w:color="auto" w:fill="FFFFFF"/>
                        </w:rPr>
                      </w:pPr>
                      <w:r w:rsidRPr="00FC49EA">
                        <w:rPr>
                          <w:bCs/>
                          <w:sz w:val="26"/>
                          <w:szCs w:val="26"/>
                          <w:shd w:val="clear" w:color="auto" w:fill="FFFFFF"/>
                        </w:rPr>
                        <w:t>Kinh tế Trung Quốc: Sản xuất trở lại tăng trưởng, dịch vụ vẫn trì trệ;</w:t>
                      </w:r>
                    </w:p>
                    <w:p w14:paraId="70D43005" w14:textId="77777777" w:rsidR="00724B28" w:rsidRPr="00FC49EA" w:rsidRDefault="00724B28" w:rsidP="00FC49EA">
                      <w:pPr>
                        <w:pStyle w:val="ListParagraph"/>
                        <w:numPr>
                          <w:ilvl w:val="0"/>
                          <w:numId w:val="21"/>
                        </w:numPr>
                        <w:shd w:val="clear" w:color="auto" w:fill="FFFFFF"/>
                        <w:spacing w:after="0" w:line="240" w:lineRule="auto"/>
                        <w:ind w:left="284" w:hanging="284"/>
                        <w:jc w:val="both"/>
                        <w:rPr>
                          <w:bCs/>
                          <w:sz w:val="26"/>
                          <w:szCs w:val="26"/>
                        </w:rPr>
                      </w:pPr>
                      <w:r w:rsidRPr="00FC49EA">
                        <w:rPr>
                          <w:bCs/>
                          <w:sz w:val="26"/>
                          <w:szCs w:val="26"/>
                        </w:rPr>
                        <w:t>Fed sẽ tiếp tục hạ lãi suất thêm một lần nữa trong năm nay;</w:t>
                      </w:r>
                    </w:p>
                    <w:p w14:paraId="17433006" w14:textId="77777777" w:rsidR="00724B28" w:rsidRPr="00FC49EA" w:rsidRDefault="00724B28" w:rsidP="00FC49EA">
                      <w:pPr>
                        <w:pStyle w:val="ListParagraph"/>
                        <w:numPr>
                          <w:ilvl w:val="0"/>
                          <w:numId w:val="21"/>
                        </w:numPr>
                        <w:spacing w:after="0" w:line="240" w:lineRule="auto"/>
                        <w:ind w:left="284" w:hanging="284"/>
                        <w:jc w:val="both"/>
                        <w:rPr>
                          <w:rFonts w:eastAsia="Times New Roman"/>
                          <w:sz w:val="26"/>
                          <w:szCs w:val="26"/>
                        </w:rPr>
                      </w:pPr>
                      <w:r w:rsidRPr="00FC49EA">
                        <w:rPr>
                          <w:bCs/>
                          <w:sz w:val="26"/>
                          <w:szCs w:val="26"/>
                        </w:rPr>
                        <w:t>Giá dầu thế giới giảm hơn 3%, g</w:t>
                      </w:r>
                      <w:r w:rsidRPr="00FC49EA">
                        <w:rPr>
                          <w:rFonts w:eastAsia="Times New Roman"/>
                          <w:sz w:val="26"/>
                          <w:szCs w:val="26"/>
                        </w:rPr>
                        <w:t>iá vàng thế giới tiếp tục lập đỉnh lịch sử trong tuần qua.</w:t>
                      </w:r>
                    </w:p>
                    <w:p w14:paraId="5F8CA01F" w14:textId="77777777" w:rsidR="000979DE" w:rsidRDefault="000979DE" w:rsidP="00D42827">
                      <w:pPr>
                        <w:spacing w:after="0" w:line="276" w:lineRule="auto"/>
                        <w:jc w:val="both"/>
                        <w:rPr>
                          <w:b/>
                          <w:bCs/>
                          <w:color w:val="002060"/>
                          <w:szCs w:val="28"/>
                        </w:rPr>
                      </w:pPr>
                    </w:p>
                    <w:p w14:paraId="45431CC0" w14:textId="370B194D" w:rsidR="000979DE" w:rsidRPr="0047269C" w:rsidRDefault="000979DE" w:rsidP="00D42827">
                      <w:pPr>
                        <w:spacing w:after="0" w:line="276" w:lineRule="auto"/>
                        <w:jc w:val="both"/>
                        <w:rPr>
                          <w:b/>
                          <w:bCs/>
                          <w:color w:val="002060"/>
                          <w:sz w:val="26"/>
                          <w:szCs w:val="26"/>
                        </w:rPr>
                      </w:pPr>
                      <w:r w:rsidRPr="0047269C">
                        <w:rPr>
                          <w:b/>
                          <w:bCs/>
                          <w:color w:val="002060"/>
                          <w:sz w:val="26"/>
                          <w:szCs w:val="26"/>
                        </w:rPr>
                        <w:t>Kinh tế - tài chính, ngân hàng Việt Nam</w:t>
                      </w:r>
                    </w:p>
                    <w:p w14:paraId="15A71B1D" w14:textId="71B61245" w:rsidR="006331F9" w:rsidRPr="006331F9" w:rsidRDefault="006331F9" w:rsidP="006331F9">
                      <w:pPr>
                        <w:pStyle w:val="ListParagraph"/>
                        <w:numPr>
                          <w:ilvl w:val="0"/>
                          <w:numId w:val="20"/>
                        </w:numPr>
                        <w:spacing w:after="0" w:line="240" w:lineRule="auto"/>
                        <w:ind w:left="284" w:hanging="284"/>
                        <w:jc w:val="both"/>
                        <w:rPr>
                          <w:sz w:val="26"/>
                          <w:szCs w:val="26"/>
                        </w:rPr>
                      </w:pPr>
                      <w:r w:rsidRPr="006331F9">
                        <w:rPr>
                          <w:sz w:val="26"/>
                          <w:szCs w:val="26"/>
                        </w:rPr>
                        <w:t>Standard Chartered nâng dự báo tăng trưởng kinh tế Việt Nam 2024 lên 6,8%</w:t>
                      </w:r>
                      <w:r>
                        <w:rPr>
                          <w:sz w:val="26"/>
                          <w:szCs w:val="26"/>
                        </w:rPr>
                        <w:t>;</w:t>
                      </w:r>
                    </w:p>
                    <w:p w14:paraId="1D40369E" w14:textId="50781E65" w:rsidR="007B6DE7" w:rsidRPr="00D509AB" w:rsidRDefault="007B6DE7" w:rsidP="00FC49EA">
                      <w:pPr>
                        <w:pStyle w:val="Heading2"/>
                        <w:numPr>
                          <w:ilvl w:val="0"/>
                          <w:numId w:val="20"/>
                        </w:numPr>
                        <w:shd w:val="clear" w:color="auto" w:fill="FFFFFF"/>
                        <w:spacing w:before="0" w:line="240" w:lineRule="auto"/>
                        <w:ind w:left="284" w:hanging="284"/>
                        <w:jc w:val="both"/>
                        <w:rPr>
                          <w:rFonts w:ascii="Times New Roman" w:hAnsi="Times New Roman" w:cs="Times New Roman"/>
                          <w:iCs/>
                          <w:color w:val="auto"/>
                        </w:rPr>
                      </w:pPr>
                      <w:r w:rsidRPr="00D509AB">
                        <w:rPr>
                          <w:rFonts w:ascii="Times New Roman" w:hAnsi="Times New Roman" w:cs="Times New Roman"/>
                          <w:color w:val="auto"/>
                        </w:rPr>
                        <w:t>Ngành sản xuất của Việt Nam đã hồi phục sau ảnh hưởng của bão Yagi, cả sản lượng và số lượng đơn đặt hàng mới đều tăng trở lại</w:t>
                      </w:r>
                      <w:r>
                        <w:rPr>
                          <w:rFonts w:ascii="Times New Roman" w:hAnsi="Times New Roman" w:cs="Times New Roman"/>
                          <w:color w:val="auto"/>
                        </w:rPr>
                        <w:t>;</w:t>
                      </w:r>
                    </w:p>
                    <w:p w14:paraId="437C0EAF" w14:textId="77777777" w:rsidR="007B6DE7" w:rsidRPr="00D509AB" w:rsidRDefault="007B6DE7" w:rsidP="00FC49EA">
                      <w:pPr>
                        <w:pStyle w:val="NormalWeb"/>
                        <w:numPr>
                          <w:ilvl w:val="0"/>
                          <w:numId w:val="20"/>
                        </w:numPr>
                        <w:shd w:val="clear" w:color="auto" w:fill="FFFFFF"/>
                        <w:spacing w:before="0" w:beforeAutospacing="0" w:after="0" w:afterAutospacing="0"/>
                        <w:ind w:left="284" w:hanging="284"/>
                        <w:jc w:val="both"/>
                        <w:rPr>
                          <w:iCs/>
                          <w:color w:val="000000" w:themeColor="text1"/>
                          <w:sz w:val="26"/>
                          <w:szCs w:val="26"/>
                        </w:rPr>
                      </w:pPr>
                      <w:r>
                        <w:rPr>
                          <w:iCs/>
                          <w:color w:val="000000" w:themeColor="text1"/>
                          <w:sz w:val="26"/>
                          <w:szCs w:val="26"/>
                        </w:rPr>
                        <w:t>80% tổ chức tín dụng</w:t>
                      </w:r>
                      <w:r w:rsidRPr="00D509AB">
                        <w:rPr>
                          <w:iCs/>
                          <w:color w:val="000000" w:themeColor="text1"/>
                          <w:sz w:val="26"/>
                          <w:szCs w:val="26"/>
                        </w:rPr>
                        <w:t xml:space="preserve"> kỳ vọng lợi nhuận trước thuế </w:t>
                      </w:r>
                      <w:r>
                        <w:rPr>
                          <w:iCs/>
                          <w:color w:val="000000" w:themeColor="text1"/>
                          <w:sz w:val="26"/>
                          <w:szCs w:val="26"/>
                        </w:rPr>
                        <w:t>cuối năm sẽ được</w:t>
                      </w:r>
                      <w:r w:rsidRPr="00D509AB">
                        <w:rPr>
                          <w:iCs/>
                          <w:color w:val="000000" w:themeColor="text1"/>
                          <w:sz w:val="26"/>
                          <w:szCs w:val="26"/>
                        </w:rPr>
                        <w:t xml:space="preserve"> cải thiện</w:t>
                      </w:r>
                      <w:r>
                        <w:rPr>
                          <w:iCs/>
                          <w:color w:val="000000" w:themeColor="text1"/>
                          <w:sz w:val="26"/>
                          <w:szCs w:val="26"/>
                        </w:rPr>
                        <w:t>;</w:t>
                      </w:r>
                    </w:p>
                    <w:p w14:paraId="094C2DC3" w14:textId="77777777" w:rsidR="007B6DE7" w:rsidRPr="00D509AB" w:rsidRDefault="007B6DE7" w:rsidP="00FC49EA">
                      <w:pPr>
                        <w:pStyle w:val="NormalWeb"/>
                        <w:numPr>
                          <w:ilvl w:val="0"/>
                          <w:numId w:val="20"/>
                        </w:numPr>
                        <w:shd w:val="clear" w:color="auto" w:fill="FFFFFF"/>
                        <w:spacing w:before="0" w:beforeAutospacing="0" w:after="0" w:afterAutospacing="0"/>
                        <w:ind w:left="284" w:hanging="284"/>
                        <w:rPr>
                          <w:iCs/>
                          <w:color w:val="000000" w:themeColor="text1"/>
                          <w:sz w:val="26"/>
                          <w:szCs w:val="26"/>
                        </w:rPr>
                      </w:pPr>
                      <w:r w:rsidRPr="00D509AB">
                        <w:rPr>
                          <w:iCs/>
                          <w:color w:val="000000" w:themeColor="text1"/>
                          <w:sz w:val="26"/>
                          <w:szCs w:val="26"/>
                        </w:rPr>
                        <w:t>Lãi suất huy động dần chững lại</w:t>
                      </w:r>
                      <w:r>
                        <w:rPr>
                          <w:iCs/>
                          <w:color w:val="000000" w:themeColor="text1"/>
                          <w:sz w:val="26"/>
                          <w:szCs w:val="26"/>
                        </w:rPr>
                        <w:t>;</w:t>
                      </w:r>
                    </w:p>
                    <w:p w14:paraId="4A8451AE" w14:textId="77777777" w:rsidR="007B6DE7" w:rsidRPr="00FC49EA" w:rsidRDefault="007B6DE7" w:rsidP="00FC49EA">
                      <w:pPr>
                        <w:pStyle w:val="ListParagraph"/>
                        <w:numPr>
                          <w:ilvl w:val="0"/>
                          <w:numId w:val="20"/>
                        </w:numPr>
                        <w:spacing w:after="0" w:line="240" w:lineRule="auto"/>
                        <w:ind w:left="284" w:hanging="284"/>
                        <w:jc w:val="both"/>
                        <w:rPr>
                          <w:iCs/>
                          <w:color w:val="000000" w:themeColor="text1"/>
                          <w:sz w:val="26"/>
                          <w:szCs w:val="26"/>
                        </w:rPr>
                      </w:pPr>
                      <w:r w:rsidRPr="00FC49EA">
                        <w:rPr>
                          <w:iCs/>
                          <w:color w:val="000000" w:themeColor="text1"/>
                          <w:sz w:val="26"/>
                          <w:szCs w:val="26"/>
                        </w:rPr>
                        <w:t>Dư nợ tín dụng vào hoạt động kinh doanh bất động sản tăng gần 30% so với cùng kỳ;</w:t>
                      </w:r>
                    </w:p>
                    <w:p w14:paraId="513E50C2" w14:textId="09919EAC" w:rsidR="007B6DE7" w:rsidRPr="00D509AB" w:rsidRDefault="007B6DE7" w:rsidP="00FC49EA">
                      <w:pPr>
                        <w:pStyle w:val="NormalWeb"/>
                        <w:numPr>
                          <w:ilvl w:val="0"/>
                          <w:numId w:val="20"/>
                        </w:numPr>
                        <w:shd w:val="clear" w:color="auto" w:fill="FFFFFF"/>
                        <w:spacing w:before="0" w:beforeAutospacing="0" w:after="0" w:afterAutospacing="0"/>
                        <w:ind w:left="284" w:hanging="284"/>
                        <w:jc w:val="both"/>
                        <w:rPr>
                          <w:rStyle w:val="Emphasis"/>
                          <w:i w:val="0"/>
                          <w:color w:val="000000"/>
                          <w:sz w:val="26"/>
                          <w:szCs w:val="26"/>
                        </w:rPr>
                      </w:pPr>
                      <w:r w:rsidRPr="00D509AB">
                        <w:rPr>
                          <w:rStyle w:val="Emphasis"/>
                          <w:i w:val="0"/>
                          <w:color w:val="000000"/>
                          <w:sz w:val="26"/>
                          <w:szCs w:val="26"/>
                        </w:rPr>
                        <w:t>Triển khai thực hiện gói tín dụng 120.000 tỷ đồng cho vay nhà ở xã hộ</w:t>
                      </w:r>
                      <w:r w:rsidR="00571E3D">
                        <w:rPr>
                          <w:rStyle w:val="Emphasis"/>
                          <w:i w:val="0"/>
                          <w:color w:val="000000"/>
                          <w:sz w:val="26"/>
                          <w:szCs w:val="26"/>
                        </w:rPr>
                        <w:t>i</w:t>
                      </w:r>
                      <w:r>
                        <w:rPr>
                          <w:rStyle w:val="Emphasis"/>
                          <w:i w:val="0"/>
                          <w:color w:val="000000"/>
                          <w:sz w:val="26"/>
                          <w:szCs w:val="26"/>
                        </w:rPr>
                        <w:t>;</w:t>
                      </w:r>
                    </w:p>
                    <w:p w14:paraId="5EAD066E" w14:textId="77777777" w:rsidR="007B6DE7" w:rsidRDefault="007B6DE7" w:rsidP="00FC49EA">
                      <w:pPr>
                        <w:pStyle w:val="NormalWeb"/>
                        <w:numPr>
                          <w:ilvl w:val="0"/>
                          <w:numId w:val="20"/>
                        </w:numPr>
                        <w:shd w:val="clear" w:color="auto" w:fill="FFFFFF"/>
                        <w:spacing w:before="0" w:beforeAutospacing="0" w:after="0" w:afterAutospacing="0"/>
                        <w:ind w:left="284" w:hanging="284"/>
                        <w:jc w:val="both"/>
                        <w:rPr>
                          <w:iCs/>
                          <w:color w:val="000000" w:themeColor="text1"/>
                          <w:sz w:val="26"/>
                          <w:szCs w:val="26"/>
                        </w:rPr>
                      </w:pPr>
                      <w:r w:rsidRPr="00D509AB">
                        <w:rPr>
                          <w:iCs/>
                          <w:color w:val="000000" w:themeColor="text1"/>
                          <w:sz w:val="26"/>
                          <w:szCs w:val="26"/>
                        </w:rPr>
                        <w:t>Lợi nhuận ngân hàng ngày càng phụ thuộc vào tín dụng</w:t>
                      </w:r>
                      <w:r>
                        <w:rPr>
                          <w:iCs/>
                          <w:color w:val="000000" w:themeColor="text1"/>
                          <w:sz w:val="26"/>
                          <w:szCs w:val="26"/>
                        </w:rPr>
                        <w:t>, thu từ dịch vụ giảm mạnh;</w:t>
                      </w:r>
                    </w:p>
                    <w:p w14:paraId="2EDC8FA4" w14:textId="77777777" w:rsidR="007B6DE7" w:rsidRDefault="007B6DE7" w:rsidP="00FC49EA">
                      <w:pPr>
                        <w:pStyle w:val="NormalWeb"/>
                        <w:numPr>
                          <w:ilvl w:val="0"/>
                          <w:numId w:val="20"/>
                        </w:numPr>
                        <w:shd w:val="clear" w:color="auto" w:fill="FFFFFF"/>
                        <w:spacing w:before="0" w:beforeAutospacing="0" w:after="0" w:afterAutospacing="0"/>
                        <w:ind w:left="284" w:hanging="284"/>
                        <w:jc w:val="both"/>
                        <w:rPr>
                          <w:iCs/>
                          <w:color w:val="000000" w:themeColor="text1"/>
                          <w:sz w:val="26"/>
                          <w:szCs w:val="26"/>
                        </w:rPr>
                      </w:pPr>
                      <w:r>
                        <w:rPr>
                          <w:iCs/>
                          <w:color w:val="000000" w:themeColor="text1"/>
                          <w:sz w:val="26"/>
                          <w:szCs w:val="26"/>
                        </w:rPr>
                        <w:t>Lãi suất liên ngân hàng và tỷ giá có xu thế giảm trong tuần qua.</w:t>
                      </w:r>
                    </w:p>
                    <w:p w14:paraId="446FF058" w14:textId="77777777" w:rsidR="000979DE" w:rsidRPr="001A307A" w:rsidRDefault="000979DE" w:rsidP="00F27F59">
                      <w:pPr>
                        <w:pStyle w:val="NormalWeb"/>
                        <w:shd w:val="clear" w:color="auto" w:fill="FFFFFF"/>
                        <w:spacing w:before="0" w:beforeAutospacing="0" w:after="0" w:afterAutospacing="0"/>
                        <w:jc w:val="both"/>
                        <w:rPr>
                          <w:iCs/>
                          <w:color w:val="000000" w:themeColor="text1"/>
                          <w:sz w:val="26"/>
                          <w:szCs w:val="26"/>
                        </w:rPr>
                      </w:pPr>
                    </w:p>
                    <w:p w14:paraId="603153C4" w14:textId="084B8B3B" w:rsidR="000979DE" w:rsidRPr="004676BD" w:rsidRDefault="000979DE" w:rsidP="0006582B">
                      <w:pPr>
                        <w:shd w:val="clear" w:color="auto" w:fill="FFFFFF"/>
                        <w:spacing w:after="0"/>
                        <w:jc w:val="both"/>
                        <w:rPr>
                          <w:b/>
                          <w:color w:val="002060"/>
                          <w:sz w:val="26"/>
                          <w:szCs w:val="26"/>
                        </w:rPr>
                      </w:pPr>
                      <w:r w:rsidRPr="004676BD">
                        <w:rPr>
                          <w:b/>
                          <w:color w:val="002060"/>
                          <w:sz w:val="26"/>
                          <w:szCs w:val="26"/>
                        </w:rPr>
                        <w:t>Thông tin hội viên</w:t>
                      </w:r>
                    </w:p>
                    <w:p w14:paraId="500A21CC" w14:textId="77777777" w:rsidR="00054A84" w:rsidRPr="00F33A46" w:rsidRDefault="00054A84" w:rsidP="00054A84">
                      <w:pPr>
                        <w:pStyle w:val="ListParagraph"/>
                        <w:numPr>
                          <w:ilvl w:val="0"/>
                          <w:numId w:val="19"/>
                        </w:numPr>
                        <w:spacing w:after="0" w:line="240" w:lineRule="auto"/>
                        <w:ind w:left="426"/>
                        <w:jc w:val="both"/>
                        <w:rPr>
                          <w:sz w:val="26"/>
                          <w:szCs w:val="26"/>
                        </w:rPr>
                      </w:pPr>
                      <w:r w:rsidRPr="00F33A46">
                        <w:rPr>
                          <w:sz w:val="26"/>
                          <w:szCs w:val="26"/>
                        </w:rPr>
                        <w:t>Hiệp hội Ngân hàng Việt Nam làm việc với Câu lạc bộ chữ ký số;</w:t>
                      </w:r>
                    </w:p>
                    <w:p w14:paraId="2FBF820D" w14:textId="77777777" w:rsidR="00054A84" w:rsidRPr="00F33A46" w:rsidRDefault="00054A84" w:rsidP="00054A84">
                      <w:pPr>
                        <w:pStyle w:val="ListParagraph"/>
                        <w:numPr>
                          <w:ilvl w:val="0"/>
                          <w:numId w:val="19"/>
                        </w:numPr>
                        <w:spacing w:after="0" w:line="240" w:lineRule="auto"/>
                        <w:ind w:left="426"/>
                        <w:jc w:val="both"/>
                        <w:rPr>
                          <w:sz w:val="26"/>
                          <w:szCs w:val="26"/>
                        </w:rPr>
                      </w:pPr>
                      <w:r w:rsidRPr="00F33A46">
                        <w:rPr>
                          <w:sz w:val="26"/>
                          <w:szCs w:val="26"/>
                        </w:rPr>
                        <w:t>BIDV hoạt động ổn định, an toàn và đóng góp tích cực vào tăng trưởng xanh;</w:t>
                      </w:r>
                    </w:p>
                    <w:p w14:paraId="60ECF8A0" w14:textId="77777777" w:rsidR="00054A84" w:rsidRPr="00F33A46" w:rsidRDefault="00054A84" w:rsidP="00054A84">
                      <w:pPr>
                        <w:pStyle w:val="ListParagraph"/>
                        <w:numPr>
                          <w:ilvl w:val="0"/>
                          <w:numId w:val="19"/>
                        </w:numPr>
                        <w:spacing w:after="0" w:line="240" w:lineRule="auto"/>
                        <w:ind w:left="426"/>
                        <w:jc w:val="both"/>
                        <w:rPr>
                          <w:sz w:val="26"/>
                          <w:szCs w:val="26"/>
                        </w:rPr>
                      </w:pPr>
                      <w:r w:rsidRPr="00F33A46">
                        <w:rPr>
                          <w:sz w:val="26"/>
                          <w:szCs w:val="26"/>
                        </w:rPr>
                        <w:t xml:space="preserve">VPBank ghi nhận lợi nhuận 3 quý tăng 67% so với cùng kỳ; </w:t>
                      </w:r>
                    </w:p>
                    <w:p w14:paraId="7E0AEC09" w14:textId="77777777" w:rsidR="00054A84" w:rsidRPr="00F33A46" w:rsidRDefault="00054A84" w:rsidP="00054A84">
                      <w:pPr>
                        <w:pStyle w:val="ListParagraph"/>
                        <w:numPr>
                          <w:ilvl w:val="0"/>
                          <w:numId w:val="19"/>
                        </w:numPr>
                        <w:spacing w:after="0" w:line="240" w:lineRule="auto"/>
                        <w:ind w:left="426"/>
                        <w:jc w:val="both"/>
                        <w:rPr>
                          <w:sz w:val="26"/>
                          <w:szCs w:val="26"/>
                        </w:rPr>
                      </w:pPr>
                      <w:r w:rsidRPr="00F33A46">
                        <w:rPr>
                          <w:sz w:val="26"/>
                          <w:szCs w:val="26"/>
                        </w:rPr>
                        <w:t>SHB tiếp tục nâng gói “Vay ưu đãi - Rồng phát tài” lên 43.000 tỷ đồng;</w:t>
                      </w:r>
                    </w:p>
                    <w:p w14:paraId="040E1447" w14:textId="77777777" w:rsidR="00054A84" w:rsidRPr="00F33A46" w:rsidRDefault="00054A84" w:rsidP="00054A84">
                      <w:pPr>
                        <w:pStyle w:val="ListParagraph"/>
                        <w:numPr>
                          <w:ilvl w:val="0"/>
                          <w:numId w:val="19"/>
                        </w:numPr>
                        <w:spacing w:after="0" w:line="240" w:lineRule="auto"/>
                        <w:ind w:left="426"/>
                        <w:jc w:val="both"/>
                        <w:rPr>
                          <w:sz w:val="26"/>
                          <w:szCs w:val="26"/>
                        </w:rPr>
                      </w:pPr>
                      <w:r w:rsidRPr="00F33A46">
                        <w:rPr>
                          <w:sz w:val="26"/>
                          <w:szCs w:val="26"/>
                        </w:rPr>
                        <w:t>Vietbank cho doanh nghiệp SME vay từ 500 triệu đồng với lãi suất từ 6,25%/năm</w:t>
                      </w:r>
                    </w:p>
                    <w:p w14:paraId="2B2C96C6" w14:textId="77777777" w:rsidR="00054A84" w:rsidRPr="00F33A46" w:rsidRDefault="00054A84" w:rsidP="00054A84">
                      <w:pPr>
                        <w:pStyle w:val="ListParagraph"/>
                        <w:numPr>
                          <w:ilvl w:val="0"/>
                          <w:numId w:val="19"/>
                        </w:numPr>
                        <w:spacing w:after="0" w:line="240" w:lineRule="auto"/>
                        <w:ind w:left="426"/>
                        <w:jc w:val="both"/>
                        <w:rPr>
                          <w:sz w:val="26"/>
                          <w:szCs w:val="26"/>
                        </w:rPr>
                      </w:pPr>
                      <w:r w:rsidRPr="00F33A46">
                        <w:rPr>
                          <w:sz w:val="26"/>
                          <w:szCs w:val="26"/>
                        </w:rPr>
                        <w:t>NCB tài trợ doanh nghiệp kinh doanh ngành hàng tiêu dùng nhanh;</w:t>
                      </w:r>
                    </w:p>
                    <w:p w14:paraId="5F67740C" w14:textId="68A0FF7F" w:rsidR="000979DE" w:rsidRPr="00054A84" w:rsidRDefault="00054A84" w:rsidP="00054A84">
                      <w:pPr>
                        <w:pStyle w:val="ListParagraph"/>
                        <w:numPr>
                          <w:ilvl w:val="0"/>
                          <w:numId w:val="19"/>
                        </w:numPr>
                        <w:spacing w:after="0"/>
                        <w:ind w:left="426"/>
                        <w:rPr>
                          <w:b/>
                          <w:iCs/>
                          <w:color w:val="002060"/>
                          <w:lang w:val="vi-VN"/>
                        </w:rPr>
                      </w:pPr>
                      <w:r w:rsidRPr="00054A84">
                        <w:rPr>
                          <w:szCs w:val="24"/>
                        </w:rPr>
                        <w:t>LPBank tung 3.000 tỷ đồng cho doanh nghiệp vay ưu đãi lãi suất từ 5,0%/năm.</w:t>
                      </w:r>
                    </w:p>
                  </w:txbxContent>
                </v:textbox>
              </v:shape>
            </w:pict>
          </mc:Fallback>
        </mc:AlternateContent>
      </w:r>
    </w:p>
    <w:p w14:paraId="70FF28EB" w14:textId="795D8863" w:rsidR="00194041" w:rsidRPr="006B0729" w:rsidRDefault="00194041" w:rsidP="00194041">
      <w:pPr>
        <w:spacing w:after="200" w:line="276" w:lineRule="auto"/>
        <w:rPr>
          <w:sz w:val="26"/>
          <w:szCs w:val="26"/>
        </w:rPr>
      </w:pPr>
    </w:p>
    <w:p w14:paraId="07D1AEB8" w14:textId="77777777" w:rsidR="00194041" w:rsidRPr="006B0729" w:rsidRDefault="00194041" w:rsidP="00194041">
      <w:pPr>
        <w:spacing w:after="200" w:line="276" w:lineRule="auto"/>
        <w:rPr>
          <w:sz w:val="26"/>
          <w:szCs w:val="26"/>
        </w:rPr>
      </w:pPr>
    </w:p>
    <w:p w14:paraId="12287953" w14:textId="77777777" w:rsidR="00194041" w:rsidRPr="006B0729" w:rsidRDefault="00194041" w:rsidP="00194041">
      <w:pPr>
        <w:spacing w:after="200" w:line="276" w:lineRule="auto"/>
        <w:rPr>
          <w:sz w:val="26"/>
          <w:szCs w:val="26"/>
        </w:rPr>
      </w:pPr>
    </w:p>
    <w:p w14:paraId="35C32CA3" w14:textId="77777777" w:rsidR="00194041" w:rsidRPr="006B0729" w:rsidRDefault="00194041" w:rsidP="00194041">
      <w:pPr>
        <w:spacing w:after="200" w:line="276" w:lineRule="auto"/>
        <w:rPr>
          <w:sz w:val="26"/>
          <w:szCs w:val="26"/>
        </w:rPr>
      </w:pPr>
    </w:p>
    <w:p w14:paraId="1B9427A2" w14:textId="77777777" w:rsidR="00194041" w:rsidRPr="006B0729" w:rsidRDefault="00194041" w:rsidP="00194041">
      <w:pPr>
        <w:spacing w:after="200" w:line="276" w:lineRule="auto"/>
        <w:rPr>
          <w:sz w:val="26"/>
          <w:szCs w:val="26"/>
        </w:rPr>
      </w:pPr>
    </w:p>
    <w:p w14:paraId="1DC13118" w14:textId="77777777" w:rsidR="00194041" w:rsidRPr="006B0729" w:rsidRDefault="00194041" w:rsidP="00194041">
      <w:pPr>
        <w:spacing w:after="200" w:line="276" w:lineRule="auto"/>
        <w:rPr>
          <w:sz w:val="26"/>
          <w:szCs w:val="26"/>
        </w:rPr>
      </w:pPr>
    </w:p>
    <w:p w14:paraId="178524E3" w14:textId="77777777" w:rsidR="00194041" w:rsidRPr="006B0729" w:rsidRDefault="00194041" w:rsidP="00194041">
      <w:pPr>
        <w:spacing w:after="200" w:line="276" w:lineRule="auto"/>
        <w:rPr>
          <w:sz w:val="26"/>
          <w:szCs w:val="26"/>
        </w:rPr>
      </w:pPr>
    </w:p>
    <w:p w14:paraId="69E4D0A9" w14:textId="77777777" w:rsidR="00194041" w:rsidRPr="006B0729" w:rsidRDefault="00194041" w:rsidP="00194041">
      <w:pPr>
        <w:spacing w:after="200" w:line="276" w:lineRule="auto"/>
        <w:rPr>
          <w:sz w:val="26"/>
          <w:szCs w:val="26"/>
        </w:rPr>
      </w:pPr>
    </w:p>
    <w:p w14:paraId="0A25C614" w14:textId="77777777" w:rsidR="00194041" w:rsidRPr="006B0729" w:rsidRDefault="00194041" w:rsidP="00194041">
      <w:pPr>
        <w:spacing w:after="200" w:line="276" w:lineRule="auto"/>
        <w:rPr>
          <w:sz w:val="26"/>
          <w:szCs w:val="26"/>
        </w:rPr>
      </w:pPr>
    </w:p>
    <w:p w14:paraId="662CA935" w14:textId="77777777" w:rsidR="00194041" w:rsidRPr="006B0729" w:rsidRDefault="00194041" w:rsidP="00194041">
      <w:pPr>
        <w:spacing w:after="200" w:line="276" w:lineRule="auto"/>
        <w:rPr>
          <w:sz w:val="26"/>
          <w:szCs w:val="26"/>
        </w:rPr>
      </w:pPr>
    </w:p>
    <w:p w14:paraId="5A643C15" w14:textId="77777777" w:rsidR="00194041" w:rsidRPr="006B0729" w:rsidRDefault="00194041" w:rsidP="00194041">
      <w:pPr>
        <w:spacing w:after="200" w:line="276" w:lineRule="auto"/>
        <w:rPr>
          <w:sz w:val="26"/>
          <w:szCs w:val="26"/>
        </w:rPr>
      </w:pPr>
    </w:p>
    <w:p w14:paraId="5261C5B3" w14:textId="77777777" w:rsidR="00194041" w:rsidRPr="006B0729" w:rsidRDefault="00194041" w:rsidP="00194041">
      <w:pPr>
        <w:spacing w:after="200" w:line="276" w:lineRule="auto"/>
        <w:rPr>
          <w:sz w:val="26"/>
          <w:szCs w:val="26"/>
        </w:rPr>
      </w:pPr>
    </w:p>
    <w:p w14:paraId="0BEA363A" w14:textId="77777777" w:rsidR="00194041" w:rsidRPr="006B0729" w:rsidRDefault="00194041" w:rsidP="00194041">
      <w:pPr>
        <w:spacing w:after="200" w:line="276" w:lineRule="auto"/>
        <w:rPr>
          <w:sz w:val="26"/>
          <w:szCs w:val="26"/>
        </w:rPr>
      </w:pPr>
    </w:p>
    <w:p w14:paraId="332F0C83" w14:textId="77777777" w:rsidR="00194041" w:rsidRPr="006B0729" w:rsidRDefault="00194041" w:rsidP="00194041">
      <w:pPr>
        <w:spacing w:after="200" w:line="276" w:lineRule="auto"/>
        <w:rPr>
          <w:sz w:val="26"/>
          <w:szCs w:val="26"/>
        </w:rPr>
      </w:pPr>
    </w:p>
    <w:p w14:paraId="2EFFD555" w14:textId="77777777" w:rsidR="00194041" w:rsidRPr="006B0729" w:rsidRDefault="00194041" w:rsidP="00194041">
      <w:pPr>
        <w:spacing w:after="200" w:line="276" w:lineRule="auto"/>
        <w:rPr>
          <w:sz w:val="26"/>
          <w:szCs w:val="26"/>
        </w:rPr>
      </w:pPr>
    </w:p>
    <w:p w14:paraId="27A7EC41" w14:textId="77777777" w:rsidR="00194041" w:rsidRPr="006B0729" w:rsidRDefault="00194041" w:rsidP="00194041">
      <w:pPr>
        <w:spacing w:after="200" w:line="276" w:lineRule="auto"/>
        <w:rPr>
          <w:sz w:val="26"/>
          <w:szCs w:val="26"/>
        </w:rPr>
      </w:pPr>
    </w:p>
    <w:p w14:paraId="701F534D" w14:textId="77777777" w:rsidR="00194041" w:rsidRPr="006B0729" w:rsidRDefault="00194041" w:rsidP="00194041">
      <w:pPr>
        <w:spacing w:after="200" w:line="276" w:lineRule="auto"/>
        <w:rPr>
          <w:sz w:val="26"/>
          <w:szCs w:val="26"/>
        </w:rPr>
      </w:pPr>
    </w:p>
    <w:p w14:paraId="7CCB9B11" w14:textId="77777777" w:rsidR="00194041" w:rsidRDefault="00194041" w:rsidP="00194041">
      <w:pPr>
        <w:spacing w:after="0" w:line="240" w:lineRule="auto"/>
        <w:rPr>
          <w:sz w:val="26"/>
          <w:szCs w:val="26"/>
        </w:rPr>
      </w:pPr>
      <w:r>
        <w:rPr>
          <w:sz w:val="26"/>
          <w:szCs w:val="26"/>
        </w:rPr>
        <w:br w:type="page"/>
      </w:r>
    </w:p>
    <w:p w14:paraId="0380A577" w14:textId="77777777" w:rsidR="00B0148B" w:rsidRPr="00B0148B" w:rsidRDefault="00B0148B" w:rsidP="00B0148B">
      <w:pPr>
        <w:shd w:val="clear" w:color="auto" w:fill="A6A6A6"/>
        <w:jc w:val="center"/>
        <w:rPr>
          <w:b/>
          <w:sz w:val="26"/>
          <w:szCs w:val="26"/>
        </w:rPr>
        <w:sectPr w:rsidR="00B0148B" w:rsidRPr="00B0148B" w:rsidSect="00B21D95">
          <w:footerReference w:type="default" r:id="rId10"/>
          <w:pgSz w:w="11906" w:h="16838" w:code="9"/>
          <w:pgMar w:top="993" w:right="282" w:bottom="630" w:left="709" w:header="720" w:footer="0" w:gutter="0"/>
          <w:pgNumType w:start="1"/>
          <w:cols w:space="720"/>
          <w:docGrid w:linePitch="360"/>
        </w:sectPr>
      </w:pPr>
    </w:p>
    <w:p w14:paraId="123B0CFD" w14:textId="11FE4941" w:rsidR="0053570D" w:rsidRPr="00A95BC0" w:rsidRDefault="0053570D" w:rsidP="00E219E8">
      <w:pPr>
        <w:pStyle w:val="ListParagraph"/>
        <w:numPr>
          <w:ilvl w:val="0"/>
          <w:numId w:val="2"/>
        </w:numPr>
        <w:jc w:val="center"/>
        <w:rPr>
          <w:rFonts w:eastAsia="Times New Roman"/>
          <w:b/>
          <w:bCs/>
          <w:color w:val="000000" w:themeColor="text1"/>
          <w:sz w:val="26"/>
          <w:szCs w:val="26"/>
        </w:rPr>
      </w:pPr>
      <w:r w:rsidRPr="00A95BC0">
        <w:rPr>
          <w:b/>
          <w:sz w:val="26"/>
          <w:szCs w:val="26"/>
        </w:rPr>
        <w:lastRenderedPageBreak/>
        <w:t>THÔNG TIN KINH TẾ - TÀI CHÍNH</w:t>
      </w:r>
      <w:r w:rsidR="004000B7">
        <w:rPr>
          <w:b/>
          <w:sz w:val="26"/>
          <w:szCs w:val="26"/>
        </w:rPr>
        <w:t xml:space="preserve"> </w:t>
      </w:r>
      <w:r w:rsidR="004000B7" w:rsidRPr="006B0729">
        <w:rPr>
          <w:b/>
          <w:bCs/>
          <w:sz w:val="26"/>
          <w:szCs w:val="26"/>
        </w:rPr>
        <w:t>THẾ GIỚI</w:t>
      </w:r>
    </w:p>
    <w:tbl>
      <w:tblPr>
        <w:tblW w:w="11057" w:type="dxa"/>
        <w:tblInd w:w="-289" w:type="dxa"/>
        <w:tblLayout w:type="fixed"/>
        <w:tblLook w:val="04A0" w:firstRow="1" w:lastRow="0" w:firstColumn="1" w:lastColumn="0" w:noHBand="0" w:noVBand="1"/>
      </w:tblPr>
      <w:tblGrid>
        <w:gridCol w:w="4818"/>
        <w:gridCol w:w="6239"/>
      </w:tblGrid>
      <w:tr w:rsidR="00194041" w:rsidRPr="006B0729" w14:paraId="0BE4D977" w14:textId="77777777" w:rsidTr="00011AD0">
        <w:trPr>
          <w:trHeight w:val="255"/>
        </w:trPr>
        <w:tc>
          <w:tcPr>
            <w:tcW w:w="4818" w:type="dxa"/>
            <w:shd w:val="clear" w:color="auto" w:fill="auto"/>
          </w:tcPr>
          <w:p w14:paraId="4BE6F9DC" w14:textId="5B43476B" w:rsidR="005723C0" w:rsidRPr="00440424" w:rsidRDefault="000C00E6" w:rsidP="009F54AC">
            <w:pPr>
              <w:pStyle w:val="pbody"/>
              <w:numPr>
                <w:ilvl w:val="0"/>
                <w:numId w:val="9"/>
              </w:numPr>
              <w:shd w:val="clear" w:color="auto" w:fill="FFFFFF"/>
              <w:spacing w:before="0" w:beforeAutospacing="0" w:after="0" w:afterAutospacing="0"/>
              <w:jc w:val="both"/>
              <w:rPr>
                <w:b/>
                <w:bCs/>
                <w:sz w:val="26"/>
                <w:szCs w:val="26"/>
                <w:shd w:val="clear" w:color="auto" w:fill="FFFFFF"/>
              </w:rPr>
            </w:pPr>
            <w:r>
              <w:rPr>
                <w:b/>
                <w:bCs/>
                <w:sz w:val="26"/>
                <w:szCs w:val="26"/>
                <w:shd w:val="clear" w:color="auto" w:fill="FFFFFF"/>
              </w:rPr>
              <w:t>K</w:t>
            </w:r>
            <w:r w:rsidR="008F131A" w:rsidRPr="00440424">
              <w:rPr>
                <w:b/>
                <w:bCs/>
                <w:sz w:val="26"/>
                <w:szCs w:val="26"/>
                <w:shd w:val="clear" w:color="auto" w:fill="FFFFFF"/>
              </w:rPr>
              <w:t>inh tế t</w:t>
            </w:r>
            <w:r w:rsidR="009F54AC">
              <w:rPr>
                <w:b/>
                <w:bCs/>
                <w:sz w:val="26"/>
                <w:szCs w:val="26"/>
                <w:shd w:val="clear" w:color="auto" w:fill="FFFFFF"/>
              </w:rPr>
              <w:t>hế giới</w:t>
            </w:r>
          </w:p>
        </w:tc>
        <w:tc>
          <w:tcPr>
            <w:tcW w:w="6239" w:type="dxa"/>
            <w:shd w:val="clear" w:color="auto" w:fill="auto"/>
          </w:tcPr>
          <w:p w14:paraId="73046D5F" w14:textId="6FFCC793" w:rsidR="00DA2E9F" w:rsidRPr="009E433E" w:rsidRDefault="00DA2E9F" w:rsidP="00DE4227">
            <w:pPr>
              <w:pStyle w:val="pbody"/>
              <w:shd w:val="clear" w:color="auto" w:fill="FFFFFF"/>
              <w:spacing w:before="0" w:beforeAutospacing="0" w:after="0" w:afterAutospacing="0"/>
              <w:jc w:val="both"/>
              <w:rPr>
                <w:noProof/>
                <w:sz w:val="26"/>
                <w:szCs w:val="26"/>
              </w:rPr>
            </w:pPr>
          </w:p>
        </w:tc>
      </w:tr>
      <w:tr w:rsidR="006E5346" w:rsidRPr="00FB2ED1" w14:paraId="7C3B6638" w14:textId="77777777" w:rsidTr="00011AD0">
        <w:trPr>
          <w:trHeight w:val="235"/>
        </w:trPr>
        <w:tc>
          <w:tcPr>
            <w:tcW w:w="4818" w:type="dxa"/>
            <w:shd w:val="clear" w:color="auto" w:fill="auto"/>
          </w:tcPr>
          <w:p w14:paraId="6547374A" w14:textId="77777777" w:rsidR="005E6DDD" w:rsidRPr="00B73056" w:rsidRDefault="005E6DDD" w:rsidP="00C86EBE">
            <w:pPr>
              <w:pStyle w:val="pbody"/>
              <w:shd w:val="clear" w:color="auto" w:fill="FFFFFF"/>
              <w:tabs>
                <w:tab w:val="left" w:pos="375"/>
              </w:tabs>
              <w:spacing w:before="0" w:beforeAutospacing="0" w:after="0" w:afterAutospacing="0"/>
              <w:ind w:left="28"/>
              <w:jc w:val="both"/>
              <w:rPr>
                <w:b/>
                <w:bCs/>
                <w:sz w:val="26"/>
                <w:szCs w:val="26"/>
                <w:shd w:val="clear" w:color="auto" w:fill="FFFFFF"/>
              </w:rPr>
            </w:pPr>
          </w:p>
          <w:p w14:paraId="05CBB5DB" w14:textId="23DB54DC" w:rsidR="001D7D00" w:rsidRPr="00B73056" w:rsidRDefault="0092786A" w:rsidP="00C86EBE">
            <w:pPr>
              <w:pStyle w:val="pbody"/>
              <w:shd w:val="clear" w:color="auto" w:fill="FFFFFF"/>
              <w:tabs>
                <w:tab w:val="left" w:pos="375"/>
              </w:tabs>
              <w:spacing w:before="0" w:beforeAutospacing="0" w:after="0" w:afterAutospacing="0"/>
              <w:ind w:left="28"/>
              <w:jc w:val="both"/>
              <w:rPr>
                <w:bCs/>
                <w:sz w:val="26"/>
                <w:szCs w:val="26"/>
                <w:shd w:val="clear" w:color="auto" w:fill="FFFFFF"/>
              </w:rPr>
            </w:pPr>
            <w:r w:rsidRPr="00B73056">
              <w:rPr>
                <w:b/>
                <w:bCs/>
                <w:sz w:val="26"/>
                <w:szCs w:val="26"/>
                <w:shd w:val="clear" w:color="auto" w:fill="FFFFFF"/>
              </w:rPr>
              <w:t xml:space="preserve">Kinh tế </w:t>
            </w:r>
            <w:r w:rsidR="00D20541" w:rsidRPr="00B73056">
              <w:rPr>
                <w:b/>
                <w:bCs/>
                <w:sz w:val="26"/>
                <w:szCs w:val="26"/>
                <w:shd w:val="clear" w:color="auto" w:fill="FFFFFF"/>
              </w:rPr>
              <w:t>Mỹ</w:t>
            </w:r>
            <w:r w:rsidR="00034C27" w:rsidRPr="00B73056">
              <w:rPr>
                <w:b/>
                <w:bCs/>
                <w:sz w:val="26"/>
                <w:szCs w:val="26"/>
                <w:shd w:val="clear" w:color="auto" w:fill="FFFFFF"/>
              </w:rPr>
              <w:t xml:space="preserve">: </w:t>
            </w:r>
            <w:r w:rsidR="00521EE4" w:rsidRPr="00B73056">
              <w:rPr>
                <w:b/>
                <w:bCs/>
                <w:sz w:val="26"/>
                <w:szCs w:val="26"/>
                <w:shd w:val="clear" w:color="auto" w:fill="FFFFFF"/>
              </w:rPr>
              <w:t>Hạ cánh mềm khi tăng trưởng vẫn đạt mức cao, lạm phát gần về mức mục tiêu, thị trường lao động vẫn bền bỉ</w:t>
            </w:r>
          </w:p>
          <w:p w14:paraId="0DD95B3B" w14:textId="4E523DD6" w:rsidR="00C276C5" w:rsidRPr="00B73056" w:rsidRDefault="00F94B36" w:rsidP="00C86EBE">
            <w:pPr>
              <w:pStyle w:val="pbody"/>
              <w:shd w:val="clear" w:color="auto" w:fill="FFFFFF"/>
              <w:tabs>
                <w:tab w:val="left" w:pos="375"/>
              </w:tabs>
              <w:spacing w:before="0" w:beforeAutospacing="0" w:after="0" w:afterAutospacing="0"/>
              <w:ind w:left="28"/>
              <w:jc w:val="both"/>
              <w:rPr>
                <w:bCs/>
                <w:sz w:val="26"/>
                <w:szCs w:val="26"/>
                <w:shd w:val="clear" w:color="auto" w:fill="FFFFFF"/>
              </w:rPr>
            </w:pPr>
            <w:r w:rsidRPr="00B73056">
              <w:rPr>
                <w:bCs/>
                <w:i/>
                <w:sz w:val="26"/>
                <w:szCs w:val="26"/>
                <w:shd w:val="clear" w:color="auto" w:fill="FFFFFF"/>
              </w:rPr>
              <w:t xml:space="preserve">Tăng trưởng kinh tế Mỹ </w:t>
            </w:r>
            <w:r w:rsidR="005E7636" w:rsidRPr="00B73056">
              <w:rPr>
                <w:bCs/>
                <w:i/>
                <w:sz w:val="26"/>
                <w:szCs w:val="26"/>
                <w:shd w:val="clear" w:color="auto" w:fill="FFFFFF"/>
              </w:rPr>
              <w:t xml:space="preserve">theo ước tính sơ bộ </w:t>
            </w:r>
            <w:r w:rsidRPr="00B73056">
              <w:rPr>
                <w:bCs/>
                <w:i/>
                <w:sz w:val="26"/>
                <w:szCs w:val="26"/>
                <w:shd w:val="clear" w:color="auto" w:fill="FFFFFF"/>
              </w:rPr>
              <w:t>trong quý III/2024</w:t>
            </w:r>
            <w:r w:rsidR="005E7636" w:rsidRPr="00B73056">
              <w:rPr>
                <w:bCs/>
                <w:i/>
                <w:sz w:val="26"/>
                <w:szCs w:val="26"/>
                <w:shd w:val="clear" w:color="auto" w:fill="FFFFFF"/>
              </w:rPr>
              <w:t xml:space="preserve"> thấp hơn quý II và dự báo</w:t>
            </w:r>
            <w:r w:rsidR="005E7636" w:rsidRPr="00B73056">
              <w:rPr>
                <w:bCs/>
                <w:sz w:val="26"/>
                <w:szCs w:val="26"/>
                <w:shd w:val="clear" w:color="auto" w:fill="FFFFFF"/>
              </w:rPr>
              <w:t xml:space="preserve"> (3%) đạt</w:t>
            </w:r>
            <w:r w:rsidR="006D30F0" w:rsidRPr="00B73056">
              <w:rPr>
                <w:bCs/>
                <w:sz w:val="26"/>
                <w:szCs w:val="26"/>
                <w:shd w:val="clear" w:color="auto" w:fill="FFFFFF"/>
              </w:rPr>
              <w:t xml:space="preserve"> </w:t>
            </w:r>
            <w:r w:rsidRPr="00B73056">
              <w:rPr>
                <w:bCs/>
                <w:sz w:val="26"/>
                <w:szCs w:val="26"/>
                <w:shd w:val="clear" w:color="auto" w:fill="FFFFFF"/>
              </w:rPr>
              <w:t>khoảng 2,8%</w:t>
            </w:r>
            <w:r w:rsidR="004A3C51" w:rsidRPr="00B73056">
              <w:rPr>
                <w:bCs/>
                <w:sz w:val="26"/>
                <w:szCs w:val="26"/>
                <w:shd w:val="clear" w:color="auto" w:fill="FFFFFF"/>
              </w:rPr>
              <w:t xml:space="preserve"> y/y.</w:t>
            </w:r>
          </w:p>
          <w:p w14:paraId="3A8203FC" w14:textId="554D4D6C" w:rsidR="006D30F0" w:rsidRPr="00B73056" w:rsidRDefault="006D30F0" w:rsidP="00C86EBE">
            <w:pPr>
              <w:spacing w:before="100" w:beforeAutospacing="1" w:after="100" w:afterAutospacing="1" w:line="240" w:lineRule="auto"/>
              <w:jc w:val="both"/>
              <w:rPr>
                <w:rFonts w:eastAsia="Times New Roman"/>
                <w:sz w:val="26"/>
                <w:szCs w:val="26"/>
              </w:rPr>
            </w:pPr>
            <w:r w:rsidRPr="00B73056">
              <w:rPr>
                <w:rFonts w:eastAsia="Times New Roman"/>
                <w:i/>
                <w:sz w:val="26"/>
                <w:szCs w:val="26"/>
              </w:rPr>
              <w:t xml:space="preserve">Lạm phát </w:t>
            </w:r>
            <w:r w:rsidR="00F83BAE">
              <w:rPr>
                <w:rFonts w:eastAsia="Times New Roman"/>
                <w:i/>
                <w:sz w:val="26"/>
                <w:szCs w:val="26"/>
              </w:rPr>
              <w:t xml:space="preserve">tháng 9/2024 </w:t>
            </w:r>
            <w:r w:rsidRPr="00B73056">
              <w:rPr>
                <w:rFonts w:eastAsia="Times New Roman"/>
                <w:i/>
                <w:sz w:val="26"/>
                <w:szCs w:val="26"/>
              </w:rPr>
              <w:t>giảm xuống mức thấp nhất kể từ tháng 2/2021</w:t>
            </w:r>
            <w:r w:rsidR="00C027EB" w:rsidRPr="00B73056">
              <w:rPr>
                <w:rFonts w:eastAsia="Times New Roman"/>
                <w:i/>
                <w:sz w:val="26"/>
                <w:szCs w:val="26"/>
              </w:rPr>
              <w:t xml:space="preserve">, </w:t>
            </w:r>
            <w:r w:rsidR="00C027EB" w:rsidRPr="00B73056">
              <w:rPr>
                <w:rFonts w:eastAsia="Times New Roman"/>
                <w:sz w:val="26"/>
                <w:szCs w:val="26"/>
              </w:rPr>
              <w:t>khi</w:t>
            </w:r>
            <w:r w:rsidR="00FC691F" w:rsidRPr="00B73056">
              <w:rPr>
                <w:rFonts w:eastAsia="Times New Roman"/>
                <w:sz w:val="26"/>
                <w:szCs w:val="26"/>
              </w:rPr>
              <w:t xml:space="preserve"> </w:t>
            </w:r>
            <w:r w:rsidR="00C027EB" w:rsidRPr="00B73056">
              <w:rPr>
                <w:rFonts w:eastAsia="Times New Roman"/>
                <w:sz w:val="26"/>
                <w:szCs w:val="26"/>
              </w:rPr>
              <w:t xml:space="preserve">chỉ số giá chi tiêu tiêu dùng cá nhân (PCE – thước đo lạm phát ưa thích của Fed) giảm xuống 2,1%, từ mức 2,3% được điều chỉnh tăng trong tháng trước. PCE lõi ổn định ở mức 2,7%, so với dự báo sẽ giảm xuống 2,6%. </w:t>
            </w:r>
            <w:r w:rsidRPr="00B73056">
              <w:rPr>
                <w:rFonts w:eastAsia="Times New Roman"/>
                <w:sz w:val="26"/>
                <w:szCs w:val="26"/>
              </w:rPr>
              <w:t>So với tháng trước, PCE</w:t>
            </w:r>
            <w:r w:rsidR="00FC691F" w:rsidRPr="00B73056">
              <w:rPr>
                <w:rFonts w:eastAsia="Times New Roman"/>
                <w:sz w:val="26"/>
                <w:szCs w:val="26"/>
              </w:rPr>
              <w:t xml:space="preserve"> </w:t>
            </w:r>
            <w:r w:rsidRPr="00B73056">
              <w:rPr>
                <w:rFonts w:eastAsia="Times New Roman"/>
                <w:sz w:val="26"/>
                <w:szCs w:val="26"/>
              </w:rPr>
              <w:t xml:space="preserve">tăng 0,2%, </w:t>
            </w:r>
            <w:r w:rsidR="00F83BAE">
              <w:rPr>
                <w:rFonts w:eastAsia="Times New Roman"/>
                <w:sz w:val="26"/>
                <w:szCs w:val="26"/>
              </w:rPr>
              <w:t xml:space="preserve">cao hơn nhưng khớp </w:t>
            </w:r>
            <w:r w:rsidRPr="00B73056">
              <w:rPr>
                <w:rFonts w:eastAsia="Times New Roman"/>
                <w:sz w:val="26"/>
                <w:szCs w:val="26"/>
              </w:rPr>
              <w:t xml:space="preserve">kỳ vọng. </w:t>
            </w:r>
          </w:p>
          <w:p w14:paraId="7E4C4E29" w14:textId="00491046" w:rsidR="00147F27" w:rsidRPr="00B73056" w:rsidRDefault="00FC691F" w:rsidP="00521EE4">
            <w:pPr>
              <w:spacing w:before="100" w:beforeAutospacing="1" w:after="100" w:afterAutospacing="1" w:line="240" w:lineRule="auto"/>
              <w:jc w:val="both"/>
              <w:rPr>
                <w:bCs/>
                <w:sz w:val="26"/>
                <w:szCs w:val="26"/>
                <w:shd w:val="clear" w:color="auto" w:fill="FFFFFF"/>
              </w:rPr>
            </w:pPr>
            <w:r w:rsidRPr="00B73056">
              <w:rPr>
                <w:rFonts w:eastAsia="Times New Roman"/>
                <w:i/>
                <w:sz w:val="26"/>
                <w:szCs w:val="26"/>
              </w:rPr>
              <w:t>S</w:t>
            </w:r>
            <w:r w:rsidR="00C86EBE" w:rsidRPr="00B73056">
              <w:rPr>
                <w:rFonts w:eastAsia="Times New Roman"/>
                <w:i/>
                <w:sz w:val="26"/>
                <w:szCs w:val="26"/>
              </w:rPr>
              <w:t xml:space="preserve">ố đơn xin trợ cấp thất nghiệp tuần áp cuối tháng 10/2024 giảm thấp </w:t>
            </w:r>
            <w:r w:rsidR="00C027EB" w:rsidRPr="00B73056">
              <w:rPr>
                <w:rFonts w:eastAsia="Times New Roman"/>
                <w:i/>
                <w:sz w:val="26"/>
                <w:szCs w:val="26"/>
              </w:rPr>
              <w:t>xuống dưới mức dự báo</w:t>
            </w:r>
            <w:r w:rsidR="00C027EB" w:rsidRPr="00B73056">
              <w:rPr>
                <w:rFonts w:eastAsia="Times New Roman"/>
                <w:sz w:val="26"/>
                <w:szCs w:val="26"/>
              </w:rPr>
              <w:t xml:space="preserve"> (230.000) </w:t>
            </w:r>
            <w:r w:rsidR="00521EE4" w:rsidRPr="00B73056">
              <w:rPr>
                <w:rFonts w:eastAsia="Times New Roman"/>
                <w:sz w:val="26"/>
                <w:szCs w:val="26"/>
              </w:rPr>
              <w:t>còn 216.000 đơn -</w:t>
            </w:r>
            <w:r w:rsidR="00C86EBE" w:rsidRPr="00B73056">
              <w:rPr>
                <w:rFonts w:eastAsia="Times New Roman"/>
                <w:sz w:val="26"/>
                <w:szCs w:val="26"/>
              </w:rPr>
              <w:t xml:space="preserve"> càng chứng tỏ thị trường Mỹ vẫn rất bền bỉ trong điều kiện lãi suất cao, càng củng cố kỳ vọng rằng Fed sẽ duy trì lãi suất cao lâu hơn trong những phiên họp sắp tới.</w:t>
            </w:r>
          </w:p>
        </w:tc>
        <w:tc>
          <w:tcPr>
            <w:tcW w:w="6239" w:type="dxa"/>
            <w:shd w:val="clear" w:color="auto" w:fill="auto"/>
          </w:tcPr>
          <w:tbl>
            <w:tblPr>
              <w:tblStyle w:val="TableGrid"/>
              <w:tblW w:w="6066" w:type="dxa"/>
              <w:tblLayout w:type="fixed"/>
              <w:tblLook w:val="04A0" w:firstRow="1" w:lastRow="0" w:firstColumn="1" w:lastColumn="0" w:noHBand="0" w:noVBand="1"/>
            </w:tblPr>
            <w:tblGrid>
              <w:gridCol w:w="2129"/>
              <w:gridCol w:w="1770"/>
              <w:gridCol w:w="1106"/>
              <w:gridCol w:w="1061"/>
            </w:tblGrid>
            <w:tr w:rsidR="009C7FB0" w:rsidRPr="00B73056" w14:paraId="15F6F5BF" w14:textId="77777777" w:rsidTr="000D3B37">
              <w:trPr>
                <w:trHeight w:val="309"/>
              </w:trPr>
              <w:tc>
                <w:tcPr>
                  <w:tcW w:w="2129" w:type="dxa"/>
                </w:tcPr>
                <w:p w14:paraId="01BDFCE4" w14:textId="77777777" w:rsidR="009C7FB0" w:rsidRPr="00B73056" w:rsidRDefault="009C7FB0" w:rsidP="009C7FB0">
                  <w:pPr>
                    <w:pStyle w:val="Heading1"/>
                    <w:spacing w:before="0" w:beforeAutospacing="0" w:after="0" w:afterAutospacing="0"/>
                    <w:jc w:val="both"/>
                    <w:rPr>
                      <w:b w:val="0"/>
                      <w:bCs w:val="0"/>
                      <w:color w:val="181818"/>
                      <w:sz w:val="26"/>
                      <w:szCs w:val="26"/>
                    </w:rPr>
                  </w:pPr>
                </w:p>
              </w:tc>
              <w:tc>
                <w:tcPr>
                  <w:tcW w:w="1770" w:type="dxa"/>
                </w:tcPr>
                <w:p w14:paraId="709B57F2" w14:textId="4C888F8B" w:rsidR="009C7FB0" w:rsidRPr="00B73056" w:rsidRDefault="009C7FB0" w:rsidP="003958FE">
                  <w:pPr>
                    <w:pStyle w:val="Heading1"/>
                    <w:spacing w:before="0" w:beforeAutospacing="0" w:after="0" w:afterAutospacing="0"/>
                    <w:jc w:val="center"/>
                    <w:rPr>
                      <w:b w:val="0"/>
                      <w:bCs w:val="0"/>
                      <w:i/>
                      <w:color w:val="181818"/>
                      <w:sz w:val="26"/>
                      <w:szCs w:val="26"/>
                    </w:rPr>
                  </w:pPr>
                  <w:r w:rsidRPr="00B73056">
                    <w:rPr>
                      <w:b w:val="0"/>
                      <w:bCs w:val="0"/>
                      <w:i/>
                      <w:color w:val="181818"/>
                      <w:sz w:val="26"/>
                      <w:szCs w:val="26"/>
                    </w:rPr>
                    <w:t xml:space="preserve">Tháng </w:t>
                  </w:r>
                  <w:r w:rsidR="003958FE" w:rsidRPr="00B73056">
                    <w:rPr>
                      <w:b w:val="0"/>
                      <w:bCs w:val="0"/>
                      <w:i/>
                      <w:color w:val="181818"/>
                      <w:sz w:val="26"/>
                      <w:szCs w:val="26"/>
                    </w:rPr>
                    <w:t>9</w:t>
                  </w:r>
                </w:p>
              </w:tc>
              <w:tc>
                <w:tcPr>
                  <w:tcW w:w="1106" w:type="dxa"/>
                </w:tcPr>
                <w:p w14:paraId="1289C3B3" w14:textId="640E630E" w:rsidR="009C7FB0" w:rsidRPr="00B73056" w:rsidRDefault="009C7FB0" w:rsidP="003958FE">
                  <w:pPr>
                    <w:pStyle w:val="Heading1"/>
                    <w:spacing w:before="0" w:beforeAutospacing="0" w:after="0" w:afterAutospacing="0"/>
                    <w:jc w:val="center"/>
                    <w:rPr>
                      <w:b w:val="0"/>
                      <w:bCs w:val="0"/>
                      <w:i/>
                      <w:color w:val="181818"/>
                      <w:sz w:val="26"/>
                      <w:szCs w:val="26"/>
                    </w:rPr>
                  </w:pPr>
                  <w:r w:rsidRPr="00B73056">
                    <w:rPr>
                      <w:b w:val="0"/>
                      <w:bCs w:val="0"/>
                      <w:i/>
                      <w:color w:val="181818"/>
                      <w:sz w:val="26"/>
                      <w:szCs w:val="26"/>
                    </w:rPr>
                    <w:t xml:space="preserve">Tháng </w:t>
                  </w:r>
                  <w:r w:rsidR="003958FE" w:rsidRPr="00B73056">
                    <w:rPr>
                      <w:b w:val="0"/>
                      <w:bCs w:val="0"/>
                      <w:i/>
                      <w:color w:val="181818"/>
                      <w:sz w:val="26"/>
                      <w:szCs w:val="26"/>
                    </w:rPr>
                    <w:t>8</w:t>
                  </w:r>
                </w:p>
              </w:tc>
              <w:tc>
                <w:tcPr>
                  <w:tcW w:w="1061" w:type="dxa"/>
                </w:tcPr>
                <w:p w14:paraId="4A2559E8" w14:textId="77777777" w:rsidR="009C7FB0" w:rsidRPr="00B73056" w:rsidRDefault="009C7FB0" w:rsidP="009C7FB0">
                  <w:pPr>
                    <w:pStyle w:val="Heading1"/>
                    <w:spacing w:before="0" w:beforeAutospacing="0" w:after="0" w:afterAutospacing="0"/>
                    <w:jc w:val="center"/>
                    <w:rPr>
                      <w:b w:val="0"/>
                      <w:bCs w:val="0"/>
                      <w:i/>
                      <w:color w:val="181818"/>
                      <w:sz w:val="26"/>
                      <w:szCs w:val="26"/>
                    </w:rPr>
                  </w:pPr>
                  <w:r w:rsidRPr="00B73056">
                    <w:rPr>
                      <w:b w:val="0"/>
                      <w:bCs w:val="0"/>
                      <w:i/>
                      <w:color w:val="181818"/>
                      <w:sz w:val="26"/>
                      <w:szCs w:val="26"/>
                    </w:rPr>
                    <w:t>Dự báo</w:t>
                  </w:r>
                </w:p>
              </w:tc>
            </w:tr>
            <w:tr w:rsidR="009C7FB0" w:rsidRPr="00B73056" w14:paraId="52A0DD3B" w14:textId="77777777" w:rsidTr="000D3B37">
              <w:trPr>
                <w:trHeight w:val="361"/>
              </w:trPr>
              <w:tc>
                <w:tcPr>
                  <w:tcW w:w="2129" w:type="dxa"/>
                </w:tcPr>
                <w:p w14:paraId="3BB48571" w14:textId="0F70CD25" w:rsidR="009C7FB0" w:rsidRPr="00B73056" w:rsidRDefault="006067E1" w:rsidP="009C7FB0">
                  <w:pPr>
                    <w:pStyle w:val="pbody"/>
                    <w:shd w:val="clear" w:color="auto" w:fill="FFFFFF"/>
                    <w:tabs>
                      <w:tab w:val="left" w:pos="375"/>
                    </w:tabs>
                    <w:spacing w:before="0" w:beforeAutospacing="0" w:after="0" w:afterAutospacing="0"/>
                    <w:jc w:val="both"/>
                    <w:rPr>
                      <w:b/>
                      <w:bCs/>
                      <w:color w:val="181818"/>
                      <w:szCs w:val="26"/>
                    </w:rPr>
                  </w:pPr>
                  <w:r w:rsidRPr="00B73056">
                    <w:rPr>
                      <w:b/>
                      <w:bCs/>
                      <w:color w:val="181818"/>
                      <w:szCs w:val="26"/>
                    </w:rPr>
                    <w:t>Lạm phát (PCE)</w:t>
                  </w:r>
                </w:p>
              </w:tc>
              <w:tc>
                <w:tcPr>
                  <w:tcW w:w="1770" w:type="dxa"/>
                </w:tcPr>
                <w:p w14:paraId="41F2F6F0" w14:textId="77777777" w:rsidR="009C7FB0" w:rsidRPr="00B73056" w:rsidRDefault="006067E1" w:rsidP="009C7FB0">
                  <w:pPr>
                    <w:pStyle w:val="Heading1"/>
                    <w:spacing w:before="0" w:beforeAutospacing="0" w:after="0" w:afterAutospacing="0"/>
                    <w:jc w:val="both"/>
                    <w:rPr>
                      <w:b w:val="0"/>
                      <w:bCs w:val="0"/>
                      <w:color w:val="181818"/>
                      <w:sz w:val="24"/>
                      <w:szCs w:val="26"/>
                    </w:rPr>
                  </w:pPr>
                  <w:r w:rsidRPr="00B73056">
                    <w:rPr>
                      <w:b w:val="0"/>
                      <w:bCs w:val="0"/>
                      <w:color w:val="181818"/>
                      <w:sz w:val="24"/>
                      <w:szCs w:val="26"/>
                    </w:rPr>
                    <w:t>+2,1% y/y</w:t>
                  </w:r>
                </w:p>
                <w:p w14:paraId="17700E5B" w14:textId="17896A37" w:rsidR="006067E1" w:rsidRPr="00B73056" w:rsidRDefault="006067E1" w:rsidP="009C7FB0">
                  <w:pPr>
                    <w:pStyle w:val="Heading1"/>
                    <w:spacing w:before="0" w:beforeAutospacing="0" w:after="0" w:afterAutospacing="0"/>
                    <w:jc w:val="both"/>
                    <w:rPr>
                      <w:b w:val="0"/>
                      <w:bCs w:val="0"/>
                      <w:color w:val="181818"/>
                      <w:sz w:val="24"/>
                      <w:szCs w:val="26"/>
                    </w:rPr>
                  </w:pPr>
                  <w:r w:rsidRPr="00B73056">
                    <w:rPr>
                      <w:b w:val="0"/>
                      <w:bCs w:val="0"/>
                      <w:color w:val="181818"/>
                      <w:sz w:val="24"/>
                      <w:szCs w:val="26"/>
                    </w:rPr>
                    <w:t>+0,2% m/m</w:t>
                  </w:r>
                </w:p>
              </w:tc>
              <w:tc>
                <w:tcPr>
                  <w:tcW w:w="1106" w:type="dxa"/>
                </w:tcPr>
                <w:p w14:paraId="10F44FA2" w14:textId="77777777" w:rsidR="009C7FB0" w:rsidRPr="00B73056" w:rsidRDefault="006067E1" w:rsidP="007626B0">
                  <w:pPr>
                    <w:pStyle w:val="Heading1"/>
                    <w:spacing w:before="0" w:beforeAutospacing="0" w:after="0" w:afterAutospacing="0"/>
                    <w:jc w:val="right"/>
                    <w:rPr>
                      <w:b w:val="0"/>
                      <w:bCs w:val="0"/>
                      <w:color w:val="181818"/>
                      <w:sz w:val="24"/>
                      <w:szCs w:val="26"/>
                    </w:rPr>
                  </w:pPr>
                  <w:r w:rsidRPr="00B73056">
                    <w:rPr>
                      <w:b w:val="0"/>
                      <w:bCs w:val="0"/>
                      <w:color w:val="181818"/>
                      <w:sz w:val="24"/>
                      <w:szCs w:val="26"/>
                    </w:rPr>
                    <w:t>2,3%</w:t>
                  </w:r>
                </w:p>
                <w:p w14:paraId="6EB681BA" w14:textId="46D33349" w:rsidR="006067E1" w:rsidRPr="00B73056" w:rsidRDefault="006067E1" w:rsidP="007626B0">
                  <w:pPr>
                    <w:pStyle w:val="Heading1"/>
                    <w:spacing w:before="0" w:beforeAutospacing="0" w:after="0" w:afterAutospacing="0"/>
                    <w:jc w:val="right"/>
                    <w:rPr>
                      <w:b w:val="0"/>
                      <w:bCs w:val="0"/>
                      <w:color w:val="181818"/>
                      <w:sz w:val="24"/>
                      <w:szCs w:val="26"/>
                    </w:rPr>
                  </w:pPr>
                  <w:r w:rsidRPr="00B73056">
                    <w:rPr>
                      <w:b w:val="0"/>
                      <w:bCs w:val="0"/>
                      <w:color w:val="181818"/>
                      <w:sz w:val="24"/>
                      <w:szCs w:val="26"/>
                    </w:rPr>
                    <w:t>0,1%</w:t>
                  </w:r>
                </w:p>
              </w:tc>
              <w:tc>
                <w:tcPr>
                  <w:tcW w:w="1061" w:type="dxa"/>
                </w:tcPr>
                <w:p w14:paraId="1FFB84E5" w14:textId="77777777" w:rsidR="006067E1" w:rsidRPr="00B73056" w:rsidRDefault="006067E1" w:rsidP="007626B0">
                  <w:pPr>
                    <w:pStyle w:val="Heading1"/>
                    <w:spacing w:before="0" w:beforeAutospacing="0" w:after="0" w:afterAutospacing="0"/>
                    <w:jc w:val="right"/>
                    <w:rPr>
                      <w:b w:val="0"/>
                      <w:bCs w:val="0"/>
                      <w:color w:val="181818"/>
                      <w:sz w:val="24"/>
                      <w:szCs w:val="26"/>
                    </w:rPr>
                  </w:pPr>
                </w:p>
                <w:p w14:paraId="6F029F29" w14:textId="0E3B9CD0" w:rsidR="009C7FB0" w:rsidRPr="00B73056" w:rsidRDefault="006067E1" w:rsidP="007626B0">
                  <w:pPr>
                    <w:pStyle w:val="Heading1"/>
                    <w:spacing w:before="0" w:beforeAutospacing="0" w:after="0" w:afterAutospacing="0"/>
                    <w:jc w:val="right"/>
                    <w:rPr>
                      <w:b w:val="0"/>
                      <w:bCs w:val="0"/>
                      <w:color w:val="181818"/>
                      <w:sz w:val="24"/>
                      <w:szCs w:val="26"/>
                    </w:rPr>
                  </w:pPr>
                  <w:r w:rsidRPr="00B73056">
                    <w:rPr>
                      <w:b w:val="0"/>
                      <w:bCs w:val="0"/>
                      <w:color w:val="181818"/>
                      <w:sz w:val="24"/>
                      <w:szCs w:val="26"/>
                    </w:rPr>
                    <w:t>0,1%</w:t>
                  </w:r>
                </w:p>
              </w:tc>
            </w:tr>
            <w:tr w:rsidR="006D30F0" w:rsidRPr="00B73056" w14:paraId="0777FA7E" w14:textId="77777777" w:rsidTr="000D3B37">
              <w:trPr>
                <w:trHeight w:val="361"/>
              </w:trPr>
              <w:tc>
                <w:tcPr>
                  <w:tcW w:w="2129" w:type="dxa"/>
                </w:tcPr>
                <w:p w14:paraId="173C20A3" w14:textId="3DCE400C" w:rsidR="006D30F0" w:rsidRPr="00B73056" w:rsidRDefault="00F53E45" w:rsidP="009C7FB0">
                  <w:pPr>
                    <w:pStyle w:val="pbody"/>
                    <w:shd w:val="clear" w:color="auto" w:fill="FFFFFF"/>
                    <w:tabs>
                      <w:tab w:val="left" w:pos="375"/>
                    </w:tabs>
                    <w:spacing w:before="0" w:beforeAutospacing="0" w:after="0" w:afterAutospacing="0"/>
                    <w:jc w:val="both"/>
                    <w:rPr>
                      <w:b/>
                      <w:bCs/>
                      <w:color w:val="181818"/>
                      <w:szCs w:val="26"/>
                    </w:rPr>
                  </w:pPr>
                  <w:r w:rsidRPr="00B73056">
                    <w:rPr>
                      <w:b/>
                      <w:bCs/>
                      <w:color w:val="181818"/>
                      <w:szCs w:val="26"/>
                    </w:rPr>
                    <w:t>Thu nhập cá nhân</w:t>
                  </w:r>
                </w:p>
              </w:tc>
              <w:tc>
                <w:tcPr>
                  <w:tcW w:w="1770" w:type="dxa"/>
                </w:tcPr>
                <w:p w14:paraId="78BCCDCD" w14:textId="69002E47" w:rsidR="006D30F0" w:rsidRPr="00B73056" w:rsidRDefault="009D5619" w:rsidP="009C7FB0">
                  <w:pPr>
                    <w:pStyle w:val="Heading1"/>
                    <w:spacing w:before="0" w:beforeAutospacing="0" w:after="0" w:afterAutospacing="0"/>
                    <w:jc w:val="both"/>
                    <w:rPr>
                      <w:b w:val="0"/>
                      <w:bCs w:val="0"/>
                      <w:color w:val="181818"/>
                      <w:sz w:val="24"/>
                      <w:szCs w:val="26"/>
                    </w:rPr>
                  </w:pPr>
                  <w:r w:rsidRPr="00B73056">
                    <w:rPr>
                      <w:b w:val="0"/>
                      <w:bCs w:val="0"/>
                      <w:color w:val="181818"/>
                      <w:sz w:val="24"/>
                      <w:szCs w:val="26"/>
                    </w:rPr>
                    <w:t>+0,3% m/m</w:t>
                  </w:r>
                </w:p>
              </w:tc>
              <w:tc>
                <w:tcPr>
                  <w:tcW w:w="1106" w:type="dxa"/>
                </w:tcPr>
                <w:p w14:paraId="7E302156" w14:textId="1F887BDA" w:rsidR="006D30F0" w:rsidRPr="00B73056" w:rsidRDefault="009D5619" w:rsidP="007626B0">
                  <w:pPr>
                    <w:pStyle w:val="Heading1"/>
                    <w:spacing w:before="0" w:beforeAutospacing="0" w:after="0" w:afterAutospacing="0"/>
                    <w:jc w:val="right"/>
                    <w:rPr>
                      <w:b w:val="0"/>
                      <w:bCs w:val="0"/>
                      <w:color w:val="181818"/>
                      <w:sz w:val="24"/>
                      <w:szCs w:val="26"/>
                    </w:rPr>
                  </w:pPr>
                  <w:r w:rsidRPr="00B73056">
                    <w:rPr>
                      <w:b w:val="0"/>
                      <w:bCs w:val="0"/>
                      <w:color w:val="181818"/>
                      <w:sz w:val="24"/>
                      <w:szCs w:val="26"/>
                    </w:rPr>
                    <w:t>0,2%</w:t>
                  </w:r>
                </w:p>
              </w:tc>
              <w:tc>
                <w:tcPr>
                  <w:tcW w:w="1061" w:type="dxa"/>
                </w:tcPr>
                <w:p w14:paraId="177BE7CA" w14:textId="77777777" w:rsidR="006D30F0" w:rsidRPr="00B73056" w:rsidRDefault="006D30F0" w:rsidP="007626B0">
                  <w:pPr>
                    <w:pStyle w:val="Heading1"/>
                    <w:spacing w:before="0" w:beforeAutospacing="0" w:after="0" w:afterAutospacing="0"/>
                    <w:jc w:val="right"/>
                    <w:rPr>
                      <w:b w:val="0"/>
                      <w:bCs w:val="0"/>
                      <w:color w:val="181818"/>
                      <w:sz w:val="24"/>
                      <w:szCs w:val="26"/>
                    </w:rPr>
                  </w:pPr>
                </w:p>
              </w:tc>
            </w:tr>
            <w:tr w:rsidR="006D30F0" w:rsidRPr="00B73056" w14:paraId="3F0DAD9A" w14:textId="77777777" w:rsidTr="000D3B37">
              <w:trPr>
                <w:trHeight w:val="361"/>
              </w:trPr>
              <w:tc>
                <w:tcPr>
                  <w:tcW w:w="2129" w:type="dxa"/>
                </w:tcPr>
                <w:p w14:paraId="4486C744" w14:textId="7DAFB9D2" w:rsidR="006D30F0" w:rsidRPr="00B73056" w:rsidRDefault="006D30F0" w:rsidP="009C7FB0">
                  <w:pPr>
                    <w:pStyle w:val="pbody"/>
                    <w:shd w:val="clear" w:color="auto" w:fill="FFFFFF"/>
                    <w:tabs>
                      <w:tab w:val="left" w:pos="375"/>
                    </w:tabs>
                    <w:spacing w:before="0" w:beforeAutospacing="0" w:after="0" w:afterAutospacing="0"/>
                    <w:jc w:val="both"/>
                    <w:rPr>
                      <w:b/>
                      <w:bCs/>
                      <w:color w:val="181818"/>
                      <w:szCs w:val="26"/>
                    </w:rPr>
                  </w:pPr>
                  <w:r w:rsidRPr="00B73056">
                    <w:rPr>
                      <w:b/>
                      <w:bCs/>
                      <w:color w:val="181818"/>
                      <w:szCs w:val="26"/>
                    </w:rPr>
                    <w:t>Thất nghiệp</w:t>
                  </w:r>
                </w:p>
              </w:tc>
              <w:tc>
                <w:tcPr>
                  <w:tcW w:w="1770" w:type="dxa"/>
                </w:tcPr>
                <w:p w14:paraId="019744D6" w14:textId="307B188F" w:rsidR="006D30F0" w:rsidRPr="00B73056" w:rsidRDefault="009D5619" w:rsidP="009C7FB0">
                  <w:pPr>
                    <w:pStyle w:val="Heading1"/>
                    <w:spacing w:before="0" w:beforeAutospacing="0" w:after="0" w:afterAutospacing="0"/>
                    <w:jc w:val="both"/>
                    <w:rPr>
                      <w:b w:val="0"/>
                      <w:bCs w:val="0"/>
                      <w:color w:val="181818"/>
                      <w:sz w:val="24"/>
                      <w:szCs w:val="26"/>
                    </w:rPr>
                  </w:pPr>
                  <w:r w:rsidRPr="00B73056">
                    <w:rPr>
                      <w:b w:val="0"/>
                      <w:bCs w:val="0"/>
                      <w:color w:val="181818"/>
                      <w:sz w:val="24"/>
                      <w:szCs w:val="26"/>
                    </w:rPr>
                    <w:t>+4,1%</w:t>
                  </w:r>
                </w:p>
              </w:tc>
              <w:tc>
                <w:tcPr>
                  <w:tcW w:w="1106" w:type="dxa"/>
                </w:tcPr>
                <w:p w14:paraId="23388402" w14:textId="77777777" w:rsidR="006D30F0" w:rsidRPr="00B73056" w:rsidRDefault="006D30F0" w:rsidP="007626B0">
                  <w:pPr>
                    <w:pStyle w:val="Heading1"/>
                    <w:spacing w:before="0" w:beforeAutospacing="0" w:after="0" w:afterAutospacing="0"/>
                    <w:jc w:val="right"/>
                    <w:rPr>
                      <w:b w:val="0"/>
                      <w:bCs w:val="0"/>
                      <w:color w:val="181818"/>
                      <w:sz w:val="24"/>
                      <w:szCs w:val="26"/>
                    </w:rPr>
                  </w:pPr>
                </w:p>
              </w:tc>
              <w:tc>
                <w:tcPr>
                  <w:tcW w:w="1061" w:type="dxa"/>
                </w:tcPr>
                <w:p w14:paraId="4A2D1865" w14:textId="77777777" w:rsidR="006D30F0" w:rsidRPr="00B73056" w:rsidRDefault="006D30F0" w:rsidP="007626B0">
                  <w:pPr>
                    <w:pStyle w:val="Heading1"/>
                    <w:spacing w:before="0" w:beforeAutospacing="0" w:after="0" w:afterAutospacing="0"/>
                    <w:jc w:val="right"/>
                    <w:rPr>
                      <w:b w:val="0"/>
                      <w:bCs w:val="0"/>
                      <w:color w:val="181818"/>
                      <w:sz w:val="24"/>
                      <w:szCs w:val="26"/>
                    </w:rPr>
                  </w:pPr>
                </w:p>
              </w:tc>
            </w:tr>
            <w:tr w:rsidR="00F94B36" w:rsidRPr="00B73056" w14:paraId="00CAC08B" w14:textId="77777777" w:rsidTr="000D3B37">
              <w:trPr>
                <w:trHeight w:val="280"/>
              </w:trPr>
              <w:tc>
                <w:tcPr>
                  <w:tcW w:w="2129" w:type="dxa"/>
                </w:tcPr>
                <w:p w14:paraId="1C4D1D73" w14:textId="2E9B90D3" w:rsidR="00F94B36" w:rsidRPr="00B73056" w:rsidRDefault="00F94B36" w:rsidP="009C7FB0">
                  <w:pPr>
                    <w:pStyle w:val="Heading1"/>
                    <w:spacing w:before="0" w:beforeAutospacing="0" w:after="0" w:afterAutospacing="0"/>
                    <w:jc w:val="both"/>
                    <w:rPr>
                      <w:bCs w:val="0"/>
                      <w:color w:val="181818"/>
                      <w:sz w:val="24"/>
                      <w:szCs w:val="26"/>
                    </w:rPr>
                  </w:pPr>
                  <w:r w:rsidRPr="00B73056">
                    <w:rPr>
                      <w:bCs w:val="0"/>
                      <w:color w:val="181818"/>
                      <w:sz w:val="24"/>
                      <w:szCs w:val="26"/>
                    </w:rPr>
                    <w:t>Xuất khẩu</w:t>
                  </w:r>
                </w:p>
              </w:tc>
              <w:tc>
                <w:tcPr>
                  <w:tcW w:w="1770" w:type="dxa"/>
                </w:tcPr>
                <w:p w14:paraId="556F7F85" w14:textId="557637C6" w:rsidR="00F94B36" w:rsidRPr="00B73056" w:rsidRDefault="00F94B36" w:rsidP="009C7FB0">
                  <w:pPr>
                    <w:pStyle w:val="Heading1"/>
                    <w:spacing w:before="0" w:beforeAutospacing="0" w:after="0" w:afterAutospacing="0"/>
                    <w:jc w:val="both"/>
                    <w:rPr>
                      <w:b w:val="0"/>
                      <w:bCs w:val="0"/>
                      <w:color w:val="181818"/>
                      <w:sz w:val="24"/>
                      <w:szCs w:val="26"/>
                    </w:rPr>
                  </w:pPr>
                  <w:r w:rsidRPr="00B73056">
                    <w:rPr>
                      <w:b w:val="0"/>
                      <w:bCs w:val="0"/>
                      <w:color w:val="181818"/>
                      <w:sz w:val="24"/>
                      <w:szCs w:val="26"/>
                    </w:rPr>
                    <w:t>-2,0%</w:t>
                  </w:r>
                </w:p>
              </w:tc>
              <w:tc>
                <w:tcPr>
                  <w:tcW w:w="1106" w:type="dxa"/>
                </w:tcPr>
                <w:p w14:paraId="317BFABE" w14:textId="77777777" w:rsidR="00F94B36" w:rsidRPr="00B73056" w:rsidRDefault="00F94B36" w:rsidP="007626B0">
                  <w:pPr>
                    <w:pStyle w:val="Heading1"/>
                    <w:spacing w:before="0" w:beforeAutospacing="0" w:after="0" w:afterAutospacing="0"/>
                    <w:jc w:val="right"/>
                    <w:rPr>
                      <w:b w:val="0"/>
                      <w:bCs w:val="0"/>
                      <w:color w:val="181818"/>
                      <w:sz w:val="24"/>
                      <w:szCs w:val="26"/>
                    </w:rPr>
                  </w:pPr>
                </w:p>
              </w:tc>
              <w:tc>
                <w:tcPr>
                  <w:tcW w:w="1061" w:type="dxa"/>
                </w:tcPr>
                <w:p w14:paraId="7C4F144D" w14:textId="77777777" w:rsidR="00F94B36" w:rsidRPr="00B73056" w:rsidRDefault="00F94B36" w:rsidP="007626B0">
                  <w:pPr>
                    <w:pStyle w:val="Heading1"/>
                    <w:spacing w:before="0" w:beforeAutospacing="0" w:after="0" w:afterAutospacing="0"/>
                    <w:jc w:val="right"/>
                    <w:rPr>
                      <w:b w:val="0"/>
                      <w:bCs w:val="0"/>
                      <w:color w:val="181818"/>
                      <w:sz w:val="24"/>
                      <w:szCs w:val="26"/>
                    </w:rPr>
                  </w:pPr>
                </w:p>
              </w:tc>
            </w:tr>
            <w:tr w:rsidR="00F94B36" w:rsidRPr="00B73056" w14:paraId="6FF8AC91" w14:textId="77777777" w:rsidTr="000D3B37">
              <w:trPr>
                <w:trHeight w:val="280"/>
              </w:trPr>
              <w:tc>
                <w:tcPr>
                  <w:tcW w:w="2129" w:type="dxa"/>
                </w:tcPr>
                <w:p w14:paraId="11125BDA" w14:textId="5EB4AFFC" w:rsidR="00F94B36" w:rsidRPr="00B73056" w:rsidRDefault="00F94B36" w:rsidP="009C7FB0">
                  <w:pPr>
                    <w:pStyle w:val="Heading1"/>
                    <w:spacing w:before="0" w:beforeAutospacing="0" w:after="0" w:afterAutospacing="0"/>
                    <w:jc w:val="both"/>
                    <w:rPr>
                      <w:bCs w:val="0"/>
                      <w:color w:val="181818"/>
                      <w:sz w:val="24"/>
                      <w:szCs w:val="26"/>
                    </w:rPr>
                  </w:pPr>
                  <w:r w:rsidRPr="00B73056">
                    <w:rPr>
                      <w:bCs w:val="0"/>
                      <w:color w:val="181818"/>
                      <w:sz w:val="24"/>
                      <w:szCs w:val="26"/>
                    </w:rPr>
                    <w:t>Nhập khẩu</w:t>
                  </w:r>
                </w:p>
              </w:tc>
              <w:tc>
                <w:tcPr>
                  <w:tcW w:w="1770" w:type="dxa"/>
                </w:tcPr>
                <w:p w14:paraId="085A7E29" w14:textId="2E622D24" w:rsidR="00F94B36" w:rsidRPr="00B73056" w:rsidRDefault="00F94B36" w:rsidP="009C7FB0">
                  <w:pPr>
                    <w:pStyle w:val="Heading1"/>
                    <w:spacing w:before="0" w:beforeAutospacing="0" w:after="0" w:afterAutospacing="0"/>
                    <w:jc w:val="both"/>
                    <w:rPr>
                      <w:b w:val="0"/>
                      <w:bCs w:val="0"/>
                      <w:color w:val="181818"/>
                      <w:sz w:val="24"/>
                      <w:szCs w:val="26"/>
                    </w:rPr>
                  </w:pPr>
                  <w:r w:rsidRPr="00B73056">
                    <w:rPr>
                      <w:b w:val="0"/>
                      <w:bCs w:val="0"/>
                      <w:color w:val="181818"/>
                      <w:sz w:val="24"/>
                      <w:szCs w:val="26"/>
                    </w:rPr>
                    <w:t>+3,8%</w:t>
                  </w:r>
                </w:p>
              </w:tc>
              <w:tc>
                <w:tcPr>
                  <w:tcW w:w="1106" w:type="dxa"/>
                </w:tcPr>
                <w:p w14:paraId="12A694B5" w14:textId="77777777" w:rsidR="00F94B36" w:rsidRPr="00B73056" w:rsidRDefault="00F94B36" w:rsidP="007626B0">
                  <w:pPr>
                    <w:pStyle w:val="Heading1"/>
                    <w:spacing w:before="0" w:beforeAutospacing="0" w:after="0" w:afterAutospacing="0"/>
                    <w:jc w:val="right"/>
                    <w:rPr>
                      <w:b w:val="0"/>
                      <w:bCs w:val="0"/>
                      <w:color w:val="181818"/>
                      <w:sz w:val="24"/>
                      <w:szCs w:val="26"/>
                    </w:rPr>
                  </w:pPr>
                </w:p>
              </w:tc>
              <w:tc>
                <w:tcPr>
                  <w:tcW w:w="1061" w:type="dxa"/>
                </w:tcPr>
                <w:p w14:paraId="1BA3A4DE" w14:textId="77777777" w:rsidR="00F94B36" w:rsidRPr="00B73056" w:rsidRDefault="00F94B36" w:rsidP="007626B0">
                  <w:pPr>
                    <w:pStyle w:val="Heading1"/>
                    <w:spacing w:before="0" w:beforeAutospacing="0" w:after="0" w:afterAutospacing="0"/>
                    <w:jc w:val="right"/>
                    <w:rPr>
                      <w:b w:val="0"/>
                      <w:bCs w:val="0"/>
                      <w:color w:val="181818"/>
                      <w:sz w:val="24"/>
                      <w:szCs w:val="26"/>
                    </w:rPr>
                  </w:pPr>
                </w:p>
              </w:tc>
            </w:tr>
            <w:tr w:rsidR="00F94B36" w:rsidRPr="00B73056" w14:paraId="0C3E51E7" w14:textId="77777777" w:rsidTr="000D3B37">
              <w:trPr>
                <w:trHeight w:val="280"/>
              </w:trPr>
              <w:tc>
                <w:tcPr>
                  <w:tcW w:w="2129" w:type="dxa"/>
                </w:tcPr>
                <w:p w14:paraId="30293CA8" w14:textId="53FFF263" w:rsidR="00F94B36" w:rsidRPr="00B73056" w:rsidRDefault="00F94B36" w:rsidP="009C7FB0">
                  <w:pPr>
                    <w:pStyle w:val="Heading1"/>
                    <w:spacing w:before="0" w:beforeAutospacing="0" w:after="0" w:afterAutospacing="0"/>
                    <w:jc w:val="both"/>
                    <w:rPr>
                      <w:bCs w:val="0"/>
                      <w:color w:val="181818"/>
                      <w:sz w:val="24"/>
                      <w:szCs w:val="26"/>
                    </w:rPr>
                  </w:pPr>
                  <w:r w:rsidRPr="00B73056">
                    <w:rPr>
                      <w:bCs w:val="0"/>
                      <w:color w:val="181818"/>
                      <w:sz w:val="24"/>
                      <w:szCs w:val="26"/>
                    </w:rPr>
                    <w:t>Cán cân TM</w:t>
                  </w:r>
                </w:p>
              </w:tc>
              <w:tc>
                <w:tcPr>
                  <w:tcW w:w="1770" w:type="dxa"/>
                </w:tcPr>
                <w:p w14:paraId="3908C11D" w14:textId="2582E6DF" w:rsidR="00F94B36" w:rsidRPr="00B73056" w:rsidRDefault="00F94B36" w:rsidP="00805271">
                  <w:pPr>
                    <w:pStyle w:val="Heading1"/>
                    <w:spacing w:before="0" w:beforeAutospacing="0" w:after="0" w:afterAutospacing="0"/>
                    <w:jc w:val="both"/>
                    <w:rPr>
                      <w:b w:val="0"/>
                      <w:bCs w:val="0"/>
                      <w:color w:val="181818"/>
                      <w:sz w:val="24"/>
                      <w:szCs w:val="26"/>
                    </w:rPr>
                  </w:pPr>
                  <w:r w:rsidRPr="00B73056">
                    <w:rPr>
                      <w:b w:val="0"/>
                      <w:bCs w:val="0"/>
                      <w:color w:val="181818"/>
                      <w:sz w:val="24"/>
                      <w:szCs w:val="26"/>
                    </w:rPr>
                    <w:t>-108,2 tỷ</w:t>
                  </w:r>
                  <w:r w:rsidR="00805271" w:rsidRPr="00B73056">
                    <w:rPr>
                      <w:b w:val="0"/>
                      <w:bCs w:val="0"/>
                      <w:color w:val="181818"/>
                      <w:sz w:val="24"/>
                      <w:szCs w:val="26"/>
                    </w:rPr>
                    <w:t xml:space="preserve"> </w:t>
                  </w:r>
                  <w:r w:rsidRPr="00B73056">
                    <w:rPr>
                      <w:b w:val="0"/>
                      <w:bCs w:val="0"/>
                      <w:color w:val="181818"/>
                      <w:sz w:val="24"/>
                      <w:szCs w:val="26"/>
                    </w:rPr>
                    <w:t>USD</w:t>
                  </w:r>
                </w:p>
              </w:tc>
              <w:tc>
                <w:tcPr>
                  <w:tcW w:w="1106" w:type="dxa"/>
                </w:tcPr>
                <w:p w14:paraId="1FE54556" w14:textId="367C423F" w:rsidR="00F94B36" w:rsidRPr="00B73056" w:rsidRDefault="00E1565E" w:rsidP="007626B0">
                  <w:pPr>
                    <w:pStyle w:val="Heading1"/>
                    <w:spacing w:before="0" w:beforeAutospacing="0" w:after="0" w:afterAutospacing="0"/>
                    <w:jc w:val="right"/>
                    <w:rPr>
                      <w:b w:val="0"/>
                      <w:bCs w:val="0"/>
                      <w:color w:val="181818"/>
                      <w:sz w:val="24"/>
                      <w:szCs w:val="26"/>
                    </w:rPr>
                  </w:pPr>
                  <w:r w:rsidRPr="00B73056">
                    <w:rPr>
                      <w:b w:val="0"/>
                      <w:bCs w:val="0"/>
                      <w:color w:val="181818"/>
                      <w:sz w:val="24"/>
                      <w:szCs w:val="26"/>
                    </w:rPr>
                    <w:t>-94,2 tỷ</w:t>
                  </w:r>
                </w:p>
              </w:tc>
              <w:tc>
                <w:tcPr>
                  <w:tcW w:w="1061" w:type="dxa"/>
                </w:tcPr>
                <w:p w14:paraId="39A1B8E1" w14:textId="77777777" w:rsidR="00F94B36" w:rsidRPr="00B73056" w:rsidRDefault="00F94B36" w:rsidP="007626B0">
                  <w:pPr>
                    <w:pStyle w:val="Heading1"/>
                    <w:spacing w:before="0" w:beforeAutospacing="0" w:after="0" w:afterAutospacing="0"/>
                    <w:jc w:val="right"/>
                    <w:rPr>
                      <w:b w:val="0"/>
                      <w:bCs w:val="0"/>
                      <w:color w:val="181818"/>
                      <w:sz w:val="24"/>
                      <w:szCs w:val="26"/>
                    </w:rPr>
                  </w:pPr>
                </w:p>
              </w:tc>
            </w:tr>
          </w:tbl>
          <w:p w14:paraId="0925708C" w14:textId="77777777" w:rsidR="00371801" w:rsidRPr="00B73056" w:rsidRDefault="00371801" w:rsidP="00F0200C">
            <w:pPr>
              <w:pStyle w:val="NormalWeb"/>
              <w:spacing w:before="0" w:beforeAutospacing="0" w:after="0" w:afterAutospacing="0"/>
              <w:jc w:val="center"/>
              <w:rPr>
                <w:b/>
                <w:bCs/>
                <w:sz w:val="26"/>
                <w:szCs w:val="26"/>
                <w:shd w:val="clear" w:color="auto" w:fill="FFFFFF"/>
              </w:rPr>
            </w:pPr>
          </w:p>
          <w:p w14:paraId="1EFBCA7B" w14:textId="3FF62D99" w:rsidR="005D4ECD" w:rsidRDefault="00F0200C" w:rsidP="00F0200C">
            <w:pPr>
              <w:pStyle w:val="NormalWeb"/>
              <w:spacing w:before="0" w:beforeAutospacing="0" w:after="0" w:afterAutospacing="0"/>
              <w:jc w:val="center"/>
              <w:rPr>
                <w:b/>
                <w:bCs/>
                <w:sz w:val="26"/>
                <w:szCs w:val="26"/>
                <w:shd w:val="clear" w:color="auto" w:fill="FFFFFF"/>
              </w:rPr>
            </w:pPr>
            <w:r w:rsidRPr="00B73056">
              <w:rPr>
                <w:b/>
                <w:bCs/>
                <w:sz w:val="26"/>
                <w:szCs w:val="26"/>
                <w:shd w:val="clear" w:color="auto" w:fill="FFFFFF"/>
              </w:rPr>
              <w:t>Lạm phát đã gần về mức mục tiêu</w:t>
            </w:r>
          </w:p>
          <w:p w14:paraId="62400C43" w14:textId="77777777" w:rsidR="008C24D1" w:rsidRPr="00B73056" w:rsidRDefault="008C24D1" w:rsidP="00F0200C">
            <w:pPr>
              <w:pStyle w:val="NormalWeb"/>
              <w:spacing w:before="0" w:beforeAutospacing="0" w:after="0" w:afterAutospacing="0"/>
              <w:jc w:val="center"/>
              <w:rPr>
                <w:b/>
                <w:bCs/>
                <w:sz w:val="26"/>
                <w:szCs w:val="26"/>
                <w:shd w:val="clear" w:color="auto" w:fill="FFFFFF"/>
              </w:rPr>
            </w:pPr>
          </w:p>
          <w:p w14:paraId="505F89EF" w14:textId="440D7AA9" w:rsidR="009C7FB0" w:rsidRPr="00B73056" w:rsidRDefault="00F0200C" w:rsidP="00F81B43">
            <w:pPr>
              <w:pStyle w:val="NormalWeb"/>
              <w:spacing w:before="0" w:beforeAutospacing="0" w:after="0" w:afterAutospacing="0"/>
              <w:jc w:val="center"/>
              <w:rPr>
                <w:bCs/>
                <w:color w:val="181818"/>
                <w:sz w:val="26"/>
                <w:szCs w:val="26"/>
              </w:rPr>
            </w:pPr>
            <w:r w:rsidRPr="00B73056">
              <w:rPr>
                <w:noProof/>
                <w:sz w:val="26"/>
                <w:szCs w:val="26"/>
              </w:rPr>
              <w:drawing>
                <wp:inline distT="0" distB="0" distL="0" distR="0" wp14:anchorId="54277DF5" wp14:editId="718E4DE7">
                  <wp:extent cx="3933825" cy="2406144"/>
                  <wp:effectExtent l="0" t="0" r="0" b="0"/>
                  <wp:docPr id="2" name="Picture 2" descr="C:\Users\DELL\Downloads\US_Inflation_R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ownloads\US_Inflation_Rat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19388" cy="2458479"/>
                          </a:xfrm>
                          <a:prstGeom prst="rect">
                            <a:avLst/>
                          </a:prstGeom>
                          <a:noFill/>
                          <a:ln>
                            <a:noFill/>
                          </a:ln>
                        </pic:spPr>
                      </pic:pic>
                    </a:graphicData>
                  </a:graphic>
                </wp:inline>
              </w:drawing>
            </w:r>
          </w:p>
        </w:tc>
      </w:tr>
      <w:tr w:rsidR="006E5346" w:rsidRPr="00FB2ED1" w14:paraId="29DFBB8A" w14:textId="77777777" w:rsidTr="00011AD0">
        <w:trPr>
          <w:trHeight w:val="235"/>
        </w:trPr>
        <w:tc>
          <w:tcPr>
            <w:tcW w:w="4818" w:type="dxa"/>
            <w:shd w:val="clear" w:color="auto" w:fill="auto"/>
          </w:tcPr>
          <w:p w14:paraId="18AABA9C" w14:textId="77777777" w:rsidR="00960620" w:rsidRDefault="00960620" w:rsidP="00CE4BA8">
            <w:pPr>
              <w:pStyle w:val="pbody"/>
              <w:shd w:val="clear" w:color="auto" w:fill="FFFFFF"/>
              <w:tabs>
                <w:tab w:val="left" w:pos="375"/>
              </w:tabs>
              <w:spacing w:before="0" w:beforeAutospacing="0" w:after="0" w:afterAutospacing="0"/>
              <w:ind w:left="28"/>
              <w:jc w:val="both"/>
              <w:rPr>
                <w:b/>
                <w:bCs/>
                <w:sz w:val="26"/>
                <w:szCs w:val="26"/>
                <w:shd w:val="clear" w:color="auto" w:fill="FFFFFF"/>
              </w:rPr>
            </w:pPr>
          </w:p>
          <w:p w14:paraId="426B74B3" w14:textId="6527B00D" w:rsidR="001D7D00" w:rsidRDefault="00250DA8" w:rsidP="001D7D00">
            <w:pPr>
              <w:pStyle w:val="pbody"/>
              <w:shd w:val="clear" w:color="auto" w:fill="FFFFFF"/>
              <w:tabs>
                <w:tab w:val="left" w:pos="375"/>
              </w:tabs>
              <w:spacing w:before="0" w:beforeAutospacing="0" w:after="0" w:afterAutospacing="0"/>
              <w:ind w:left="28"/>
              <w:jc w:val="both"/>
              <w:rPr>
                <w:b/>
                <w:bCs/>
                <w:sz w:val="26"/>
                <w:szCs w:val="26"/>
                <w:shd w:val="clear" w:color="auto" w:fill="FFFFFF"/>
              </w:rPr>
            </w:pPr>
            <w:r w:rsidRPr="00250DA8">
              <w:rPr>
                <w:b/>
                <w:bCs/>
                <w:sz w:val="26"/>
                <w:szCs w:val="26"/>
                <w:shd w:val="clear" w:color="auto" w:fill="FFFFFF"/>
              </w:rPr>
              <w:t>Kinh tế khu vực EURO:</w:t>
            </w:r>
            <w:r w:rsidR="00BD4368">
              <w:rPr>
                <w:b/>
                <w:bCs/>
                <w:sz w:val="26"/>
                <w:szCs w:val="26"/>
                <w:shd w:val="clear" w:color="auto" w:fill="FFFFFF"/>
              </w:rPr>
              <w:t xml:space="preserve"> </w:t>
            </w:r>
            <w:r w:rsidR="00380F79">
              <w:rPr>
                <w:b/>
                <w:bCs/>
                <w:sz w:val="26"/>
                <w:szCs w:val="26"/>
                <w:shd w:val="clear" w:color="auto" w:fill="FFFFFF"/>
              </w:rPr>
              <w:t xml:space="preserve">Tăng trưởng kinh tế </w:t>
            </w:r>
            <w:r w:rsidR="003E2D61">
              <w:rPr>
                <w:b/>
                <w:bCs/>
                <w:sz w:val="26"/>
                <w:szCs w:val="26"/>
                <w:shd w:val="clear" w:color="auto" w:fill="FFFFFF"/>
              </w:rPr>
              <w:t>cao</w:t>
            </w:r>
            <w:r w:rsidR="00380F79">
              <w:rPr>
                <w:b/>
                <w:bCs/>
                <w:sz w:val="26"/>
                <w:szCs w:val="26"/>
                <w:shd w:val="clear" w:color="auto" w:fill="FFFFFF"/>
              </w:rPr>
              <w:t xml:space="preserve"> hơn so với dự báo, thất nghiệp ở mức thấp kỷ lục</w:t>
            </w:r>
            <w:r w:rsidR="00EE22EF">
              <w:rPr>
                <w:b/>
                <w:bCs/>
                <w:sz w:val="26"/>
                <w:szCs w:val="26"/>
                <w:shd w:val="clear" w:color="auto" w:fill="FFFFFF"/>
              </w:rPr>
              <w:t>.</w:t>
            </w:r>
          </w:p>
          <w:p w14:paraId="1F989656" w14:textId="007B4FE1" w:rsidR="007124C1" w:rsidRPr="00380F79" w:rsidRDefault="001C69AB" w:rsidP="001D7D00">
            <w:pPr>
              <w:pStyle w:val="pbody"/>
              <w:shd w:val="clear" w:color="auto" w:fill="FFFFFF"/>
              <w:tabs>
                <w:tab w:val="left" w:pos="375"/>
              </w:tabs>
              <w:spacing w:before="0" w:beforeAutospacing="0" w:after="0" w:afterAutospacing="0"/>
              <w:ind w:left="28"/>
              <w:jc w:val="both"/>
              <w:rPr>
                <w:bCs/>
                <w:sz w:val="26"/>
                <w:szCs w:val="26"/>
                <w:shd w:val="clear" w:color="auto" w:fill="FFFFFF"/>
              </w:rPr>
            </w:pPr>
            <w:r w:rsidRPr="001C69AB">
              <w:rPr>
                <w:bCs/>
                <w:i/>
                <w:sz w:val="26"/>
                <w:szCs w:val="26"/>
                <w:shd w:val="clear" w:color="auto" w:fill="FFFFFF"/>
              </w:rPr>
              <w:t xml:space="preserve">Tăng trưởng kinh tế </w:t>
            </w:r>
            <w:r>
              <w:rPr>
                <w:bCs/>
                <w:i/>
                <w:sz w:val="26"/>
                <w:szCs w:val="26"/>
                <w:shd w:val="clear" w:color="auto" w:fill="FFFFFF"/>
              </w:rPr>
              <w:t xml:space="preserve">(GDP) </w:t>
            </w:r>
            <w:r w:rsidRPr="001C69AB">
              <w:rPr>
                <w:bCs/>
                <w:i/>
                <w:sz w:val="26"/>
                <w:szCs w:val="26"/>
                <w:shd w:val="clear" w:color="auto" w:fill="FFFFFF"/>
              </w:rPr>
              <w:t>quý III/2024</w:t>
            </w:r>
            <w:r>
              <w:rPr>
                <w:bCs/>
                <w:i/>
                <w:sz w:val="26"/>
                <w:szCs w:val="26"/>
                <w:shd w:val="clear" w:color="auto" w:fill="FFFFFF"/>
              </w:rPr>
              <w:t xml:space="preserve"> đạt 0,4% q/q – mức tăng theo quý mạnh nhất trong vòng 2 năm qua, cao hơn so với mức 0,2% của quý trước và dự báo.</w:t>
            </w:r>
            <w:r w:rsidR="00380F79">
              <w:rPr>
                <w:bCs/>
                <w:sz w:val="26"/>
                <w:szCs w:val="26"/>
                <w:shd w:val="clear" w:color="auto" w:fill="FFFFFF"/>
              </w:rPr>
              <w:t xml:space="preserve"> So với cùng kỳ năm trước, GDP của khu vực tăng đến 0,9% - mức tăng tốt nhất kể từ quý I/2023 -cũng cao hơn so với quý trước (0,6% và dự báo (0,8%).</w:t>
            </w:r>
          </w:p>
          <w:p w14:paraId="7AB56BDA" w14:textId="2886D10E" w:rsidR="00D52DB4" w:rsidRDefault="005576D2" w:rsidP="008E7835">
            <w:pPr>
              <w:pStyle w:val="pbody"/>
              <w:shd w:val="clear" w:color="auto" w:fill="FFFFFF"/>
              <w:tabs>
                <w:tab w:val="left" w:pos="375"/>
              </w:tabs>
              <w:spacing w:before="0" w:beforeAutospacing="0" w:after="0" w:afterAutospacing="0"/>
              <w:ind w:left="28"/>
              <w:jc w:val="both"/>
              <w:rPr>
                <w:bCs/>
                <w:sz w:val="26"/>
                <w:szCs w:val="26"/>
                <w:shd w:val="clear" w:color="auto" w:fill="FFFFFF"/>
              </w:rPr>
            </w:pPr>
            <w:r w:rsidRPr="00446652">
              <w:rPr>
                <w:bCs/>
                <w:i/>
                <w:sz w:val="26"/>
                <w:szCs w:val="26"/>
                <w:shd w:val="clear" w:color="auto" w:fill="FFFFFF"/>
              </w:rPr>
              <w:t>Lạm phát lại bất ngờ tăng lên 2%, vượt tháng trước và dự báo</w:t>
            </w:r>
            <w:r>
              <w:rPr>
                <w:bCs/>
                <w:sz w:val="26"/>
                <w:szCs w:val="26"/>
                <w:shd w:val="clear" w:color="auto" w:fill="FFFFFF"/>
              </w:rPr>
              <w:t>. Nguyên nhân được cho chủ yếu là do nền thấp khi thời điểm này năm ngoái giá năng lượng giảm mạnh. Lạm phát lõi không đổi so với tháng trước nhưng cũng nhích hơn so với dự báo.</w:t>
            </w:r>
            <w:r w:rsidR="00446652">
              <w:rPr>
                <w:bCs/>
                <w:sz w:val="26"/>
                <w:szCs w:val="26"/>
                <w:shd w:val="clear" w:color="auto" w:fill="FFFFFF"/>
              </w:rPr>
              <w:t xml:space="preserve"> Nhìn chung, lạm phát được đánh giá đã về quanh mức mục tiêu của ECB.</w:t>
            </w:r>
          </w:p>
          <w:p w14:paraId="570ED822" w14:textId="1A975C3F" w:rsidR="00446652" w:rsidRDefault="00446652" w:rsidP="008E7835">
            <w:pPr>
              <w:pStyle w:val="pbody"/>
              <w:shd w:val="clear" w:color="auto" w:fill="FFFFFF"/>
              <w:tabs>
                <w:tab w:val="left" w:pos="375"/>
              </w:tabs>
              <w:spacing w:before="0" w:beforeAutospacing="0" w:after="0" w:afterAutospacing="0"/>
              <w:ind w:left="28"/>
              <w:jc w:val="both"/>
              <w:rPr>
                <w:bCs/>
                <w:sz w:val="26"/>
                <w:szCs w:val="26"/>
                <w:shd w:val="clear" w:color="auto" w:fill="FFFFFF"/>
              </w:rPr>
            </w:pPr>
            <w:r>
              <w:rPr>
                <w:bCs/>
                <w:i/>
                <w:sz w:val="26"/>
                <w:szCs w:val="26"/>
                <w:shd w:val="clear" w:color="auto" w:fill="FFFFFF"/>
              </w:rPr>
              <w:t>Tỷ lệ thất nghiệp đang ở mức thấp kỷ lục 6,3%</w:t>
            </w:r>
            <w:r>
              <w:rPr>
                <w:bCs/>
                <w:sz w:val="26"/>
                <w:szCs w:val="26"/>
                <w:shd w:val="clear" w:color="auto" w:fill="FFFFFF"/>
              </w:rPr>
              <w:t xml:space="preserve"> so với mức 6,6% cách đây một năm.</w:t>
            </w:r>
          </w:p>
          <w:p w14:paraId="047523EA" w14:textId="79B45F77" w:rsidR="00446652" w:rsidRPr="000978C8" w:rsidRDefault="00446652" w:rsidP="00446652">
            <w:pPr>
              <w:pStyle w:val="pbody"/>
              <w:shd w:val="clear" w:color="auto" w:fill="FFFFFF"/>
              <w:tabs>
                <w:tab w:val="left" w:pos="375"/>
              </w:tabs>
              <w:spacing w:before="0" w:beforeAutospacing="0" w:after="0" w:afterAutospacing="0"/>
              <w:ind w:left="28"/>
              <w:jc w:val="both"/>
              <w:rPr>
                <w:bCs/>
                <w:sz w:val="26"/>
                <w:szCs w:val="26"/>
                <w:shd w:val="clear" w:color="auto" w:fill="FFFFFF"/>
              </w:rPr>
            </w:pPr>
            <w:r>
              <w:rPr>
                <w:bCs/>
                <w:sz w:val="26"/>
                <w:szCs w:val="26"/>
                <w:shd w:val="clear" w:color="auto" w:fill="FFFFFF"/>
              </w:rPr>
              <w:lastRenderedPageBreak/>
              <w:t>Trong số các nền kinh tế lớn nhất khu vực, lạm phát ở Tây Ban Nha cao tới 11,2%, Pháp 7,6%, Ý 6,1%, riêng nền kinh tế lớn nhất khu vực là Đức chỉ 3,5%.</w:t>
            </w:r>
          </w:p>
        </w:tc>
        <w:tc>
          <w:tcPr>
            <w:tcW w:w="6239" w:type="dxa"/>
            <w:shd w:val="clear" w:color="auto" w:fill="auto"/>
          </w:tcPr>
          <w:p w14:paraId="0F7E06AC" w14:textId="77777777" w:rsidR="00960620" w:rsidRDefault="00960620" w:rsidP="004E7E4A">
            <w:pPr>
              <w:pStyle w:val="Heading1"/>
              <w:shd w:val="clear" w:color="auto" w:fill="FFFFFF"/>
              <w:spacing w:before="0" w:beforeAutospacing="0" w:after="0" w:afterAutospacing="0"/>
              <w:jc w:val="center"/>
              <w:rPr>
                <w:rFonts w:ascii="Roboto-Bold" w:hAnsi="Roboto-Bold"/>
                <w:bCs w:val="0"/>
                <w:color w:val="181818"/>
                <w:sz w:val="26"/>
                <w:szCs w:val="26"/>
              </w:rPr>
            </w:pPr>
          </w:p>
          <w:p w14:paraId="783E808C" w14:textId="7E85D967" w:rsidR="006E5346" w:rsidRPr="004E7E4A" w:rsidRDefault="004E7E4A" w:rsidP="004E7E4A">
            <w:pPr>
              <w:pStyle w:val="Heading1"/>
              <w:shd w:val="clear" w:color="auto" w:fill="FFFFFF"/>
              <w:spacing w:before="0" w:beforeAutospacing="0" w:after="0" w:afterAutospacing="0"/>
              <w:jc w:val="center"/>
              <w:rPr>
                <w:rFonts w:ascii="Roboto-Bold" w:hAnsi="Roboto-Bold"/>
                <w:bCs w:val="0"/>
                <w:color w:val="181818"/>
                <w:sz w:val="26"/>
                <w:szCs w:val="26"/>
              </w:rPr>
            </w:pPr>
            <w:r w:rsidRPr="004E7E4A">
              <w:rPr>
                <w:rFonts w:ascii="Roboto-Bold" w:hAnsi="Roboto-Bold"/>
                <w:bCs w:val="0"/>
                <w:color w:val="181818"/>
                <w:sz w:val="26"/>
                <w:szCs w:val="26"/>
              </w:rPr>
              <w:t xml:space="preserve">Lạm phát và thất nghiệp </w:t>
            </w:r>
            <w:r w:rsidR="00361ED6">
              <w:rPr>
                <w:rFonts w:ascii="Roboto-Bold" w:hAnsi="Roboto-Bold"/>
                <w:bCs w:val="0"/>
                <w:color w:val="181818"/>
                <w:sz w:val="26"/>
                <w:szCs w:val="26"/>
              </w:rPr>
              <w:t>khu vực EURO</w:t>
            </w:r>
            <w:r w:rsidRPr="004E7E4A">
              <w:rPr>
                <w:rFonts w:ascii="Roboto-Bold" w:hAnsi="Roboto-Bold"/>
                <w:bCs w:val="0"/>
                <w:color w:val="181818"/>
                <w:sz w:val="26"/>
                <w:szCs w:val="26"/>
              </w:rPr>
              <w:t xml:space="preserve"> </w:t>
            </w:r>
          </w:p>
          <w:tbl>
            <w:tblPr>
              <w:tblStyle w:val="TableGrid"/>
              <w:tblW w:w="6036" w:type="dxa"/>
              <w:tblLayout w:type="fixed"/>
              <w:tblLook w:val="04A0" w:firstRow="1" w:lastRow="0" w:firstColumn="1" w:lastColumn="0" w:noHBand="0" w:noVBand="1"/>
            </w:tblPr>
            <w:tblGrid>
              <w:gridCol w:w="2118"/>
              <w:gridCol w:w="1497"/>
              <w:gridCol w:w="1238"/>
              <w:gridCol w:w="1183"/>
            </w:tblGrid>
            <w:tr w:rsidR="00C33435" w14:paraId="6DFF2857" w14:textId="77777777" w:rsidTr="00EC03AB">
              <w:trPr>
                <w:trHeight w:val="286"/>
              </w:trPr>
              <w:tc>
                <w:tcPr>
                  <w:tcW w:w="2118" w:type="dxa"/>
                </w:tcPr>
                <w:p w14:paraId="0F0CC1C6" w14:textId="77777777" w:rsidR="00C33435" w:rsidRPr="00EC03AB" w:rsidRDefault="00C33435" w:rsidP="00C33435">
                  <w:pPr>
                    <w:pStyle w:val="Heading1"/>
                    <w:spacing w:before="0" w:beforeAutospacing="0" w:after="0" w:afterAutospacing="0"/>
                    <w:jc w:val="both"/>
                    <w:rPr>
                      <w:rFonts w:ascii="Roboto-Bold" w:hAnsi="Roboto-Bold"/>
                      <w:b w:val="0"/>
                      <w:bCs w:val="0"/>
                      <w:color w:val="181818"/>
                      <w:sz w:val="24"/>
                      <w:szCs w:val="26"/>
                    </w:rPr>
                  </w:pPr>
                </w:p>
              </w:tc>
              <w:tc>
                <w:tcPr>
                  <w:tcW w:w="1497" w:type="dxa"/>
                </w:tcPr>
                <w:p w14:paraId="77727609" w14:textId="0E945973" w:rsidR="00C33435" w:rsidRPr="00EC03AB" w:rsidRDefault="00C33435" w:rsidP="000978C8">
                  <w:pPr>
                    <w:pStyle w:val="Heading1"/>
                    <w:spacing w:before="0" w:beforeAutospacing="0" w:after="0" w:afterAutospacing="0"/>
                    <w:jc w:val="center"/>
                    <w:rPr>
                      <w:rFonts w:ascii="Roboto-Bold" w:hAnsi="Roboto-Bold"/>
                      <w:b w:val="0"/>
                      <w:bCs w:val="0"/>
                      <w:i/>
                      <w:color w:val="181818"/>
                      <w:sz w:val="24"/>
                      <w:szCs w:val="26"/>
                    </w:rPr>
                  </w:pPr>
                  <w:r w:rsidRPr="00EC03AB">
                    <w:rPr>
                      <w:rFonts w:ascii="Roboto-Bold" w:hAnsi="Roboto-Bold"/>
                      <w:b w:val="0"/>
                      <w:bCs w:val="0"/>
                      <w:i/>
                      <w:color w:val="181818"/>
                      <w:sz w:val="24"/>
                      <w:szCs w:val="26"/>
                    </w:rPr>
                    <w:t xml:space="preserve">Tháng </w:t>
                  </w:r>
                  <w:r w:rsidR="000978C8" w:rsidRPr="00EC03AB">
                    <w:rPr>
                      <w:rFonts w:ascii="Roboto-Bold" w:hAnsi="Roboto-Bold"/>
                      <w:b w:val="0"/>
                      <w:bCs w:val="0"/>
                      <w:i/>
                      <w:color w:val="181818"/>
                      <w:sz w:val="24"/>
                      <w:szCs w:val="26"/>
                    </w:rPr>
                    <w:t>10</w:t>
                  </w:r>
                </w:p>
              </w:tc>
              <w:tc>
                <w:tcPr>
                  <w:tcW w:w="1238" w:type="dxa"/>
                </w:tcPr>
                <w:p w14:paraId="7D271E71" w14:textId="242B88C1" w:rsidR="00C33435" w:rsidRPr="00EC03AB" w:rsidRDefault="00C33435" w:rsidP="000978C8">
                  <w:pPr>
                    <w:pStyle w:val="Heading1"/>
                    <w:spacing w:before="0" w:beforeAutospacing="0" w:after="0" w:afterAutospacing="0"/>
                    <w:jc w:val="center"/>
                    <w:rPr>
                      <w:rFonts w:ascii="Roboto-Bold" w:hAnsi="Roboto-Bold"/>
                      <w:b w:val="0"/>
                      <w:bCs w:val="0"/>
                      <w:i/>
                      <w:color w:val="181818"/>
                      <w:sz w:val="24"/>
                      <w:szCs w:val="26"/>
                    </w:rPr>
                  </w:pPr>
                  <w:r w:rsidRPr="00EC03AB">
                    <w:rPr>
                      <w:rFonts w:ascii="Roboto-Bold" w:hAnsi="Roboto-Bold"/>
                      <w:b w:val="0"/>
                      <w:bCs w:val="0"/>
                      <w:i/>
                      <w:color w:val="181818"/>
                      <w:sz w:val="24"/>
                      <w:szCs w:val="26"/>
                    </w:rPr>
                    <w:t>Tháng</w:t>
                  </w:r>
                  <w:r w:rsidR="003958FE" w:rsidRPr="00EC03AB">
                    <w:rPr>
                      <w:rFonts w:ascii="Roboto-Bold" w:hAnsi="Roboto-Bold"/>
                      <w:b w:val="0"/>
                      <w:bCs w:val="0"/>
                      <w:i/>
                      <w:color w:val="181818"/>
                      <w:sz w:val="24"/>
                      <w:szCs w:val="26"/>
                    </w:rPr>
                    <w:t xml:space="preserve"> </w:t>
                  </w:r>
                  <w:r w:rsidR="000978C8" w:rsidRPr="00EC03AB">
                    <w:rPr>
                      <w:rFonts w:ascii="Roboto-Bold" w:hAnsi="Roboto-Bold"/>
                      <w:b w:val="0"/>
                      <w:bCs w:val="0"/>
                      <w:i/>
                      <w:color w:val="181818"/>
                      <w:sz w:val="24"/>
                      <w:szCs w:val="26"/>
                    </w:rPr>
                    <w:t>9</w:t>
                  </w:r>
                </w:p>
              </w:tc>
              <w:tc>
                <w:tcPr>
                  <w:tcW w:w="1183" w:type="dxa"/>
                </w:tcPr>
                <w:p w14:paraId="60C7D9E6" w14:textId="77777777" w:rsidR="00C33435" w:rsidRPr="00EC03AB" w:rsidRDefault="00C33435" w:rsidP="00C33435">
                  <w:pPr>
                    <w:pStyle w:val="Heading1"/>
                    <w:spacing w:before="0" w:beforeAutospacing="0" w:after="0" w:afterAutospacing="0"/>
                    <w:jc w:val="center"/>
                    <w:rPr>
                      <w:rFonts w:ascii="Roboto-Bold" w:hAnsi="Roboto-Bold"/>
                      <w:b w:val="0"/>
                      <w:bCs w:val="0"/>
                      <w:i/>
                      <w:color w:val="181818"/>
                      <w:sz w:val="24"/>
                      <w:szCs w:val="26"/>
                    </w:rPr>
                  </w:pPr>
                  <w:r w:rsidRPr="00EC03AB">
                    <w:rPr>
                      <w:rFonts w:ascii="Roboto-Bold" w:hAnsi="Roboto-Bold"/>
                      <w:b w:val="0"/>
                      <w:bCs w:val="0"/>
                      <w:i/>
                      <w:color w:val="181818"/>
                      <w:sz w:val="24"/>
                      <w:szCs w:val="26"/>
                    </w:rPr>
                    <w:t>Dự báo</w:t>
                  </w:r>
                </w:p>
              </w:tc>
            </w:tr>
            <w:tr w:rsidR="00C33435" w14:paraId="226FE610" w14:textId="77777777" w:rsidTr="00EC03AB">
              <w:trPr>
                <w:trHeight w:val="576"/>
              </w:trPr>
              <w:tc>
                <w:tcPr>
                  <w:tcW w:w="2118" w:type="dxa"/>
                </w:tcPr>
                <w:p w14:paraId="70BB7F00" w14:textId="77777777" w:rsidR="00C33435" w:rsidRPr="00EC03AB" w:rsidRDefault="00C33435" w:rsidP="00C33435">
                  <w:pPr>
                    <w:pStyle w:val="pbody"/>
                    <w:shd w:val="clear" w:color="auto" w:fill="FFFFFF"/>
                    <w:tabs>
                      <w:tab w:val="left" w:pos="375"/>
                    </w:tabs>
                    <w:spacing w:before="0" w:beforeAutospacing="0" w:after="0" w:afterAutospacing="0"/>
                    <w:jc w:val="both"/>
                    <w:rPr>
                      <w:rFonts w:ascii="Roboto-Bold" w:hAnsi="Roboto-Bold"/>
                      <w:b/>
                      <w:bCs/>
                      <w:color w:val="181818"/>
                      <w:szCs w:val="26"/>
                    </w:rPr>
                  </w:pPr>
                  <w:r w:rsidRPr="00EC03AB">
                    <w:rPr>
                      <w:b/>
                      <w:bCs/>
                      <w:szCs w:val="26"/>
                      <w:shd w:val="clear" w:color="auto" w:fill="FFFFFF"/>
                    </w:rPr>
                    <w:t xml:space="preserve">CPI toàn phần </w:t>
                  </w:r>
                </w:p>
              </w:tc>
              <w:tc>
                <w:tcPr>
                  <w:tcW w:w="1497" w:type="dxa"/>
                </w:tcPr>
                <w:p w14:paraId="348EED74" w14:textId="77777777" w:rsidR="00C33435" w:rsidRPr="00EC03AB" w:rsidRDefault="00024046" w:rsidP="000978C8">
                  <w:pPr>
                    <w:pStyle w:val="Heading1"/>
                    <w:spacing w:before="0" w:beforeAutospacing="0" w:after="0" w:afterAutospacing="0"/>
                    <w:jc w:val="both"/>
                    <w:rPr>
                      <w:rFonts w:ascii="Roboto-Bold" w:hAnsi="Roboto-Bold"/>
                      <w:b w:val="0"/>
                      <w:bCs w:val="0"/>
                      <w:color w:val="181818"/>
                      <w:sz w:val="24"/>
                      <w:szCs w:val="26"/>
                    </w:rPr>
                  </w:pPr>
                  <w:r w:rsidRPr="00EC03AB">
                    <w:rPr>
                      <w:rFonts w:ascii="Roboto-Bold" w:hAnsi="Roboto-Bold"/>
                      <w:b w:val="0"/>
                      <w:bCs w:val="0"/>
                      <w:color w:val="181818"/>
                      <w:sz w:val="24"/>
                      <w:szCs w:val="26"/>
                    </w:rPr>
                    <w:t>+2,</w:t>
                  </w:r>
                  <w:r w:rsidR="000978C8" w:rsidRPr="00EC03AB">
                    <w:rPr>
                      <w:rFonts w:ascii="Roboto-Bold" w:hAnsi="Roboto-Bold"/>
                      <w:b w:val="0"/>
                      <w:bCs w:val="0"/>
                      <w:color w:val="181818"/>
                      <w:sz w:val="24"/>
                      <w:szCs w:val="26"/>
                    </w:rPr>
                    <w:t>0</w:t>
                  </w:r>
                  <w:r w:rsidRPr="00EC03AB">
                    <w:rPr>
                      <w:rFonts w:ascii="Roboto-Bold" w:hAnsi="Roboto-Bold"/>
                      <w:b w:val="0"/>
                      <w:bCs w:val="0"/>
                      <w:color w:val="181818"/>
                      <w:sz w:val="24"/>
                      <w:szCs w:val="26"/>
                    </w:rPr>
                    <w:t xml:space="preserve"> y/y</w:t>
                  </w:r>
                </w:p>
                <w:p w14:paraId="64040454" w14:textId="1E15466F" w:rsidR="005576D2" w:rsidRPr="00EC03AB" w:rsidRDefault="005576D2" w:rsidP="000978C8">
                  <w:pPr>
                    <w:pStyle w:val="Heading1"/>
                    <w:spacing w:before="0" w:beforeAutospacing="0" w:after="0" w:afterAutospacing="0"/>
                    <w:jc w:val="both"/>
                    <w:rPr>
                      <w:rFonts w:ascii="Roboto-Bold" w:hAnsi="Roboto-Bold"/>
                      <w:b w:val="0"/>
                      <w:bCs w:val="0"/>
                      <w:color w:val="181818"/>
                      <w:sz w:val="24"/>
                      <w:szCs w:val="26"/>
                    </w:rPr>
                  </w:pPr>
                  <w:r w:rsidRPr="00EC03AB">
                    <w:rPr>
                      <w:rFonts w:ascii="Roboto-Bold" w:hAnsi="Roboto-Bold"/>
                      <w:b w:val="0"/>
                      <w:bCs w:val="0"/>
                      <w:color w:val="181818"/>
                      <w:sz w:val="24"/>
                      <w:szCs w:val="26"/>
                    </w:rPr>
                    <w:t>+0,3% m/m</w:t>
                  </w:r>
                </w:p>
              </w:tc>
              <w:tc>
                <w:tcPr>
                  <w:tcW w:w="1238" w:type="dxa"/>
                </w:tcPr>
                <w:p w14:paraId="092708EC" w14:textId="589EE438" w:rsidR="00C33435" w:rsidRPr="00EC03AB" w:rsidRDefault="000978C8" w:rsidP="00C33435">
                  <w:pPr>
                    <w:pStyle w:val="Heading1"/>
                    <w:spacing w:before="0" w:beforeAutospacing="0" w:after="0" w:afterAutospacing="0"/>
                    <w:jc w:val="both"/>
                    <w:rPr>
                      <w:rFonts w:ascii="Roboto-Bold" w:hAnsi="Roboto-Bold"/>
                      <w:b w:val="0"/>
                      <w:bCs w:val="0"/>
                      <w:color w:val="181818"/>
                      <w:sz w:val="24"/>
                      <w:szCs w:val="26"/>
                    </w:rPr>
                  </w:pPr>
                  <w:r w:rsidRPr="00EC03AB">
                    <w:rPr>
                      <w:rFonts w:ascii="Roboto-Bold" w:hAnsi="Roboto-Bold"/>
                      <w:b w:val="0"/>
                      <w:bCs w:val="0"/>
                      <w:color w:val="181818"/>
                      <w:sz w:val="24"/>
                      <w:szCs w:val="26"/>
                    </w:rPr>
                    <w:t>1,7</w:t>
                  </w:r>
                  <w:r w:rsidR="00C33435" w:rsidRPr="00EC03AB">
                    <w:rPr>
                      <w:rFonts w:ascii="Roboto-Bold" w:hAnsi="Roboto-Bold"/>
                      <w:b w:val="0"/>
                      <w:bCs w:val="0"/>
                      <w:color w:val="181818"/>
                      <w:sz w:val="24"/>
                      <w:szCs w:val="26"/>
                    </w:rPr>
                    <w:t>%</w:t>
                  </w:r>
                </w:p>
                <w:p w14:paraId="398E099F" w14:textId="77777777" w:rsidR="00C33435" w:rsidRPr="00EC03AB" w:rsidRDefault="00C33435" w:rsidP="00C33435">
                  <w:pPr>
                    <w:pStyle w:val="Heading1"/>
                    <w:spacing w:before="0" w:beforeAutospacing="0" w:after="0" w:afterAutospacing="0"/>
                    <w:jc w:val="both"/>
                    <w:rPr>
                      <w:rFonts w:ascii="Roboto-Bold" w:hAnsi="Roboto-Bold"/>
                      <w:b w:val="0"/>
                      <w:bCs w:val="0"/>
                      <w:color w:val="181818"/>
                      <w:sz w:val="24"/>
                      <w:szCs w:val="26"/>
                    </w:rPr>
                  </w:pPr>
                  <w:r w:rsidRPr="00EC03AB">
                    <w:rPr>
                      <w:rFonts w:ascii="Roboto-Bold" w:hAnsi="Roboto-Bold"/>
                      <w:b w:val="0"/>
                      <w:bCs w:val="0"/>
                      <w:color w:val="181818"/>
                      <w:sz w:val="24"/>
                      <w:szCs w:val="26"/>
                    </w:rPr>
                    <w:t>0,3%</w:t>
                  </w:r>
                </w:p>
              </w:tc>
              <w:tc>
                <w:tcPr>
                  <w:tcW w:w="1183" w:type="dxa"/>
                </w:tcPr>
                <w:p w14:paraId="1913E1F8" w14:textId="58E94B74" w:rsidR="00C33435" w:rsidRPr="00EC03AB" w:rsidRDefault="000978C8" w:rsidP="00C33435">
                  <w:pPr>
                    <w:pStyle w:val="Heading1"/>
                    <w:spacing w:before="0" w:beforeAutospacing="0" w:after="0" w:afterAutospacing="0"/>
                    <w:jc w:val="both"/>
                    <w:rPr>
                      <w:rFonts w:ascii="Roboto-Bold" w:hAnsi="Roboto-Bold"/>
                      <w:b w:val="0"/>
                      <w:bCs w:val="0"/>
                      <w:color w:val="181818"/>
                      <w:sz w:val="24"/>
                      <w:szCs w:val="26"/>
                    </w:rPr>
                  </w:pPr>
                  <w:r w:rsidRPr="00EC03AB">
                    <w:rPr>
                      <w:rFonts w:ascii="Roboto-Bold" w:hAnsi="Roboto-Bold"/>
                      <w:b w:val="0"/>
                      <w:bCs w:val="0"/>
                      <w:color w:val="181818"/>
                      <w:sz w:val="24"/>
                      <w:szCs w:val="26"/>
                    </w:rPr>
                    <w:t>1</w:t>
                  </w:r>
                  <w:r w:rsidR="00024046" w:rsidRPr="00EC03AB">
                    <w:rPr>
                      <w:rFonts w:ascii="Roboto-Bold" w:hAnsi="Roboto-Bold"/>
                      <w:b w:val="0"/>
                      <w:bCs w:val="0"/>
                      <w:color w:val="181818"/>
                      <w:sz w:val="24"/>
                      <w:szCs w:val="26"/>
                    </w:rPr>
                    <w:t>,</w:t>
                  </w:r>
                  <w:r w:rsidRPr="00EC03AB">
                    <w:rPr>
                      <w:rFonts w:ascii="Roboto-Bold" w:hAnsi="Roboto-Bold"/>
                      <w:b w:val="0"/>
                      <w:bCs w:val="0"/>
                      <w:color w:val="181818"/>
                      <w:sz w:val="24"/>
                      <w:szCs w:val="26"/>
                    </w:rPr>
                    <w:t>9</w:t>
                  </w:r>
                  <w:r w:rsidR="00C33435" w:rsidRPr="00EC03AB">
                    <w:rPr>
                      <w:rFonts w:ascii="Roboto-Bold" w:hAnsi="Roboto-Bold"/>
                      <w:b w:val="0"/>
                      <w:bCs w:val="0"/>
                      <w:color w:val="181818"/>
                      <w:sz w:val="24"/>
                      <w:szCs w:val="26"/>
                    </w:rPr>
                    <w:t>%</w:t>
                  </w:r>
                </w:p>
                <w:p w14:paraId="2AD0AC54" w14:textId="77777777" w:rsidR="00C33435" w:rsidRPr="00EC03AB" w:rsidRDefault="00C33435" w:rsidP="00C33435">
                  <w:pPr>
                    <w:pStyle w:val="Heading1"/>
                    <w:spacing w:before="0" w:beforeAutospacing="0" w:after="0" w:afterAutospacing="0"/>
                    <w:jc w:val="both"/>
                    <w:rPr>
                      <w:rFonts w:ascii="Roboto-Bold" w:hAnsi="Roboto-Bold"/>
                      <w:b w:val="0"/>
                      <w:bCs w:val="0"/>
                      <w:color w:val="181818"/>
                      <w:sz w:val="24"/>
                      <w:szCs w:val="26"/>
                    </w:rPr>
                  </w:pPr>
                  <w:r w:rsidRPr="00EC03AB">
                    <w:rPr>
                      <w:rFonts w:ascii="Roboto-Bold" w:hAnsi="Roboto-Bold"/>
                      <w:b w:val="0"/>
                      <w:bCs w:val="0"/>
                      <w:color w:val="181818"/>
                      <w:sz w:val="24"/>
                      <w:szCs w:val="26"/>
                    </w:rPr>
                    <w:t>0,4%</w:t>
                  </w:r>
                </w:p>
              </w:tc>
            </w:tr>
            <w:tr w:rsidR="00C33435" w14:paraId="6FD8A52F" w14:textId="77777777" w:rsidTr="00EC03AB">
              <w:trPr>
                <w:trHeight w:val="573"/>
              </w:trPr>
              <w:tc>
                <w:tcPr>
                  <w:tcW w:w="2118" w:type="dxa"/>
                </w:tcPr>
                <w:p w14:paraId="39D9BB98" w14:textId="77777777" w:rsidR="00C33435" w:rsidRPr="00EC03AB" w:rsidRDefault="00C33435" w:rsidP="00C33435">
                  <w:pPr>
                    <w:pStyle w:val="Heading1"/>
                    <w:spacing w:before="0" w:beforeAutospacing="0" w:after="0" w:afterAutospacing="0"/>
                    <w:jc w:val="both"/>
                    <w:rPr>
                      <w:rFonts w:ascii="Roboto-Bold" w:hAnsi="Roboto-Bold"/>
                      <w:bCs w:val="0"/>
                      <w:color w:val="181818"/>
                      <w:sz w:val="24"/>
                      <w:szCs w:val="26"/>
                    </w:rPr>
                  </w:pPr>
                  <w:r w:rsidRPr="00EC03AB">
                    <w:rPr>
                      <w:bCs w:val="0"/>
                      <w:sz w:val="24"/>
                      <w:szCs w:val="26"/>
                      <w:shd w:val="clear" w:color="auto" w:fill="FFFFFF"/>
                    </w:rPr>
                    <w:t>CPI lõi</w:t>
                  </w:r>
                </w:p>
              </w:tc>
              <w:tc>
                <w:tcPr>
                  <w:tcW w:w="1497" w:type="dxa"/>
                </w:tcPr>
                <w:p w14:paraId="47A48774" w14:textId="4AD0228B" w:rsidR="00C33435" w:rsidRPr="00EC03AB" w:rsidRDefault="0041336F" w:rsidP="00C33435">
                  <w:pPr>
                    <w:pStyle w:val="Heading1"/>
                    <w:spacing w:before="0" w:beforeAutospacing="0" w:after="0" w:afterAutospacing="0"/>
                    <w:jc w:val="both"/>
                    <w:rPr>
                      <w:rFonts w:ascii="Roboto-Bold" w:hAnsi="Roboto-Bold"/>
                      <w:b w:val="0"/>
                      <w:bCs w:val="0"/>
                      <w:color w:val="181818"/>
                      <w:sz w:val="24"/>
                      <w:szCs w:val="26"/>
                    </w:rPr>
                  </w:pPr>
                  <w:r w:rsidRPr="00EC03AB">
                    <w:rPr>
                      <w:rFonts w:ascii="Roboto-Bold" w:hAnsi="Roboto-Bold"/>
                      <w:b w:val="0"/>
                      <w:bCs w:val="0"/>
                      <w:color w:val="181818"/>
                      <w:sz w:val="24"/>
                      <w:szCs w:val="26"/>
                    </w:rPr>
                    <w:t>+2</w:t>
                  </w:r>
                  <w:r w:rsidR="005576D2" w:rsidRPr="00EC03AB">
                    <w:rPr>
                      <w:rFonts w:ascii="Roboto-Bold" w:hAnsi="Roboto-Bold"/>
                      <w:b w:val="0"/>
                      <w:bCs w:val="0"/>
                      <w:color w:val="181818"/>
                      <w:sz w:val="24"/>
                      <w:szCs w:val="26"/>
                    </w:rPr>
                    <w:t>,7</w:t>
                  </w:r>
                  <w:r w:rsidRPr="00EC03AB">
                    <w:rPr>
                      <w:rFonts w:ascii="Roboto-Bold" w:hAnsi="Roboto-Bold"/>
                      <w:b w:val="0"/>
                      <w:bCs w:val="0"/>
                      <w:color w:val="181818"/>
                      <w:sz w:val="24"/>
                      <w:szCs w:val="26"/>
                    </w:rPr>
                    <w:t>%</w:t>
                  </w:r>
                  <w:r w:rsidR="0071434D" w:rsidRPr="00EC03AB">
                    <w:rPr>
                      <w:rFonts w:ascii="Roboto-Bold" w:hAnsi="Roboto-Bold"/>
                      <w:b w:val="0"/>
                      <w:bCs w:val="0"/>
                      <w:color w:val="181818"/>
                      <w:sz w:val="24"/>
                      <w:szCs w:val="26"/>
                    </w:rPr>
                    <w:t xml:space="preserve"> y/y</w:t>
                  </w:r>
                </w:p>
                <w:p w14:paraId="70FE9081" w14:textId="3207B8C0" w:rsidR="00272B55" w:rsidRPr="00EC03AB" w:rsidRDefault="00272B55" w:rsidP="00C33435">
                  <w:pPr>
                    <w:pStyle w:val="Heading1"/>
                    <w:spacing w:before="0" w:beforeAutospacing="0" w:after="0" w:afterAutospacing="0"/>
                    <w:jc w:val="both"/>
                    <w:rPr>
                      <w:rFonts w:ascii="Roboto-Bold" w:hAnsi="Roboto-Bold"/>
                      <w:b w:val="0"/>
                      <w:bCs w:val="0"/>
                      <w:color w:val="181818"/>
                      <w:sz w:val="24"/>
                      <w:szCs w:val="26"/>
                    </w:rPr>
                  </w:pPr>
                  <w:r w:rsidRPr="00EC03AB">
                    <w:rPr>
                      <w:rFonts w:ascii="Roboto-Bold" w:hAnsi="Roboto-Bold"/>
                      <w:b w:val="0"/>
                      <w:bCs w:val="0"/>
                      <w:color w:val="181818"/>
                      <w:sz w:val="24"/>
                      <w:szCs w:val="26"/>
                    </w:rPr>
                    <w:t>+0,2%</w:t>
                  </w:r>
                  <w:r w:rsidR="00F4636A" w:rsidRPr="00EC03AB">
                    <w:rPr>
                      <w:rFonts w:ascii="Roboto-Bold" w:hAnsi="Roboto-Bold"/>
                      <w:b w:val="0"/>
                      <w:bCs w:val="0"/>
                      <w:color w:val="181818"/>
                      <w:sz w:val="24"/>
                      <w:szCs w:val="26"/>
                    </w:rPr>
                    <w:t xml:space="preserve"> m/m</w:t>
                  </w:r>
                </w:p>
              </w:tc>
              <w:tc>
                <w:tcPr>
                  <w:tcW w:w="1238" w:type="dxa"/>
                </w:tcPr>
                <w:p w14:paraId="1EAFFE27" w14:textId="31794BA5" w:rsidR="00C33435" w:rsidRPr="00EC03AB" w:rsidRDefault="0041336F" w:rsidP="00C33435">
                  <w:pPr>
                    <w:pStyle w:val="Heading1"/>
                    <w:spacing w:before="0" w:beforeAutospacing="0" w:after="0" w:afterAutospacing="0"/>
                    <w:jc w:val="both"/>
                    <w:rPr>
                      <w:rFonts w:ascii="Roboto-Bold" w:hAnsi="Roboto-Bold"/>
                      <w:b w:val="0"/>
                      <w:bCs w:val="0"/>
                      <w:color w:val="181818"/>
                      <w:sz w:val="24"/>
                      <w:szCs w:val="26"/>
                    </w:rPr>
                  </w:pPr>
                  <w:r w:rsidRPr="00EC03AB">
                    <w:rPr>
                      <w:rFonts w:ascii="Roboto-Bold" w:hAnsi="Roboto-Bold"/>
                      <w:b w:val="0"/>
                      <w:bCs w:val="0"/>
                      <w:color w:val="181818"/>
                      <w:sz w:val="24"/>
                      <w:szCs w:val="26"/>
                    </w:rPr>
                    <w:t>2,</w:t>
                  </w:r>
                  <w:r w:rsidR="005576D2" w:rsidRPr="00EC03AB">
                    <w:rPr>
                      <w:rFonts w:ascii="Roboto-Bold" w:hAnsi="Roboto-Bold"/>
                      <w:b w:val="0"/>
                      <w:bCs w:val="0"/>
                      <w:color w:val="181818"/>
                      <w:sz w:val="24"/>
                      <w:szCs w:val="26"/>
                    </w:rPr>
                    <w:t>7</w:t>
                  </w:r>
                  <w:r w:rsidRPr="00EC03AB">
                    <w:rPr>
                      <w:rFonts w:ascii="Roboto-Bold" w:hAnsi="Roboto-Bold"/>
                      <w:b w:val="0"/>
                      <w:bCs w:val="0"/>
                      <w:color w:val="181818"/>
                      <w:sz w:val="24"/>
                      <w:szCs w:val="26"/>
                    </w:rPr>
                    <w:t>%</w:t>
                  </w:r>
                </w:p>
                <w:p w14:paraId="70FAA058" w14:textId="45CFFDBB" w:rsidR="00272B55" w:rsidRPr="00EC03AB" w:rsidRDefault="005576D2" w:rsidP="005576D2">
                  <w:pPr>
                    <w:pStyle w:val="Heading1"/>
                    <w:spacing w:before="0" w:beforeAutospacing="0" w:after="0" w:afterAutospacing="0"/>
                    <w:jc w:val="both"/>
                    <w:rPr>
                      <w:rFonts w:ascii="Roboto-Bold" w:hAnsi="Roboto-Bold"/>
                      <w:b w:val="0"/>
                      <w:bCs w:val="0"/>
                      <w:color w:val="181818"/>
                      <w:sz w:val="24"/>
                      <w:szCs w:val="26"/>
                    </w:rPr>
                  </w:pPr>
                  <w:r w:rsidRPr="00EC03AB">
                    <w:rPr>
                      <w:rFonts w:ascii="Roboto-Bold" w:hAnsi="Roboto-Bold"/>
                      <w:b w:val="0"/>
                      <w:bCs w:val="0"/>
                      <w:color w:val="181818"/>
                      <w:sz w:val="24"/>
                      <w:szCs w:val="26"/>
                    </w:rPr>
                    <w:t>-</w:t>
                  </w:r>
                  <w:r w:rsidR="00272B55" w:rsidRPr="00EC03AB">
                    <w:rPr>
                      <w:rFonts w:ascii="Roboto-Bold" w:hAnsi="Roboto-Bold"/>
                      <w:b w:val="0"/>
                      <w:bCs w:val="0"/>
                      <w:color w:val="181818"/>
                      <w:sz w:val="24"/>
                      <w:szCs w:val="26"/>
                    </w:rPr>
                    <w:t>0,</w:t>
                  </w:r>
                  <w:r w:rsidRPr="00EC03AB">
                    <w:rPr>
                      <w:rFonts w:ascii="Roboto-Bold" w:hAnsi="Roboto-Bold"/>
                      <w:b w:val="0"/>
                      <w:bCs w:val="0"/>
                      <w:color w:val="181818"/>
                      <w:sz w:val="24"/>
                      <w:szCs w:val="26"/>
                    </w:rPr>
                    <w:t>1</w:t>
                  </w:r>
                  <w:r w:rsidR="00272B55" w:rsidRPr="00EC03AB">
                    <w:rPr>
                      <w:rFonts w:ascii="Roboto-Bold" w:hAnsi="Roboto-Bold"/>
                      <w:b w:val="0"/>
                      <w:bCs w:val="0"/>
                      <w:color w:val="181818"/>
                      <w:sz w:val="24"/>
                      <w:szCs w:val="26"/>
                    </w:rPr>
                    <w:t>%</w:t>
                  </w:r>
                </w:p>
              </w:tc>
              <w:tc>
                <w:tcPr>
                  <w:tcW w:w="1183" w:type="dxa"/>
                </w:tcPr>
                <w:p w14:paraId="59E636FE" w14:textId="58968F58" w:rsidR="00C33435" w:rsidRPr="00EC03AB" w:rsidRDefault="0041336F" w:rsidP="005576D2">
                  <w:pPr>
                    <w:pStyle w:val="Heading1"/>
                    <w:spacing w:before="0" w:beforeAutospacing="0" w:after="0" w:afterAutospacing="0"/>
                    <w:jc w:val="both"/>
                    <w:rPr>
                      <w:rFonts w:ascii="Roboto-Bold" w:hAnsi="Roboto-Bold"/>
                      <w:b w:val="0"/>
                      <w:bCs w:val="0"/>
                      <w:color w:val="181818"/>
                      <w:sz w:val="24"/>
                      <w:szCs w:val="26"/>
                    </w:rPr>
                  </w:pPr>
                  <w:r w:rsidRPr="00EC03AB">
                    <w:rPr>
                      <w:rFonts w:ascii="Roboto-Bold" w:hAnsi="Roboto-Bold"/>
                      <w:b w:val="0"/>
                      <w:bCs w:val="0"/>
                      <w:color w:val="181818"/>
                      <w:sz w:val="24"/>
                      <w:szCs w:val="26"/>
                    </w:rPr>
                    <w:t>2,</w:t>
                  </w:r>
                  <w:r w:rsidR="005576D2" w:rsidRPr="00EC03AB">
                    <w:rPr>
                      <w:rFonts w:ascii="Roboto-Bold" w:hAnsi="Roboto-Bold"/>
                      <w:b w:val="0"/>
                      <w:bCs w:val="0"/>
                      <w:color w:val="181818"/>
                      <w:sz w:val="24"/>
                      <w:szCs w:val="26"/>
                    </w:rPr>
                    <w:t>6</w:t>
                  </w:r>
                  <w:r w:rsidRPr="00EC03AB">
                    <w:rPr>
                      <w:rFonts w:ascii="Roboto-Bold" w:hAnsi="Roboto-Bold"/>
                      <w:b w:val="0"/>
                      <w:bCs w:val="0"/>
                      <w:color w:val="181818"/>
                      <w:sz w:val="24"/>
                      <w:szCs w:val="26"/>
                    </w:rPr>
                    <w:t>%</w:t>
                  </w:r>
                </w:p>
              </w:tc>
            </w:tr>
            <w:tr w:rsidR="00C33435" w14:paraId="60C2E6C3" w14:textId="77777777" w:rsidTr="00EC03AB">
              <w:trPr>
                <w:trHeight w:val="271"/>
              </w:trPr>
              <w:tc>
                <w:tcPr>
                  <w:tcW w:w="2118" w:type="dxa"/>
                </w:tcPr>
                <w:p w14:paraId="6545E007" w14:textId="2602DFF5" w:rsidR="00C33435" w:rsidRPr="00EC03AB" w:rsidRDefault="0097391C" w:rsidP="00C33435">
                  <w:pPr>
                    <w:pStyle w:val="Heading1"/>
                    <w:spacing w:before="0" w:beforeAutospacing="0" w:after="0" w:afterAutospacing="0"/>
                    <w:jc w:val="both"/>
                    <w:rPr>
                      <w:bCs w:val="0"/>
                      <w:sz w:val="24"/>
                      <w:szCs w:val="26"/>
                      <w:shd w:val="clear" w:color="auto" w:fill="FFFFFF"/>
                    </w:rPr>
                  </w:pPr>
                  <w:r w:rsidRPr="00EC03AB">
                    <w:rPr>
                      <w:bCs w:val="0"/>
                      <w:sz w:val="24"/>
                      <w:szCs w:val="26"/>
                      <w:shd w:val="clear" w:color="auto" w:fill="FFFFFF"/>
                    </w:rPr>
                    <w:t>Thất nghiệp</w:t>
                  </w:r>
                </w:p>
              </w:tc>
              <w:tc>
                <w:tcPr>
                  <w:tcW w:w="1497" w:type="dxa"/>
                </w:tcPr>
                <w:p w14:paraId="44B0525F" w14:textId="1C3C290B" w:rsidR="00C33435" w:rsidRPr="00EC03AB" w:rsidRDefault="006D36AD" w:rsidP="005576D2">
                  <w:pPr>
                    <w:pStyle w:val="Heading1"/>
                    <w:spacing w:before="0" w:beforeAutospacing="0" w:after="0" w:afterAutospacing="0"/>
                    <w:jc w:val="both"/>
                    <w:rPr>
                      <w:rFonts w:ascii="Roboto-Bold" w:hAnsi="Roboto-Bold"/>
                      <w:b w:val="0"/>
                      <w:bCs w:val="0"/>
                      <w:color w:val="181818"/>
                      <w:sz w:val="24"/>
                      <w:szCs w:val="26"/>
                    </w:rPr>
                  </w:pPr>
                  <w:r w:rsidRPr="00EC03AB">
                    <w:rPr>
                      <w:rFonts w:ascii="Roboto-Bold" w:hAnsi="Roboto-Bold"/>
                      <w:b w:val="0"/>
                      <w:bCs w:val="0"/>
                      <w:color w:val="181818"/>
                      <w:sz w:val="24"/>
                      <w:szCs w:val="26"/>
                    </w:rPr>
                    <w:t>+6,</w:t>
                  </w:r>
                  <w:r w:rsidR="005576D2" w:rsidRPr="00EC03AB">
                    <w:rPr>
                      <w:rFonts w:ascii="Roboto-Bold" w:hAnsi="Roboto-Bold"/>
                      <w:b w:val="0"/>
                      <w:bCs w:val="0"/>
                      <w:color w:val="181818"/>
                      <w:sz w:val="24"/>
                      <w:szCs w:val="26"/>
                    </w:rPr>
                    <w:t>3</w:t>
                  </w:r>
                  <w:r w:rsidRPr="00EC03AB">
                    <w:rPr>
                      <w:rFonts w:ascii="Roboto-Bold" w:hAnsi="Roboto-Bold"/>
                      <w:b w:val="0"/>
                      <w:bCs w:val="0"/>
                      <w:color w:val="181818"/>
                      <w:sz w:val="24"/>
                      <w:szCs w:val="26"/>
                    </w:rPr>
                    <w:t>%</w:t>
                  </w:r>
                </w:p>
              </w:tc>
              <w:tc>
                <w:tcPr>
                  <w:tcW w:w="1238" w:type="dxa"/>
                </w:tcPr>
                <w:p w14:paraId="41525853" w14:textId="051F45C9" w:rsidR="00C33435" w:rsidRPr="00EC03AB" w:rsidRDefault="006D36AD" w:rsidP="00C33435">
                  <w:pPr>
                    <w:pStyle w:val="Heading1"/>
                    <w:spacing w:before="0" w:beforeAutospacing="0" w:after="0" w:afterAutospacing="0"/>
                    <w:jc w:val="both"/>
                    <w:rPr>
                      <w:rFonts w:ascii="Roboto-Bold" w:hAnsi="Roboto-Bold"/>
                      <w:b w:val="0"/>
                      <w:bCs w:val="0"/>
                      <w:color w:val="181818"/>
                      <w:sz w:val="24"/>
                      <w:szCs w:val="26"/>
                    </w:rPr>
                  </w:pPr>
                  <w:r w:rsidRPr="00EC03AB">
                    <w:rPr>
                      <w:rFonts w:ascii="Roboto-Bold" w:hAnsi="Roboto-Bold"/>
                      <w:b w:val="0"/>
                      <w:bCs w:val="0"/>
                      <w:color w:val="181818"/>
                      <w:sz w:val="24"/>
                      <w:szCs w:val="26"/>
                    </w:rPr>
                    <w:t>6,4%</w:t>
                  </w:r>
                </w:p>
              </w:tc>
              <w:tc>
                <w:tcPr>
                  <w:tcW w:w="1183" w:type="dxa"/>
                </w:tcPr>
                <w:p w14:paraId="7255CDBE" w14:textId="76B22C3A" w:rsidR="00C33435" w:rsidRPr="00EC03AB" w:rsidRDefault="006D36AD" w:rsidP="00C33435">
                  <w:pPr>
                    <w:pStyle w:val="Heading1"/>
                    <w:spacing w:before="0" w:beforeAutospacing="0" w:after="0" w:afterAutospacing="0"/>
                    <w:jc w:val="both"/>
                    <w:rPr>
                      <w:rFonts w:ascii="Roboto-Bold" w:hAnsi="Roboto-Bold"/>
                      <w:b w:val="0"/>
                      <w:bCs w:val="0"/>
                      <w:color w:val="181818"/>
                      <w:sz w:val="24"/>
                      <w:szCs w:val="26"/>
                    </w:rPr>
                  </w:pPr>
                  <w:r w:rsidRPr="00EC03AB">
                    <w:rPr>
                      <w:rFonts w:ascii="Roboto-Bold" w:hAnsi="Roboto-Bold"/>
                      <w:b w:val="0"/>
                      <w:bCs w:val="0"/>
                      <w:color w:val="181818"/>
                      <w:sz w:val="24"/>
                      <w:szCs w:val="26"/>
                    </w:rPr>
                    <w:t>6,4%</w:t>
                  </w:r>
                </w:p>
              </w:tc>
            </w:tr>
          </w:tbl>
          <w:p w14:paraId="04CC2054" w14:textId="77777777" w:rsidR="000D0B3E" w:rsidRDefault="000D0B3E" w:rsidP="003E2D61">
            <w:pPr>
              <w:pStyle w:val="Heading1"/>
              <w:shd w:val="clear" w:color="auto" w:fill="FFFFFF"/>
              <w:spacing w:before="0" w:beforeAutospacing="0" w:after="0" w:afterAutospacing="0"/>
              <w:jc w:val="center"/>
              <w:rPr>
                <w:rFonts w:ascii="Roboto-Bold" w:hAnsi="Roboto-Bold"/>
                <w:bCs w:val="0"/>
                <w:color w:val="181818"/>
                <w:sz w:val="26"/>
                <w:szCs w:val="26"/>
              </w:rPr>
            </w:pPr>
          </w:p>
          <w:p w14:paraId="34914245" w14:textId="078B4469" w:rsidR="000D172B" w:rsidRDefault="003E2D61" w:rsidP="003E2D61">
            <w:pPr>
              <w:pStyle w:val="Heading1"/>
              <w:shd w:val="clear" w:color="auto" w:fill="FFFFFF"/>
              <w:spacing w:before="0" w:beforeAutospacing="0" w:after="0" w:afterAutospacing="0"/>
              <w:jc w:val="center"/>
              <w:rPr>
                <w:rFonts w:ascii="Roboto-Bold" w:hAnsi="Roboto-Bold"/>
                <w:bCs w:val="0"/>
                <w:color w:val="181818"/>
                <w:sz w:val="26"/>
                <w:szCs w:val="26"/>
              </w:rPr>
            </w:pPr>
            <w:r w:rsidRPr="003E2D61">
              <w:rPr>
                <w:rFonts w:ascii="Roboto-Bold" w:hAnsi="Roboto-Bold"/>
                <w:bCs w:val="0"/>
                <w:color w:val="181818"/>
                <w:sz w:val="26"/>
                <w:szCs w:val="26"/>
              </w:rPr>
              <w:t>GDP quý III cao hơn dự báo</w:t>
            </w:r>
          </w:p>
          <w:p w14:paraId="1CEF781D" w14:textId="64AF4FB2" w:rsidR="00C33435" w:rsidRPr="00891E23" w:rsidRDefault="00361ED6" w:rsidP="003E2D61">
            <w:pPr>
              <w:pStyle w:val="Heading1"/>
              <w:shd w:val="clear" w:color="auto" w:fill="FFFFFF"/>
              <w:spacing w:before="0" w:beforeAutospacing="0" w:after="0" w:afterAutospacing="0"/>
              <w:jc w:val="center"/>
              <w:rPr>
                <w:rFonts w:ascii="Roboto-Bold" w:hAnsi="Roboto-Bold"/>
                <w:b w:val="0"/>
                <w:bCs w:val="0"/>
                <w:i/>
                <w:color w:val="181818"/>
                <w:sz w:val="26"/>
                <w:szCs w:val="26"/>
              </w:rPr>
            </w:pPr>
            <w:r>
              <w:rPr>
                <w:noProof/>
              </w:rPr>
              <w:drawing>
                <wp:inline distT="0" distB="0" distL="0" distR="0" wp14:anchorId="6F7DA2D7" wp14:editId="36733182">
                  <wp:extent cx="3891750" cy="2286000"/>
                  <wp:effectExtent l="0" t="0" r="0" b="0"/>
                  <wp:docPr id="11" name="Picture 11" descr="C:\Users\DELL7240\AppData\Local\Packages\Microsoft.Windows.Photos_8wekyb3d8bbwe\TempState\ShareServiceTempFolder\EA_GDP_Growth_Rat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7240\AppData\Local\Packages\Microsoft.Windows.Photos_8wekyb3d8bbwe\TempState\ShareServiceTempFolder\EA_GDP_Growth_Rate.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0717" b="10700"/>
                          <a:stretch/>
                        </pic:blipFill>
                        <pic:spPr bwMode="auto">
                          <a:xfrm>
                            <a:off x="0" y="0"/>
                            <a:ext cx="3939992" cy="23143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07D35" w:rsidRPr="00FB2ED1" w14:paraId="5697A151" w14:textId="77777777" w:rsidTr="00011AD0">
        <w:trPr>
          <w:trHeight w:val="235"/>
        </w:trPr>
        <w:tc>
          <w:tcPr>
            <w:tcW w:w="4818" w:type="dxa"/>
            <w:shd w:val="clear" w:color="auto" w:fill="auto"/>
          </w:tcPr>
          <w:p w14:paraId="77F4C043" w14:textId="77777777" w:rsidR="005B750D" w:rsidRDefault="005B750D" w:rsidP="00CE4BA8">
            <w:pPr>
              <w:pStyle w:val="pbody"/>
              <w:shd w:val="clear" w:color="auto" w:fill="FFFFFF"/>
              <w:tabs>
                <w:tab w:val="left" w:pos="375"/>
              </w:tabs>
              <w:spacing w:before="0" w:beforeAutospacing="0" w:after="0" w:afterAutospacing="0"/>
              <w:ind w:left="28"/>
              <w:jc w:val="both"/>
              <w:rPr>
                <w:b/>
                <w:bCs/>
                <w:sz w:val="26"/>
                <w:szCs w:val="26"/>
                <w:shd w:val="clear" w:color="auto" w:fill="FFFFFF"/>
              </w:rPr>
            </w:pPr>
          </w:p>
          <w:p w14:paraId="5A139A89" w14:textId="14F2FAE6" w:rsidR="00107D35" w:rsidRDefault="00107D35" w:rsidP="00CE4BA8">
            <w:pPr>
              <w:pStyle w:val="pbody"/>
              <w:shd w:val="clear" w:color="auto" w:fill="FFFFFF"/>
              <w:tabs>
                <w:tab w:val="left" w:pos="375"/>
              </w:tabs>
              <w:spacing w:before="0" w:beforeAutospacing="0" w:after="0" w:afterAutospacing="0"/>
              <w:ind w:left="28"/>
              <w:jc w:val="both"/>
              <w:rPr>
                <w:b/>
                <w:bCs/>
                <w:sz w:val="26"/>
                <w:szCs w:val="26"/>
                <w:shd w:val="clear" w:color="auto" w:fill="FFFFFF"/>
              </w:rPr>
            </w:pPr>
            <w:r w:rsidRPr="00250DA8">
              <w:rPr>
                <w:b/>
                <w:bCs/>
                <w:sz w:val="26"/>
                <w:szCs w:val="26"/>
                <w:shd w:val="clear" w:color="auto" w:fill="FFFFFF"/>
              </w:rPr>
              <w:t>Kinh tế</w:t>
            </w:r>
            <w:r>
              <w:rPr>
                <w:b/>
                <w:bCs/>
                <w:sz w:val="26"/>
                <w:szCs w:val="26"/>
                <w:shd w:val="clear" w:color="auto" w:fill="FFFFFF"/>
              </w:rPr>
              <w:t xml:space="preserve"> Nhật Bản:</w:t>
            </w:r>
            <w:r w:rsidR="00BF6159">
              <w:rPr>
                <w:b/>
                <w:bCs/>
                <w:sz w:val="26"/>
                <w:szCs w:val="26"/>
                <w:shd w:val="clear" w:color="auto" w:fill="FFFFFF"/>
              </w:rPr>
              <w:t xml:space="preserve"> </w:t>
            </w:r>
            <w:r w:rsidR="00044FCF">
              <w:rPr>
                <w:b/>
                <w:bCs/>
                <w:sz w:val="26"/>
                <w:szCs w:val="26"/>
                <w:shd w:val="clear" w:color="auto" w:fill="FFFFFF"/>
              </w:rPr>
              <w:t>C</w:t>
            </w:r>
            <w:r w:rsidR="00BF6159">
              <w:rPr>
                <w:b/>
                <w:bCs/>
                <w:sz w:val="26"/>
                <w:szCs w:val="26"/>
                <w:shd w:val="clear" w:color="auto" w:fill="FFFFFF"/>
              </w:rPr>
              <w:t>hưa hồi phục ổn định dù thất nghiệp giảm</w:t>
            </w:r>
          </w:p>
          <w:p w14:paraId="33DA2B51" w14:textId="59CF512D" w:rsidR="003E2D61" w:rsidRDefault="003E2D61" w:rsidP="00CE4BA8">
            <w:pPr>
              <w:pStyle w:val="pbody"/>
              <w:shd w:val="clear" w:color="auto" w:fill="FFFFFF"/>
              <w:tabs>
                <w:tab w:val="left" w:pos="375"/>
              </w:tabs>
              <w:spacing w:before="0" w:beforeAutospacing="0" w:after="0" w:afterAutospacing="0"/>
              <w:ind w:left="28"/>
              <w:jc w:val="both"/>
              <w:rPr>
                <w:b/>
                <w:bCs/>
                <w:sz w:val="26"/>
                <w:szCs w:val="26"/>
                <w:shd w:val="clear" w:color="auto" w:fill="FFFFFF"/>
              </w:rPr>
            </w:pPr>
          </w:p>
          <w:p w14:paraId="016A184C" w14:textId="4807B3E2" w:rsidR="003E2D61" w:rsidRPr="003E2D61" w:rsidRDefault="003E2D61" w:rsidP="00CE4BA8">
            <w:pPr>
              <w:pStyle w:val="pbody"/>
              <w:shd w:val="clear" w:color="auto" w:fill="FFFFFF"/>
              <w:tabs>
                <w:tab w:val="left" w:pos="375"/>
              </w:tabs>
              <w:spacing w:before="0" w:beforeAutospacing="0" w:after="0" w:afterAutospacing="0"/>
              <w:ind w:left="28"/>
              <w:jc w:val="both"/>
              <w:rPr>
                <w:bCs/>
                <w:sz w:val="26"/>
                <w:szCs w:val="26"/>
                <w:shd w:val="clear" w:color="auto" w:fill="FFFFFF"/>
              </w:rPr>
            </w:pPr>
            <w:r w:rsidRPr="003E2D61">
              <w:rPr>
                <w:bCs/>
                <w:sz w:val="26"/>
                <w:szCs w:val="26"/>
                <w:shd w:val="clear" w:color="auto" w:fill="FFFFFF"/>
              </w:rPr>
              <w:t>NHTW Nhật Bản dự báo</w:t>
            </w:r>
            <w:r>
              <w:rPr>
                <w:bCs/>
                <w:sz w:val="26"/>
                <w:szCs w:val="26"/>
                <w:shd w:val="clear" w:color="auto" w:fill="FFFFFF"/>
              </w:rPr>
              <w:t xml:space="preserve"> tăng trưởng kinh tế 2024 đạt 0,6% và từ 1,0% - 1,1% giai đoạn 2025-2026.</w:t>
            </w:r>
            <w:r w:rsidR="005B750D">
              <w:rPr>
                <w:bCs/>
                <w:sz w:val="26"/>
                <w:szCs w:val="26"/>
                <w:shd w:val="clear" w:color="auto" w:fill="FFFFFF"/>
              </w:rPr>
              <w:t xml:space="preserve"> Lạm phát 2024 khoảng 2,5% và 1,9% giai đoạn 2025-2026.</w:t>
            </w:r>
          </w:p>
          <w:p w14:paraId="7FAD7C4E" w14:textId="53BB0F88" w:rsidR="00107D35" w:rsidRDefault="00107D35" w:rsidP="00CE4BA8">
            <w:pPr>
              <w:pStyle w:val="pbody"/>
              <w:shd w:val="clear" w:color="auto" w:fill="FFFFFF"/>
              <w:tabs>
                <w:tab w:val="left" w:pos="375"/>
              </w:tabs>
              <w:spacing w:before="0" w:beforeAutospacing="0" w:after="0" w:afterAutospacing="0"/>
              <w:ind w:left="28"/>
              <w:jc w:val="both"/>
              <w:rPr>
                <w:bCs/>
                <w:sz w:val="26"/>
                <w:szCs w:val="26"/>
                <w:shd w:val="clear" w:color="auto" w:fill="FFFFFF"/>
              </w:rPr>
            </w:pPr>
            <w:r w:rsidRPr="00F21B9C">
              <w:rPr>
                <w:bCs/>
                <w:i/>
                <w:sz w:val="26"/>
                <w:szCs w:val="26"/>
                <w:shd w:val="clear" w:color="auto" w:fill="FFFFFF"/>
              </w:rPr>
              <w:t>Thất nghiệp xuống mức thấp nhất 8 tháng</w:t>
            </w:r>
            <w:r w:rsidR="003B32BE">
              <w:rPr>
                <w:bCs/>
                <w:sz w:val="26"/>
                <w:szCs w:val="26"/>
                <w:shd w:val="clear" w:color="auto" w:fill="FFFFFF"/>
              </w:rPr>
              <w:t>, còn 2,4% trong tháng 9/2024</w:t>
            </w:r>
            <w:r w:rsidR="005F3FD3">
              <w:rPr>
                <w:bCs/>
                <w:sz w:val="26"/>
                <w:szCs w:val="26"/>
                <w:shd w:val="clear" w:color="auto" w:fill="FFFFFF"/>
              </w:rPr>
              <w:t>, thấp hơn mức tháng trước và dự báo</w:t>
            </w:r>
            <w:r w:rsidR="003B32BE">
              <w:rPr>
                <w:bCs/>
                <w:sz w:val="26"/>
                <w:szCs w:val="26"/>
                <w:shd w:val="clear" w:color="auto" w:fill="FFFFFF"/>
              </w:rPr>
              <w:t>.</w:t>
            </w:r>
            <w:r w:rsidR="005F3FD3">
              <w:rPr>
                <w:bCs/>
                <w:sz w:val="26"/>
                <w:szCs w:val="26"/>
                <w:shd w:val="clear" w:color="auto" w:fill="FFFFFF"/>
              </w:rPr>
              <w:t xml:space="preserve"> Đây cũng là mức thấp nhất kể từ tháng 1/2024.</w:t>
            </w:r>
          </w:p>
          <w:p w14:paraId="521A62F8" w14:textId="108669BA" w:rsidR="00050295" w:rsidRDefault="00050295" w:rsidP="00CE4BA8">
            <w:pPr>
              <w:pStyle w:val="pbody"/>
              <w:shd w:val="clear" w:color="auto" w:fill="FFFFFF"/>
              <w:tabs>
                <w:tab w:val="left" w:pos="375"/>
              </w:tabs>
              <w:spacing w:before="0" w:beforeAutospacing="0" w:after="0" w:afterAutospacing="0"/>
              <w:ind w:left="28"/>
              <w:jc w:val="both"/>
              <w:rPr>
                <w:bCs/>
                <w:sz w:val="26"/>
                <w:szCs w:val="26"/>
                <w:shd w:val="clear" w:color="auto" w:fill="FFFFFF"/>
              </w:rPr>
            </w:pPr>
            <w:r w:rsidRPr="00F21B9C">
              <w:rPr>
                <w:bCs/>
                <w:i/>
                <w:sz w:val="26"/>
                <w:szCs w:val="26"/>
                <w:shd w:val="clear" w:color="auto" w:fill="FFFFFF"/>
              </w:rPr>
              <w:t xml:space="preserve">Sản lượng công nghiệp </w:t>
            </w:r>
            <w:r w:rsidR="00D1797B">
              <w:rPr>
                <w:bCs/>
                <w:i/>
                <w:sz w:val="26"/>
                <w:szCs w:val="26"/>
                <w:shd w:val="clear" w:color="auto" w:fill="FFFFFF"/>
              </w:rPr>
              <w:t>cao</w:t>
            </w:r>
            <w:r w:rsidRPr="00F21B9C">
              <w:rPr>
                <w:bCs/>
                <w:i/>
                <w:sz w:val="26"/>
                <w:szCs w:val="26"/>
                <w:shd w:val="clear" w:color="auto" w:fill="FFFFFF"/>
              </w:rPr>
              <w:t xml:space="preserve"> hơn dự báo</w:t>
            </w:r>
            <w:r w:rsidR="00492EF9">
              <w:rPr>
                <w:bCs/>
                <w:i/>
                <w:sz w:val="26"/>
                <w:szCs w:val="26"/>
                <w:shd w:val="clear" w:color="auto" w:fill="FFFFFF"/>
              </w:rPr>
              <w:t xml:space="preserve"> so với tháng trước</w:t>
            </w:r>
            <w:r>
              <w:rPr>
                <w:bCs/>
                <w:sz w:val="26"/>
                <w:szCs w:val="26"/>
                <w:shd w:val="clear" w:color="auto" w:fill="FFFFFF"/>
              </w:rPr>
              <w:t>.</w:t>
            </w:r>
            <w:r w:rsidR="00C24B00">
              <w:rPr>
                <w:bCs/>
                <w:sz w:val="26"/>
                <w:szCs w:val="26"/>
                <w:shd w:val="clear" w:color="auto" w:fill="FFFFFF"/>
              </w:rPr>
              <w:t xml:space="preserve"> </w:t>
            </w:r>
            <w:r w:rsidR="00492EF9">
              <w:rPr>
                <w:bCs/>
                <w:sz w:val="26"/>
                <w:szCs w:val="26"/>
                <w:shd w:val="clear" w:color="auto" w:fill="FFFFFF"/>
              </w:rPr>
              <w:t>Tuy nhiên, so với cùng kỳ năm trước, sản lượng công nghiệp vẫn theo đà giảm</w:t>
            </w:r>
            <w:r w:rsidR="00823DB0">
              <w:rPr>
                <w:bCs/>
                <w:sz w:val="26"/>
                <w:szCs w:val="26"/>
                <w:shd w:val="clear" w:color="auto" w:fill="FFFFFF"/>
              </w:rPr>
              <w:t xml:space="preserve"> </w:t>
            </w:r>
            <w:r w:rsidR="00492EF9">
              <w:rPr>
                <w:bCs/>
                <w:sz w:val="26"/>
                <w:szCs w:val="26"/>
                <w:shd w:val="clear" w:color="auto" w:fill="FFFFFF"/>
              </w:rPr>
              <w:t>7 tháng liên tiếp. Chỉ số PMI sản xuất cho thấy, khu vực sản xuất, chế tạo của Nhật đã suy giảm 4 tháng liên tiếp</w:t>
            </w:r>
            <w:r w:rsidR="00D1797B">
              <w:rPr>
                <w:bCs/>
                <w:sz w:val="26"/>
                <w:szCs w:val="26"/>
                <w:shd w:val="clear" w:color="auto" w:fill="FFFFFF"/>
              </w:rPr>
              <w:t>.</w:t>
            </w:r>
          </w:p>
          <w:p w14:paraId="6F64AFFD" w14:textId="77777777" w:rsidR="00BF6159" w:rsidRDefault="00BF6159" w:rsidP="00D644B7">
            <w:pPr>
              <w:pStyle w:val="pbody"/>
              <w:shd w:val="clear" w:color="auto" w:fill="FFFFFF"/>
              <w:tabs>
                <w:tab w:val="left" w:pos="375"/>
              </w:tabs>
              <w:spacing w:before="0" w:beforeAutospacing="0" w:after="0" w:afterAutospacing="0"/>
              <w:ind w:left="28"/>
              <w:jc w:val="both"/>
              <w:rPr>
                <w:bCs/>
                <w:i/>
                <w:sz w:val="26"/>
                <w:szCs w:val="26"/>
                <w:shd w:val="clear" w:color="auto" w:fill="FFFFFF"/>
              </w:rPr>
            </w:pPr>
          </w:p>
          <w:p w14:paraId="3CCDA50F" w14:textId="477F080D" w:rsidR="00107D35" w:rsidRPr="00D644B7" w:rsidRDefault="00D644B7" w:rsidP="00D644B7">
            <w:pPr>
              <w:pStyle w:val="pbody"/>
              <w:shd w:val="clear" w:color="auto" w:fill="FFFFFF"/>
              <w:tabs>
                <w:tab w:val="left" w:pos="375"/>
              </w:tabs>
              <w:spacing w:before="0" w:beforeAutospacing="0" w:after="0" w:afterAutospacing="0"/>
              <w:ind w:left="28"/>
              <w:jc w:val="both"/>
              <w:rPr>
                <w:bCs/>
                <w:sz w:val="26"/>
                <w:szCs w:val="26"/>
                <w:shd w:val="clear" w:color="auto" w:fill="FFFFFF"/>
              </w:rPr>
            </w:pPr>
            <w:r w:rsidRPr="00C7357D">
              <w:rPr>
                <w:bCs/>
                <w:i/>
                <w:sz w:val="26"/>
                <w:szCs w:val="26"/>
                <w:shd w:val="clear" w:color="auto" w:fill="FFFFFF"/>
              </w:rPr>
              <w:t>Tâm lý tiêu dùng trong tháng 10/2024 xuống mức thấp nhất 5 tháng</w:t>
            </w:r>
            <w:r>
              <w:rPr>
                <w:bCs/>
                <w:sz w:val="26"/>
                <w:szCs w:val="26"/>
                <w:shd w:val="clear" w:color="auto" w:fill="FFFFFF"/>
              </w:rPr>
              <w:t xml:space="preserve"> với mức điểm 36,2, thấp hơn mức tháng trước (36,9) và dự báo (37 điểm).</w:t>
            </w:r>
          </w:p>
        </w:tc>
        <w:tc>
          <w:tcPr>
            <w:tcW w:w="6239" w:type="dxa"/>
            <w:shd w:val="clear" w:color="auto" w:fill="auto"/>
          </w:tcPr>
          <w:p w14:paraId="51C6B4F2" w14:textId="77777777" w:rsidR="00107D35" w:rsidRPr="00A639E9" w:rsidRDefault="00107D35" w:rsidP="004E7E4A">
            <w:pPr>
              <w:pStyle w:val="Heading1"/>
              <w:shd w:val="clear" w:color="auto" w:fill="FFFFFF"/>
              <w:spacing w:before="0" w:beforeAutospacing="0" w:after="0" w:afterAutospacing="0"/>
              <w:jc w:val="center"/>
              <w:rPr>
                <w:bCs w:val="0"/>
                <w:color w:val="181818"/>
                <w:sz w:val="26"/>
                <w:szCs w:val="26"/>
              </w:rPr>
            </w:pPr>
          </w:p>
          <w:tbl>
            <w:tblPr>
              <w:tblStyle w:val="TableGrid"/>
              <w:tblW w:w="6081" w:type="dxa"/>
              <w:tblLayout w:type="fixed"/>
              <w:tblLook w:val="04A0" w:firstRow="1" w:lastRow="0" w:firstColumn="1" w:lastColumn="0" w:noHBand="0" w:noVBand="1"/>
            </w:tblPr>
            <w:tblGrid>
              <w:gridCol w:w="2134"/>
              <w:gridCol w:w="1508"/>
              <w:gridCol w:w="1109"/>
              <w:gridCol w:w="1330"/>
            </w:tblGrid>
            <w:tr w:rsidR="00EC2337" w:rsidRPr="00A639E9" w14:paraId="37CF7A00" w14:textId="77777777" w:rsidTr="000053F2">
              <w:trPr>
                <w:trHeight w:val="288"/>
              </w:trPr>
              <w:tc>
                <w:tcPr>
                  <w:tcW w:w="2134" w:type="dxa"/>
                </w:tcPr>
                <w:p w14:paraId="69BD5A27" w14:textId="77777777" w:rsidR="00EC2337" w:rsidRPr="00A639E9" w:rsidRDefault="00EC2337" w:rsidP="00EC2337">
                  <w:pPr>
                    <w:pStyle w:val="Heading1"/>
                    <w:spacing w:before="0" w:beforeAutospacing="0" w:after="0" w:afterAutospacing="0"/>
                    <w:jc w:val="both"/>
                    <w:rPr>
                      <w:b w:val="0"/>
                      <w:bCs w:val="0"/>
                      <w:color w:val="181818"/>
                      <w:sz w:val="26"/>
                      <w:szCs w:val="26"/>
                    </w:rPr>
                  </w:pPr>
                </w:p>
              </w:tc>
              <w:tc>
                <w:tcPr>
                  <w:tcW w:w="1508" w:type="dxa"/>
                </w:tcPr>
                <w:p w14:paraId="20386DC0" w14:textId="77777777" w:rsidR="00EC2337" w:rsidRPr="00A639E9" w:rsidRDefault="00EC2337" w:rsidP="00EC2337">
                  <w:pPr>
                    <w:pStyle w:val="Heading1"/>
                    <w:spacing w:before="0" w:beforeAutospacing="0" w:after="0" w:afterAutospacing="0"/>
                    <w:jc w:val="center"/>
                    <w:rPr>
                      <w:b w:val="0"/>
                      <w:bCs w:val="0"/>
                      <w:i/>
                      <w:color w:val="181818"/>
                      <w:sz w:val="26"/>
                      <w:szCs w:val="26"/>
                    </w:rPr>
                  </w:pPr>
                  <w:r w:rsidRPr="00A639E9">
                    <w:rPr>
                      <w:b w:val="0"/>
                      <w:bCs w:val="0"/>
                      <w:i/>
                      <w:color w:val="181818"/>
                      <w:sz w:val="26"/>
                      <w:szCs w:val="26"/>
                    </w:rPr>
                    <w:t>Tháng 9</w:t>
                  </w:r>
                </w:p>
              </w:tc>
              <w:tc>
                <w:tcPr>
                  <w:tcW w:w="1109" w:type="dxa"/>
                </w:tcPr>
                <w:p w14:paraId="2FD72196" w14:textId="77777777" w:rsidR="00EC2337" w:rsidRPr="00A639E9" w:rsidRDefault="00EC2337" w:rsidP="00EC2337">
                  <w:pPr>
                    <w:pStyle w:val="Heading1"/>
                    <w:spacing w:before="0" w:beforeAutospacing="0" w:after="0" w:afterAutospacing="0"/>
                    <w:jc w:val="center"/>
                    <w:rPr>
                      <w:b w:val="0"/>
                      <w:bCs w:val="0"/>
                      <w:i/>
                      <w:color w:val="181818"/>
                      <w:sz w:val="26"/>
                      <w:szCs w:val="26"/>
                    </w:rPr>
                  </w:pPr>
                  <w:r w:rsidRPr="00A639E9">
                    <w:rPr>
                      <w:b w:val="0"/>
                      <w:bCs w:val="0"/>
                      <w:i/>
                      <w:color w:val="181818"/>
                      <w:sz w:val="26"/>
                      <w:szCs w:val="26"/>
                    </w:rPr>
                    <w:t>Tháng 8</w:t>
                  </w:r>
                </w:p>
              </w:tc>
              <w:tc>
                <w:tcPr>
                  <w:tcW w:w="1330" w:type="dxa"/>
                </w:tcPr>
                <w:p w14:paraId="6B30523A" w14:textId="77777777" w:rsidR="00EC2337" w:rsidRPr="00A639E9" w:rsidRDefault="00EC2337" w:rsidP="00EC2337">
                  <w:pPr>
                    <w:pStyle w:val="Heading1"/>
                    <w:spacing w:before="0" w:beforeAutospacing="0" w:after="0" w:afterAutospacing="0"/>
                    <w:jc w:val="center"/>
                    <w:rPr>
                      <w:b w:val="0"/>
                      <w:bCs w:val="0"/>
                      <w:i/>
                      <w:color w:val="181818"/>
                      <w:sz w:val="26"/>
                      <w:szCs w:val="26"/>
                    </w:rPr>
                  </w:pPr>
                  <w:r w:rsidRPr="00A639E9">
                    <w:rPr>
                      <w:b w:val="0"/>
                      <w:bCs w:val="0"/>
                      <w:i/>
                      <w:color w:val="181818"/>
                      <w:sz w:val="26"/>
                      <w:szCs w:val="26"/>
                    </w:rPr>
                    <w:t>Dự báo</w:t>
                  </w:r>
                </w:p>
              </w:tc>
            </w:tr>
            <w:tr w:rsidR="00EC2337" w:rsidRPr="00A639E9" w14:paraId="3EE8C0A9" w14:textId="77777777" w:rsidTr="000053F2">
              <w:trPr>
                <w:trHeight w:val="272"/>
              </w:trPr>
              <w:tc>
                <w:tcPr>
                  <w:tcW w:w="2134" w:type="dxa"/>
                </w:tcPr>
                <w:p w14:paraId="460ED0EB" w14:textId="77777777" w:rsidR="00EC2337" w:rsidRPr="00A639E9" w:rsidRDefault="00EC2337" w:rsidP="00EC2337">
                  <w:pPr>
                    <w:pStyle w:val="Heading1"/>
                    <w:spacing w:before="0" w:beforeAutospacing="0" w:after="0" w:afterAutospacing="0"/>
                    <w:jc w:val="both"/>
                    <w:rPr>
                      <w:bCs w:val="0"/>
                      <w:sz w:val="24"/>
                      <w:szCs w:val="26"/>
                      <w:shd w:val="clear" w:color="auto" w:fill="FFFFFF"/>
                    </w:rPr>
                  </w:pPr>
                  <w:r w:rsidRPr="00A639E9">
                    <w:rPr>
                      <w:bCs w:val="0"/>
                      <w:sz w:val="24"/>
                      <w:szCs w:val="26"/>
                      <w:shd w:val="clear" w:color="auto" w:fill="FFFFFF"/>
                    </w:rPr>
                    <w:t>Thất nghiệp</w:t>
                  </w:r>
                </w:p>
              </w:tc>
              <w:tc>
                <w:tcPr>
                  <w:tcW w:w="1508" w:type="dxa"/>
                </w:tcPr>
                <w:p w14:paraId="4171A6C1" w14:textId="6A136A77" w:rsidR="00EC2337" w:rsidRPr="00A639E9" w:rsidRDefault="00EC2337" w:rsidP="00EC2337">
                  <w:pPr>
                    <w:pStyle w:val="Heading1"/>
                    <w:spacing w:before="0" w:beforeAutospacing="0" w:after="0" w:afterAutospacing="0"/>
                    <w:jc w:val="both"/>
                    <w:rPr>
                      <w:b w:val="0"/>
                      <w:bCs w:val="0"/>
                      <w:color w:val="181818"/>
                      <w:sz w:val="24"/>
                      <w:szCs w:val="26"/>
                    </w:rPr>
                  </w:pPr>
                  <w:r w:rsidRPr="00A639E9">
                    <w:rPr>
                      <w:b w:val="0"/>
                      <w:bCs w:val="0"/>
                      <w:color w:val="181818"/>
                      <w:sz w:val="24"/>
                      <w:szCs w:val="26"/>
                    </w:rPr>
                    <w:t>+2,4%</w:t>
                  </w:r>
                </w:p>
              </w:tc>
              <w:tc>
                <w:tcPr>
                  <w:tcW w:w="1109" w:type="dxa"/>
                </w:tcPr>
                <w:p w14:paraId="40171CB8" w14:textId="73993876" w:rsidR="00EC2337" w:rsidRPr="00A639E9" w:rsidRDefault="00EC2337" w:rsidP="00EC2337">
                  <w:pPr>
                    <w:pStyle w:val="Heading1"/>
                    <w:spacing w:before="0" w:beforeAutospacing="0" w:after="0" w:afterAutospacing="0"/>
                    <w:jc w:val="both"/>
                    <w:rPr>
                      <w:b w:val="0"/>
                      <w:bCs w:val="0"/>
                      <w:color w:val="181818"/>
                      <w:sz w:val="24"/>
                      <w:szCs w:val="26"/>
                    </w:rPr>
                  </w:pPr>
                  <w:r w:rsidRPr="00A639E9">
                    <w:rPr>
                      <w:b w:val="0"/>
                      <w:bCs w:val="0"/>
                      <w:color w:val="181818"/>
                      <w:sz w:val="24"/>
                      <w:szCs w:val="26"/>
                    </w:rPr>
                    <w:t>2,5%</w:t>
                  </w:r>
                </w:p>
              </w:tc>
              <w:tc>
                <w:tcPr>
                  <w:tcW w:w="1330" w:type="dxa"/>
                </w:tcPr>
                <w:p w14:paraId="51B59A2E" w14:textId="1534BE11" w:rsidR="00EC2337" w:rsidRPr="00A639E9" w:rsidRDefault="00EC2337" w:rsidP="00EC2337">
                  <w:pPr>
                    <w:pStyle w:val="Heading1"/>
                    <w:spacing w:before="0" w:beforeAutospacing="0" w:after="0" w:afterAutospacing="0"/>
                    <w:jc w:val="both"/>
                    <w:rPr>
                      <w:b w:val="0"/>
                      <w:bCs w:val="0"/>
                      <w:color w:val="181818"/>
                      <w:sz w:val="24"/>
                      <w:szCs w:val="26"/>
                    </w:rPr>
                  </w:pPr>
                  <w:r w:rsidRPr="00A639E9">
                    <w:rPr>
                      <w:b w:val="0"/>
                      <w:bCs w:val="0"/>
                      <w:color w:val="181818"/>
                      <w:sz w:val="24"/>
                      <w:szCs w:val="26"/>
                    </w:rPr>
                    <w:t>2,5%</w:t>
                  </w:r>
                </w:p>
              </w:tc>
            </w:tr>
            <w:tr w:rsidR="00050295" w:rsidRPr="00A639E9" w14:paraId="665BDA4E" w14:textId="77777777" w:rsidTr="000053F2">
              <w:trPr>
                <w:trHeight w:val="272"/>
              </w:trPr>
              <w:tc>
                <w:tcPr>
                  <w:tcW w:w="2134" w:type="dxa"/>
                </w:tcPr>
                <w:p w14:paraId="4A38A6B7" w14:textId="7D254351" w:rsidR="00050295" w:rsidRPr="00A639E9" w:rsidRDefault="00050295" w:rsidP="00EC2337">
                  <w:pPr>
                    <w:pStyle w:val="Heading1"/>
                    <w:spacing w:before="0" w:beforeAutospacing="0" w:after="0" w:afterAutospacing="0"/>
                    <w:jc w:val="both"/>
                    <w:rPr>
                      <w:bCs w:val="0"/>
                      <w:sz w:val="24"/>
                      <w:szCs w:val="26"/>
                      <w:shd w:val="clear" w:color="auto" w:fill="FFFFFF"/>
                    </w:rPr>
                  </w:pPr>
                  <w:r w:rsidRPr="00A639E9">
                    <w:rPr>
                      <w:bCs w:val="0"/>
                      <w:sz w:val="24"/>
                      <w:szCs w:val="26"/>
                      <w:shd w:val="clear" w:color="auto" w:fill="FFFFFF"/>
                    </w:rPr>
                    <w:t>Do</w:t>
                  </w:r>
                  <w:r w:rsidR="007C039F" w:rsidRPr="00A639E9">
                    <w:rPr>
                      <w:bCs w:val="0"/>
                      <w:sz w:val="24"/>
                      <w:szCs w:val="26"/>
                      <w:shd w:val="clear" w:color="auto" w:fill="FFFFFF"/>
                    </w:rPr>
                    <w:t>a</w:t>
                  </w:r>
                  <w:r w:rsidRPr="00A639E9">
                    <w:rPr>
                      <w:bCs w:val="0"/>
                      <w:sz w:val="24"/>
                      <w:szCs w:val="26"/>
                      <w:shd w:val="clear" w:color="auto" w:fill="FFFFFF"/>
                    </w:rPr>
                    <w:t>nh số bán lẻ</w:t>
                  </w:r>
                </w:p>
              </w:tc>
              <w:tc>
                <w:tcPr>
                  <w:tcW w:w="1508" w:type="dxa"/>
                </w:tcPr>
                <w:p w14:paraId="060842CB" w14:textId="77777777" w:rsidR="00050295" w:rsidRPr="00A639E9" w:rsidRDefault="006E4D89" w:rsidP="00EC2337">
                  <w:pPr>
                    <w:pStyle w:val="Heading1"/>
                    <w:spacing w:before="0" w:beforeAutospacing="0" w:after="0" w:afterAutospacing="0"/>
                    <w:jc w:val="both"/>
                    <w:rPr>
                      <w:b w:val="0"/>
                      <w:bCs w:val="0"/>
                      <w:color w:val="181818"/>
                      <w:sz w:val="24"/>
                      <w:szCs w:val="26"/>
                    </w:rPr>
                  </w:pPr>
                  <w:r w:rsidRPr="00A639E9">
                    <w:rPr>
                      <w:b w:val="0"/>
                      <w:bCs w:val="0"/>
                      <w:color w:val="181818"/>
                      <w:sz w:val="24"/>
                      <w:szCs w:val="26"/>
                    </w:rPr>
                    <w:t>+</w:t>
                  </w:r>
                  <w:r w:rsidR="007C039F" w:rsidRPr="00A639E9">
                    <w:rPr>
                      <w:b w:val="0"/>
                      <w:bCs w:val="0"/>
                      <w:color w:val="181818"/>
                      <w:sz w:val="24"/>
                      <w:szCs w:val="26"/>
                    </w:rPr>
                    <w:t>0,5% y/y</w:t>
                  </w:r>
                </w:p>
                <w:p w14:paraId="7A60A39A" w14:textId="0878ED8D" w:rsidR="00BF6159" w:rsidRPr="00A639E9" w:rsidRDefault="00BF6159" w:rsidP="00BF6159">
                  <w:pPr>
                    <w:pStyle w:val="Heading1"/>
                    <w:numPr>
                      <w:ilvl w:val="0"/>
                      <w:numId w:val="17"/>
                    </w:numPr>
                    <w:spacing w:before="0" w:beforeAutospacing="0" w:after="0" w:afterAutospacing="0"/>
                    <w:ind w:left="151" w:hanging="151"/>
                    <w:jc w:val="both"/>
                    <w:rPr>
                      <w:b w:val="0"/>
                      <w:bCs w:val="0"/>
                      <w:color w:val="181818"/>
                      <w:sz w:val="24"/>
                      <w:szCs w:val="26"/>
                    </w:rPr>
                  </w:pPr>
                  <w:r w:rsidRPr="00A639E9">
                    <w:rPr>
                      <w:b w:val="0"/>
                      <w:bCs w:val="0"/>
                      <w:color w:val="181818"/>
                      <w:sz w:val="24"/>
                      <w:szCs w:val="26"/>
                    </w:rPr>
                    <w:t>2,3% m/m</w:t>
                  </w:r>
                </w:p>
              </w:tc>
              <w:tc>
                <w:tcPr>
                  <w:tcW w:w="1109" w:type="dxa"/>
                </w:tcPr>
                <w:p w14:paraId="2BA0E090" w14:textId="77777777" w:rsidR="00050295" w:rsidRPr="00A639E9" w:rsidRDefault="007C039F" w:rsidP="00EC2337">
                  <w:pPr>
                    <w:pStyle w:val="Heading1"/>
                    <w:spacing w:before="0" w:beforeAutospacing="0" w:after="0" w:afterAutospacing="0"/>
                    <w:jc w:val="both"/>
                    <w:rPr>
                      <w:b w:val="0"/>
                      <w:bCs w:val="0"/>
                      <w:color w:val="181818"/>
                      <w:sz w:val="24"/>
                      <w:szCs w:val="26"/>
                    </w:rPr>
                  </w:pPr>
                  <w:r w:rsidRPr="00A639E9">
                    <w:rPr>
                      <w:b w:val="0"/>
                      <w:bCs w:val="0"/>
                      <w:color w:val="181818"/>
                      <w:sz w:val="24"/>
                      <w:szCs w:val="26"/>
                    </w:rPr>
                    <w:t>3,1%</w:t>
                  </w:r>
                </w:p>
                <w:p w14:paraId="68714514" w14:textId="308037F2" w:rsidR="00BF6159" w:rsidRPr="00A639E9" w:rsidRDefault="00BF6159" w:rsidP="00EC2337">
                  <w:pPr>
                    <w:pStyle w:val="Heading1"/>
                    <w:spacing w:before="0" w:beforeAutospacing="0" w:after="0" w:afterAutospacing="0"/>
                    <w:jc w:val="both"/>
                    <w:rPr>
                      <w:b w:val="0"/>
                      <w:bCs w:val="0"/>
                      <w:color w:val="181818"/>
                      <w:sz w:val="24"/>
                      <w:szCs w:val="26"/>
                    </w:rPr>
                  </w:pPr>
                  <w:r w:rsidRPr="00A639E9">
                    <w:rPr>
                      <w:b w:val="0"/>
                      <w:bCs w:val="0"/>
                      <w:color w:val="181818"/>
                      <w:sz w:val="24"/>
                      <w:szCs w:val="26"/>
                    </w:rPr>
                    <w:t>1,0%</w:t>
                  </w:r>
                </w:p>
              </w:tc>
              <w:tc>
                <w:tcPr>
                  <w:tcW w:w="1330" w:type="dxa"/>
                </w:tcPr>
                <w:p w14:paraId="5C73ED1A" w14:textId="6C97D4F7" w:rsidR="00050295" w:rsidRPr="00A639E9" w:rsidRDefault="007C039F" w:rsidP="00EC2337">
                  <w:pPr>
                    <w:pStyle w:val="Heading1"/>
                    <w:spacing w:before="0" w:beforeAutospacing="0" w:after="0" w:afterAutospacing="0"/>
                    <w:jc w:val="both"/>
                    <w:rPr>
                      <w:b w:val="0"/>
                      <w:bCs w:val="0"/>
                      <w:color w:val="181818"/>
                      <w:sz w:val="24"/>
                      <w:szCs w:val="26"/>
                    </w:rPr>
                  </w:pPr>
                  <w:r w:rsidRPr="00A639E9">
                    <w:rPr>
                      <w:b w:val="0"/>
                      <w:bCs w:val="0"/>
                      <w:color w:val="181818"/>
                      <w:sz w:val="24"/>
                      <w:szCs w:val="26"/>
                    </w:rPr>
                    <w:t>2,3%</w:t>
                  </w:r>
                </w:p>
              </w:tc>
            </w:tr>
            <w:tr w:rsidR="00050295" w:rsidRPr="00A639E9" w14:paraId="21CEDEEC" w14:textId="77777777" w:rsidTr="000053F2">
              <w:trPr>
                <w:trHeight w:val="272"/>
              </w:trPr>
              <w:tc>
                <w:tcPr>
                  <w:tcW w:w="2134" w:type="dxa"/>
                </w:tcPr>
                <w:p w14:paraId="27C94F21" w14:textId="21417DB0" w:rsidR="00050295" w:rsidRPr="00A639E9" w:rsidRDefault="00050295" w:rsidP="00EC2337">
                  <w:pPr>
                    <w:pStyle w:val="Heading1"/>
                    <w:spacing w:before="0" w:beforeAutospacing="0" w:after="0" w:afterAutospacing="0"/>
                    <w:jc w:val="both"/>
                    <w:rPr>
                      <w:bCs w:val="0"/>
                      <w:sz w:val="24"/>
                      <w:szCs w:val="26"/>
                      <w:shd w:val="clear" w:color="auto" w:fill="FFFFFF"/>
                    </w:rPr>
                  </w:pPr>
                  <w:r w:rsidRPr="00A639E9">
                    <w:rPr>
                      <w:bCs w:val="0"/>
                      <w:sz w:val="24"/>
                      <w:szCs w:val="26"/>
                      <w:shd w:val="clear" w:color="auto" w:fill="FFFFFF"/>
                    </w:rPr>
                    <w:t>Sản lượng CN</w:t>
                  </w:r>
                </w:p>
              </w:tc>
              <w:tc>
                <w:tcPr>
                  <w:tcW w:w="1508" w:type="dxa"/>
                </w:tcPr>
                <w:p w14:paraId="3DCF5E75" w14:textId="11A027B1" w:rsidR="00BB0CB9" w:rsidRPr="00A639E9" w:rsidRDefault="00BB0CB9" w:rsidP="006E4D89">
                  <w:pPr>
                    <w:pStyle w:val="Heading1"/>
                    <w:numPr>
                      <w:ilvl w:val="0"/>
                      <w:numId w:val="16"/>
                    </w:numPr>
                    <w:spacing w:before="0" w:beforeAutospacing="0" w:after="0" w:afterAutospacing="0"/>
                    <w:ind w:left="145" w:hanging="145"/>
                    <w:rPr>
                      <w:b w:val="0"/>
                      <w:bCs w:val="0"/>
                      <w:color w:val="181818"/>
                      <w:sz w:val="24"/>
                      <w:szCs w:val="26"/>
                    </w:rPr>
                  </w:pPr>
                  <w:r w:rsidRPr="00A639E9">
                    <w:rPr>
                      <w:b w:val="0"/>
                      <w:bCs w:val="0"/>
                      <w:color w:val="181818"/>
                      <w:sz w:val="24"/>
                      <w:szCs w:val="26"/>
                    </w:rPr>
                    <w:t>2,8% y/y</w:t>
                  </w:r>
                </w:p>
                <w:p w14:paraId="70ED7C5A" w14:textId="124756A3" w:rsidR="00050295" w:rsidRPr="00A639E9" w:rsidRDefault="00BB0CB9" w:rsidP="00EC2337">
                  <w:pPr>
                    <w:pStyle w:val="Heading1"/>
                    <w:spacing w:before="0" w:beforeAutospacing="0" w:after="0" w:afterAutospacing="0"/>
                    <w:jc w:val="both"/>
                    <w:rPr>
                      <w:b w:val="0"/>
                      <w:bCs w:val="0"/>
                      <w:color w:val="181818"/>
                      <w:sz w:val="24"/>
                      <w:szCs w:val="26"/>
                    </w:rPr>
                  </w:pPr>
                  <w:r w:rsidRPr="00A639E9">
                    <w:rPr>
                      <w:b w:val="0"/>
                      <w:bCs w:val="0"/>
                      <w:color w:val="181818"/>
                      <w:sz w:val="24"/>
                      <w:szCs w:val="26"/>
                    </w:rPr>
                    <w:t>+</w:t>
                  </w:r>
                  <w:r w:rsidR="00421C9F" w:rsidRPr="00A639E9">
                    <w:rPr>
                      <w:b w:val="0"/>
                      <w:bCs w:val="0"/>
                      <w:color w:val="181818"/>
                      <w:sz w:val="24"/>
                      <w:szCs w:val="26"/>
                    </w:rPr>
                    <w:t>1,4%</w:t>
                  </w:r>
                  <w:r w:rsidRPr="00A639E9">
                    <w:rPr>
                      <w:b w:val="0"/>
                      <w:bCs w:val="0"/>
                      <w:color w:val="181818"/>
                      <w:sz w:val="24"/>
                      <w:szCs w:val="26"/>
                    </w:rPr>
                    <w:t xml:space="preserve"> m/m</w:t>
                  </w:r>
                </w:p>
              </w:tc>
              <w:tc>
                <w:tcPr>
                  <w:tcW w:w="1109" w:type="dxa"/>
                </w:tcPr>
                <w:p w14:paraId="45E25BDD" w14:textId="77777777" w:rsidR="00050295" w:rsidRPr="00A639E9" w:rsidRDefault="00BB0CB9" w:rsidP="00BB0CB9">
                  <w:pPr>
                    <w:pStyle w:val="Heading1"/>
                    <w:spacing w:before="0" w:beforeAutospacing="0" w:after="0" w:afterAutospacing="0"/>
                    <w:jc w:val="both"/>
                    <w:rPr>
                      <w:b w:val="0"/>
                      <w:bCs w:val="0"/>
                      <w:color w:val="181818"/>
                      <w:sz w:val="24"/>
                      <w:szCs w:val="26"/>
                    </w:rPr>
                  </w:pPr>
                  <w:r w:rsidRPr="00A639E9">
                    <w:rPr>
                      <w:b w:val="0"/>
                      <w:bCs w:val="0"/>
                      <w:color w:val="181818"/>
                      <w:sz w:val="24"/>
                      <w:szCs w:val="26"/>
                    </w:rPr>
                    <w:t>-4,9</w:t>
                  </w:r>
                  <w:r w:rsidR="00421C9F" w:rsidRPr="00A639E9">
                    <w:rPr>
                      <w:b w:val="0"/>
                      <w:bCs w:val="0"/>
                      <w:color w:val="181818"/>
                      <w:sz w:val="24"/>
                      <w:szCs w:val="26"/>
                    </w:rPr>
                    <w:t>%</w:t>
                  </w:r>
                </w:p>
                <w:p w14:paraId="61C880F4" w14:textId="2D1FE67B" w:rsidR="00BB0CB9" w:rsidRPr="00A639E9" w:rsidRDefault="00BB0CB9" w:rsidP="00BB0CB9">
                  <w:pPr>
                    <w:pStyle w:val="Heading1"/>
                    <w:spacing w:before="0" w:beforeAutospacing="0" w:after="0" w:afterAutospacing="0"/>
                    <w:jc w:val="both"/>
                    <w:rPr>
                      <w:b w:val="0"/>
                      <w:bCs w:val="0"/>
                      <w:color w:val="181818"/>
                      <w:sz w:val="24"/>
                      <w:szCs w:val="26"/>
                    </w:rPr>
                  </w:pPr>
                  <w:r w:rsidRPr="00A639E9">
                    <w:rPr>
                      <w:b w:val="0"/>
                      <w:bCs w:val="0"/>
                      <w:color w:val="181818"/>
                      <w:sz w:val="24"/>
                      <w:szCs w:val="26"/>
                    </w:rPr>
                    <w:t>-3,3%</w:t>
                  </w:r>
                </w:p>
              </w:tc>
              <w:tc>
                <w:tcPr>
                  <w:tcW w:w="1330" w:type="dxa"/>
                </w:tcPr>
                <w:p w14:paraId="578E609D" w14:textId="77777777" w:rsidR="00050295" w:rsidRPr="00A639E9" w:rsidRDefault="00050295" w:rsidP="00EC2337">
                  <w:pPr>
                    <w:pStyle w:val="Heading1"/>
                    <w:spacing w:before="0" w:beforeAutospacing="0" w:after="0" w:afterAutospacing="0"/>
                    <w:jc w:val="both"/>
                    <w:rPr>
                      <w:b w:val="0"/>
                      <w:bCs w:val="0"/>
                      <w:color w:val="181818"/>
                      <w:sz w:val="24"/>
                      <w:szCs w:val="26"/>
                    </w:rPr>
                  </w:pPr>
                </w:p>
                <w:p w14:paraId="6407FF02" w14:textId="7D6EBB8D" w:rsidR="00BB0CB9" w:rsidRPr="00A639E9" w:rsidRDefault="00BB0CB9" w:rsidP="00EC2337">
                  <w:pPr>
                    <w:pStyle w:val="Heading1"/>
                    <w:spacing w:before="0" w:beforeAutospacing="0" w:after="0" w:afterAutospacing="0"/>
                    <w:jc w:val="both"/>
                    <w:rPr>
                      <w:b w:val="0"/>
                      <w:bCs w:val="0"/>
                      <w:color w:val="181818"/>
                      <w:sz w:val="24"/>
                      <w:szCs w:val="26"/>
                    </w:rPr>
                  </w:pPr>
                  <w:r w:rsidRPr="00A639E9">
                    <w:rPr>
                      <w:b w:val="0"/>
                      <w:bCs w:val="0"/>
                      <w:color w:val="181818"/>
                      <w:sz w:val="24"/>
                      <w:szCs w:val="26"/>
                    </w:rPr>
                    <w:t>1,0%</w:t>
                  </w:r>
                </w:p>
              </w:tc>
            </w:tr>
          </w:tbl>
          <w:p w14:paraId="1858CE20" w14:textId="77777777" w:rsidR="0012632A" w:rsidRPr="00A639E9" w:rsidRDefault="00BF6159" w:rsidP="0012632A">
            <w:pPr>
              <w:pStyle w:val="NormalWeb"/>
              <w:jc w:val="center"/>
              <w:rPr>
                <w:b/>
                <w:sz w:val="26"/>
                <w:szCs w:val="26"/>
              </w:rPr>
            </w:pPr>
            <w:r w:rsidRPr="00A639E9">
              <w:rPr>
                <w:b/>
                <w:sz w:val="26"/>
                <w:szCs w:val="26"/>
              </w:rPr>
              <w:t>Tiêu dùng chưa hồi phục ổn định</w:t>
            </w:r>
          </w:p>
          <w:p w14:paraId="3841FD1A" w14:textId="08073A6B" w:rsidR="00BF6159" w:rsidRDefault="00BF6159" w:rsidP="0012632A">
            <w:pPr>
              <w:pStyle w:val="NormalWeb"/>
              <w:jc w:val="both"/>
              <w:rPr>
                <w:rFonts w:ascii="Roboto-Bold" w:hAnsi="Roboto-Bold"/>
                <w:bCs/>
                <w:color w:val="181818"/>
                <w:sz w:val="26"/>
                <w:szCs w:val="26"/>
              </w:rPr>
            </w:pPr>
            <w:r w:rsidRPr="00A639E9">
              <w:rPr>
                <w:noProof/>
                <w:sz w:val="26"/>
                <w:szCs w:val="26"/>
              </w:rPr>
              <w:drawing>
                <wp:inline distT="0" distB="0" distL="0" distR="0" wp14:anchorId="5AACF4D2" wp14:editId="7E2546AC">
                  <wp:extent cx="3811979" cy="1662430"/>
                  <wp:effectExtent l="0" t="0" r="0" b="0"/>
                  <wp:docPr id="13" name="Picture 13" descr="C:\Users\DELL7240\AppData\Local\Packages\Microsoft.Windows.Photos_8wekyb3d8bbwe\TempState\ShareServiceTempFolder\JP_Retail_Sales_YoY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7240\AppData\Local\Packages\Microsoft.Windows.Photos_8wekyb3d8bbwe\TempState\ShareServiceTempFolder\JP_Retail_Sales_YoY (5).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53561" cy="1680564"/>
                          </a:xfrm>
                          <a:prstGeom prst="rect">
                            <a:avLst/>
                          </a:prstGeom>
                          <a:noFill/>
                          <a:ln>
                            <a:noFill/>
                          </a:ln>
                        </pic:spPr>
                      </pic:pic>
                    </a:graphicData>
                  </a:graphic>
                </wp:inline>
              </w:drawing>
            </w:r>
            <w:r w:rsidRPr="00A639E9">
              <w:rPr>
                <w:bCs/>
                <w:i/>
                <w:sz w:val="26"/>
                <w:szCs w:val="26"/>
                <w:shd w:val="clear" w:color="auto" w:fill="FFFFFF"/>
              </w:rPr>
              <w:t>Doanh số bán lẻ tăng thấp nhất trong gần 3 năm</w:t>
            </w:r>
            <w:r w:rsidRPr="00A639E9">
              <w:rPr>
                <w:bCs/>
                <w:sz w:val="26"/>
                <w:szCs w:val="26"/>
                <w:shd w:val="clear" w:color="auto" w:fill="FFFFFF"/>
              </w:rPr>
              <w:t>, dù đánh dấu 30 tháng liên tiếp bán lẻ tăng trưởng nhưng đang ở mức tăng thấp nhất kể từ tháng 2/2022 và cũng là tháng có doanh số bán lẻ giảm so với tháng trước trong vòng 6 tháng qua, và mức giảm cũng mạnh nhất kể từ tháng 8/2021.</w:t>
            </w:r>
          </w:p>
        </w:tc>
      </w:tr>
      <w:tr w:rsidR="00A77C69" w:rsidRPr="00FB2ED1" w14:paraId="3CD97581" w14:textId="77777777" w:rsidTr="00011AD0">
        <w:trPr>
          <w:trHeight w:val="235"/>
        </w:trPr>
        <w:tc>
          <w:tcPr>
            <w:tcW w:w="4818" w:type="dxa"/>
            <w:shd w:val="clear" w:color="auto" w:fill="auto"/>
          </w:tcPr>
          <w:p w14:paraId="6D9B9C37" w14:textId="77777777" w:rsidR="00901EE6" w:rsidRDefault="00901EE6" w:rsidP="00F717D1">
            <w:pPr>
              <w:pStyle w:val="pbody"/>
              <w:shd w:val="clear" w:color="auto" w:fill="FFFFFF"/>
              <w:tabs>
                <w:tab w:val="left" w:pos="375"/>
              </w:tabs>
              <w:spacing w:before="0" w:beforeAutospacing="0" w:after="0" w:afterAutospacing="0"/>
              <w:ind w:left="28"/>
              <w:jc w:val="both"/>
              <w:rPr>
                <w:b/>
                <w:bCs/>
                <w:sz w:val="26"/>
                <w:szCs w:val="26"/>
                <w:shd w:val="clear" w:color="auto" w:fill="FFFFFF"/>
              </w:rPr>
            </w:pPr>
          </w:p>
          <w:p w14:paraId="09F398D5" w14:textId="19DDBB75" w:rsidR="00901EE6" w:rsidRDefault="0092786A" w:rsidP="001D7D00">
            <w:pPr>
              <w:pStyle w:val="pbody"/>
              <w:shd w:val="clear" w:color="auto" w:fill="FFFFFF"/>
              <w:tabs>
                <w:tab w:val="left" w:pos="375"/>
              </w:tabs>
              <w:spacing w:before="0" w:beforeAutospacing="0" w:after="0" w:afterAutospacing="0"/>
              <w:ind w:left="28"/>
              <w:jc w:val="both"/>
              <w:rPr>
                <w:b/>
                <w:bCs/>
                <w:sz w:val="26"/>
                <w:szCs w:val="26"/>
                <w:shd w:val="clear" w:color="auto" w:fill="FFFFFF"/>
              </w:rPr>
            </w:pPr>
            <w:r>
              <w:rPr>
                <w:b/>
                <w:bCs/>
                <w:sz w:val="26"/>
                <w:szCs w:val="26"/>
                <w:shd w:val="clear" w:color="auto" w:fill="FFFFFF"/>
              </w:rPr>
              <w:t xml:space="preserve">Kinh tế </w:t>
            </w:r>
            <w:r w:rsidR="0034767D">
              <w:rPr>
                <w:b/>
                <w:bCs/>
                <w:sz w:val="26"/>
                <w:szCs w:val="26"/>
                <w:shd w:val="clear" w:color="auto" w:fill="FFFFFF"/>
              </w:rPr>
              <w:t>Trung Quốc</w:t>
            </w:r>
            <w:r w:rsidR="00AD12FD">
              <w:rPr>
                <w:b/>
                <w:bCs/>
                <w:sz w:val="26"/>
                <w:szCs w:val="26"/>
                <w:shd w:val="clear" w:color="auto" w:fill="FFFFFF"/>
              </w:rPr>
              <w:t xml:space="preserve">: </w:t>
            </w:r>
            <w:r w:rsidR="00CA5929">
              <w:rPr>
                <w:b/>
                <w:bCs/>
                <w:sz w:val="26"/>
                <w:szCs w:val="26"/>
                <w:shd w:val="clear" w:color="auto" w:fill="FFFFFF"/>
              </w:rPr>
              <w:t>Sản xuất trở lại tăng trưởng, dịch vụ vẫn trì trệ</w:t>
            </w:r>
          </w:p>
          <w:p w14:paraId="02885644" w14:textId="77777777" w:rsidR="001D7D00" w:rsidRDefault="001D7D00" w:rsidP="001D7D00">
            <w:pPr>
              <w:pStyle w:val="pbody"/>
              <w:shd w:val="clear" w:color="auto" w:fill="FFFFFF"/>
              <w:tabs>
                <w:tab w:val="left" w:pos="375"/>
              </w:tabs>
              <w:spacing w:before="0" w:beforeAutospacing="0" w:after="0" w:afterAutospacing="0"/>
              <w:ind w:left="28"/>
              <w:jc w:val="both"/>
              <w:rPr>
                <w:rFonts w:ascii="Roboto-Bold" w:hAnsi="Roboto-Bold"/>
                <w:b/>
                <w:bCs/>
                <w:color w:val="181818"/>
                <w:sz w:val="26"/>
                <w:szCs w:val="26"/>
              </w:rPr>
            </w:pPr>
          </w:p>
          <w:p w14:paraId="0CBAEACC" w14:textId="76839736" w:rsidR="00F717D1" w:rsidRPr="00F717D1" w:rsidRDefault="00F717D1" w:rsidP="00417846">
            <w:pPr>
              <w:pStyle w:val="pbody"/>
              <w:shd w:val="clear" w:color="auto" w:fill="FFFFFF"/>
              <w:tabs>
                <w:tab w:val="left" w:pos="375"/>
              </w:tabs>
              <w:spacing w:before="0" w:beforeAutospacing="0" w:after="0" w:afterAutospacing="0"/>
              <w:ind w:left="28"/>
              <w:jc w:val="center"/>
              <w:rPr>
                <w:rFonts w:ascii="Roboto-Bold" w:hAnsi="Roboto-Bold"/>
                <w:b/>
                <w:bCs/>
                <w:color w:val="181818"/>
                <w:sz w:val="26"/>
                <w:szCs w:val="26"/>
              </w:rPr>
            </w:pPr>
            <w:r w:rsidRPr="00F717D1">
              <w:rPr>
                <w:rFonts w:ascii="Roboto-Bold" w:hAnsi="Roboto-Bold"/>
                <w:b/>
                <w:bCs/>
                <w:color w:val="181818"/>
                <w:sz w:val="26"/>
                <w:szCs w:val="26"/>
              </w:rPr>
              <w:t xml:space="preserve">PMI tháng </w:t>
            </w:r>
            <w:r w:rsidR="007F3C13">
              <w:rPr>
                <w:rFonts w:ascii="Roboto-Bold" w:hAnsi="Roboto-Bold"/>
                <w:b/>
                <w:bCs/>
                <w:color w:val="181818"/>
                <w:sz w:val="26"/>
                <w:szCs w:val="26"/>
              </w:rPr>
              <w:t>10</w:t>
            </w:r>
            <w:r w:rsidRPr="00F717D1">
              <w:rPr>
                <w:rFonts w:ascii="Roboto-Bold" w:hAnsi="Roboto-Bold"/>
                <w:b/>
                <w:bCs/>
                <w:color w:val="181818"/>
                <w:sz w:val="26"/>
                <w:szCs w:val="26"/>
              </w:rPr>
              <w:t>/2024</w:t>
            </w:r>
          </w:p>
          <w:tbl>
            <w:tblPr>
              <w:tblStyle w:val="TableGrid"/>
              <w:tblW w:w="4644" w:type="dxa"/>
              <w:tblLayout w:type="fixed"/>
              <w:tblLook w:val="04A0" w:firstRow="1" w:lastRow="0" w:firstColumn="1" w:lastColumn="0" w:noHBand="0" w:noVBand="1"/>
            </w:tblPr>
            <w:tblGrid>
              <w:gridCol w:w="1685"/>
              <w:gridCol w:w="1042"/>
              <w:gridCol w:w="992"/>
              <w:gridCol w:w="925"/>
            </w:tblGrid>
            <w:tr w:rsidR="00F717D1" w14:paraId="51E1D915" w14:textId="77777777" w:rsidTr="0069440F">
              <w:trPr>
                <w:trHeight w:val="273"/>
              </w:trPr>
              <w:tc>
                <w:tcPr>
                  <w:tcW w:w="1685" w:type="dxa"/>
                </w:tcPr>
                <w:p w14:paraId="79CE3A9F" w14:textId="77777777" w:rsidR="00F717D1" w:rsidRPr="00F33E54" w:rsidRDefault="00F717D1" w:rsidP="00417846">
                  <w:pPr>
                    <w:pStyle w:val="Heading1"/>
                    <w:spacing w:before="0" w:beforeAutospacing="0" w:after="0" w:afterAutospacing="0"/>
                    <w:jc w:val="both"/>
                    <w:rPr>
                      <w:rFonts w:ascii="Roboto-Bold" w:hAnsi="Roboto-Bold"/>
                      <w:b w:val="0"/>
                      <w:bCs w:val="0"/>
                      <w:color w:val="181818"/>
                      <w:sz w:val="20"/>
                      <w:szCs w:val="26"/>
                    </w:rPr>
                  </w:pPr>
                </w:p>
              </w:tc>
              <w:tc>
                <w:tcPr>
                  <w:tcW w:w="1042" w:type="dxa"/>
                </w:tcPr>
                <w:p w14:paraId="77ABCD89" w14:textId="116D19BD" w:rsidR="00F717D1" w:rsidRPr="00F33E54" w:rsidRDefault="00F717D1" w:rsidP="003958FE">
                  <w:pPr>
                    <w:pStyle w:val="Heading1"/>
                    <w:spacing w:before="0" w:beforeAutospacing="0" w:after="0" w:afterAutospacing="0"/>
                    <w:jc w:val="center"/>
                    <w:rPr>
                      <w:rFonts w:ascii="Roboto-Bold" w:hAnsi="Roboto-Bold"/>
                      <w:b w:val="0"/>
                      <w:bCs w:val="0"/>
                      <w:i/>
                      <w:color w:val="181818"/>
                      <w:sz w:val="20"/>
                      <w:szCs w:val="26"/>
                    </w:rPr>
                  </w:pPr>
                  <w:r w:rsidRPr="00F33E54">
                    <w:rPr>
                      <w:rFonts w:ascii="Roboto-Bold" w:hAnsi="Roboto-Bold"/>
                      <w:b w:val="0"/>
                      <w:bCs w:val="0"/>
                      <w:i/>
                      <w:color w:val="181818"/>
                      <w:sz w:val="20"/>
                      <w:szCs w:val="26"/>
                    </w:rPr>
                    <w:t xml:space="preserve">Tháng </w:t>
                  </w:r>
                  <w:r w:rsidR="003958FE" w:rsidRPr="00F33E54">
                    <w:rPr>
                      <w:rFonts w:ascii="Roboto-Bold" w:hAnsi="Roboto-Bold"/>
                      <w:b w:val="0"/>
                      <w:bCs w:val="0"/>
                      <w:i/>
                      <w:color w:val="181818"/>
                      <w:sz w:val="20"/>
                      <w:szCs w:val="26"/>
                    </w:rPr>
                    <w:t>10</w:t>
                  </w:r>
                </w:p>
              </w:tc>
              <w:tc>
                <w:tcPr>
                  <w:tcW w:w="992" w:type="dxa"/>
                </w:tcPr>
                <w:p w14:paraId="14F8F0A4" w14:textId="17763A41" w:rsidR="00F717D1" w:rsidRPr="00F33E54" w:rsidRDefault="00F717D1" w:rsidP="003958FE">
                  <w:pPr>
                    <w:pStyle w:val="Heading1"/>
                    <w:spacing w:before="0" w:beforeAutospacing="0" w:after="0" w:afterAutospacing="0"/>
                    <w:jc w:val="center"/>
                    <w:rPr>
                      <w:rFonts w:ascii="Roboto-Bold" w:hAnsi="Roboto-Bold"/>
                      <w:b w:val="0"/>
                      <w:bCs w:val="0"/>
                      <w:i/>
                      <w:color w:val="181818"/>
                      <w:sz w:val="20"/>
                      <w:szCs w:val="26"/>
                    </w:rPr>
                  </w:pPr>
                  <w:r w:rsidRPr="00F33E54">
                    <w:rPr>
                      <w:rFonts w:ascii="Roboto-Bold" w:hAnsi="Roboto-Bold"/>
                      <w:b w:val="0"/>
                      <w:bCs w:val="0"/>
                      <w:i/>
                      <w:color w:val="181818"/>
                      <w:sz w:val="20"/>
                      <w:szCs w:val="26"/>
                    </w:rPr>
                    <w:t xml:space="preserve">Tháng </w:t>
                  </w:r>
                  <w:r w:rsidR="003958FE" w:rsidRPr="00F33E54">
                    <w:rPr>
                      <w:rFonts w:ascii="Roboto-Bold" w:hAnsi="Roboto-Bold"/>
                      <w:b w:val="0"/>
                      <w:bCs w:val="0"/>
                      <w:i/>
                      <w:color w:val="181818"/>
                      <w:sz w:val="20"/>
                      <w:szCs w:val="26"/>
                    </w:rPr>
                    <w:t>9</w:t>
                  </w:r>
                </w:p>
              </w:tc>
              <w:tc>
                <w:tcPr>
                  <w:tcW w:w="925" w:type="dxa"/>
                </w:tcPr>
                <w:p w14:paraId="2D347E66" w14:textId="77777777" w:rsidR="00F717D1" w:rsidRPr="00F33E54" w:rsidRDefault="00F717D1" w:rsidP="00417846">
                  <w:pPr>
                    <w:pStyle w:val="Heading1"/>
                    <w:spacing w:before="0" w:beforeAutospacing="0" w:after="0" w:afterAutospacing="0"/>
                    <w:jc w:val="center"/>
                    <w:rPr>
                      <w:rFonts w:ascii="Roboto-Bold" w:hAnsi="Roboto-Bold"/>
                      <w:b w:val="0"/>
                      <w:bCs w:val="0"/>
                      <w:i/>
                      <w:color w:val="181818"/>
                      <w:sz w:val="20"/>
                      <w:szCs w:val="26"/>
                    </w:rPr>
                  </w:pPr>
                  <w:r w:rsidRPr="00F33E54">
                    <w:rPr>
                      <w:rFonts w:ascii="Roboto-Bold" w:hAnsi="Roboto-Bold"/>
                      <w:b w:val="0"/>
                      <w:bCs w:val="0"/>
                      <w:i/>
                      <w:color w:val="181818"/>
                      <w:sz w:val="20"/>
                      <w:szCs w:val="26"/>
                    </w:rPr>
                    <w:t>Dự báo</w:t>
                  </w:r>
                </w:p>
              </w:tc>
            </w:tr>
            <w:tr w:rsidR="00F717D1" w14:paraId="56E597C0" w14:textId="77777777" w:rsidTr="0069440F">
              <w:trPr>
                <w:trHeight w:val="206"/>
              </w:trPr>
              <w:tc>
                <w:tcPr>
                  <w:tcW w:w="1685" w:type="dxa"/>
                </w:tcPr>
                <w:p w14:paraId="6051E626" w14:textId="77777777" w:rsidR="00F717D1" w:rsidRPr="00F33E54" w:rsidRDefault="00F717D1" w:rsidP="00417846">
                  <w:pPr>
                    <w:pStyle w:val="pbody"/>
                    <w:shd w:val="clear" w:color="auto" w:fill="FFFFFF"/>
                    <w:tabs>
                      <w:tab w:val="left" w:pos="375"/>
                    </w:tabs>
                    <w:spacing w:before="0" w:beforeAutospacing="0" w:after="0" w:afterAutospacing="0"/>
                    <w:jc w:val="both"/>
                    <w:rPr>
                      <w:rFonts w:ascii="Roboto-Bold" w:hAnsi="Roboto-Bold"/>
                      <w:b/>
                      <w:bCs/>
                      <w:color w:val="181818"/>
                      <w:sz w:val="20"/>
                      <w:szCs w:val="26"/>
                    </w:rPr>
                  </w:pPr>
                  <w:r w:rsidRPr="00F33E54">
                    <w:rPr>
                      <w:rFonts w:ascii="Roboto-Bold" w:hAnsi="Roboto-Bold"/>
                      <w:b/>
                      <w:bCs/>
                      <w:color w:val="181818"/>
                      <w:sz w:val="20"/>
                      <w:szCs w:val="26"/>
                    </w:rPr>
                    <w:t>PMI tổng hợp</w:t>
                  </w:r>
                </w:p>
              </w:tc>
              <w:tc>
                <w:tcPr>
                  <w:tcW w:w="1042" w:type="dxa"/>
                </w:tcPr>
                <w:p w14:paraId="40F732BF" w14:textId="03A40D31" w:rsidR="00F717D1" w:rsidRPr="00F33E54" w:rsidRDefault="007F3C13" w:rsidP="00417846">
                  <w:pPr>
                    <w:pStyle w:val="Heading1"/>
                    <w:spacing w:before="0" w:beforeAutospacing="0" w:after="0" w:afterAutospacing="0"/>
                    <w:jc w:val="both"/>
                    <w:rPr>
                      <w:rFonts w:ascii="Roboto-Bold" w:hAnsi="Roboto-Bold"/>
                      <w:b w:val="0"/>
                      <w:bCs w:val="0"/>
                      <w:color w:val="181818"/>
                      <w:sz w:val="20"/>
                      <w:szCs w:val="26"/>
                    </w:rPr>
                  </w:pPr>
                  <w:r w:rsidRPr="00F33E54">
                    <w:rPr>
                      <w:rFonts w:ascii="Roboto-Bold" w:hAnsi="Roboto-Bold"/>
                      <w:b w:val="0"/>
                      <w:bCs w:val="0"/>
                      <w:color w:val="181818"/>
                      <w:sz w:val="20"/>
                      <w:szCs w:val="26"/>
                    </w:rPr>
                    <w:t>50,8</w:t>
                  </w:r>
                </w:p>
              </w:tc>
              <w:tc>
                <w:tcPr>
                  <w:tcW w:w="992" w:type="dxa"/>
                </w:tcPr>
                <w:p w14:paraId="66629549" w14:textId="468CA6AE" w:rsidR="00F717D1" w:rsidRPr="00F33E54" w:rsidRDefault="007F3C13" w:rsidP="00417846">
                  <w:pPr>
                    <w:pStyle w:val="Heading1"/>
                    <w:spacing w:before="0" w:beforeAutospacing="0" w:after="0" w:afterAutospacing="0"/>
                    <w:jc w:val="both"/>
                    <w:rPr>
                      <w:rFonts w:ascii="Roboto-Bold" w:hAnsi="Roboto-Bold"/>
                      <w:b w:val="0"/>
                      <w:bCs w:val="0"/>
                      <w:color w:val="181818"/>
                      <w:sz w:val="20"/>
                      <w:szCs w:val="26"/>
                    </w:rPr>
                  </w:pPr>
                  <w:r w:rsidRPr="00F33E54">
                    <w:rPr>
                      <w:rFonts w:ascii="Roboto-Bold" w:hAnsi="Roboto-Bold"/>
                      <w:b w:val="0"/>
                      <w:bCs w:val="0"/>
                      <w:color w:val="181818"/>
                      <w:sz w:val="20"/>
                      <w:szCs w:val="26"/>
                    </w:rPr>
                    <w:t>50,4</w:t>
                  </w:r>
                </w:p>
              </w:tc>
              <w:tc>
                <w:tcPr>
                  <w:tcW w:w="925" w:type="dxa"/>
                </w:tcPr>
                <w:p w14:paraId="6F0611CB" w14:textId="77777777" w:rsidR="00F717D1" w:rsidRPr="00F33E54" w:rsidRDefault="00F717D1" w:rsidP="00417846">
                  <w:pPr>
                    <w:pStyle w:val="Heading1"/>
                    <w:spacing w:before="0" w:beforeAutospacing="0" w:after="0" w:afterAutospacing="0"/>
                    <w:jc w:val="both"/>
                    <w:rPr>
                      <w:rFonts w:ascii="Roboto-Bold" w:hAnsi="Roboto-Bold"/>
                      <w:b w:val="0"/>
                      <w:bCs w:val="0"/>
                      <w:color w:val="181818"/>
                      <w:sz w:val="20"/>
                      <w:szCs w:val="26"/>
                    </w:rPr>
                  </w:pPr>
                </w:p>
              </w:tc>
            </w:tr>
            <w:tr w:rsidR="00F717D1" w14:paraId="14A3AAD7" w14:textId="77777777" w:rsidTr="0069440F">
              <w:trPr>
                <w:trHeight w:val="268"/>
              </w:trPr>
              <w:tc>
                <w:tcPr>
                  <w:tcW w:w="1685" w:type="dxa"/>
                </w:tcPr>
                <w:p w14:paraId="40FB7618" w14:textId="77777777" w:rsidR="00F717D1" w:rsidRPr="00F33E54" w:rsidRDefault="00F717D1" w:rsidP="00417846">
                  <w:pPr>
                    <w:pStyle w:val="Heading1"/>
                    <w:spacing w:before="0" w:beforeAutospacing="0" w:after="0" w:afterAutospacing="0"/>
                    <w:jc w:val="both"/>
                    <w:rPr>
                      <w:rFonts w:ascii="Roboto-Bold" w:hAnsi="Roboto-Bold"/>
                      <w:bCs w:val="0"/>
                      <w:color w:val="181818"/>
                      <w:sz w:val="20"/>
                      <w:szCs w:val="26"/>
                    </w:rPr>
                  </w:pPr>
                  <w:r w:rsidRPr="00F33E54">
                    <w:rPr>
                      <w:rFonts w:ascii="Roboto-Bold" w:hAnsi="Roboto-Bold"/>
                      <w:bCs w:val="0"/>
                      <w:color w:val="181818"/>
                      <w:sz w:val="20"/>
                      <w:szCs w:val="26"/>
                    </w:rPr>
                    <w:t>PMI sản xuất</w:t>
                  </w:r>
                </w:p>
              </w:tc>
              <w:tc>
                <w:tcPr>
                  <w:tcW w:w="1042" w:type="dxa"/>
                </w:tcPr>
                <w:p w14:paraId="09EE4C4A" w14:textId="3BCBCE10" w:rsidR="00F717D1" w:rsidRPr="00F33E54" w:rsidRDefault="007F3C13" w:rsidP="007F3C13">
                  <w:pPr>
                    <w:pStyle w:val="Heading1"/>
                    <w:spacing w:before="0" w:beforeAutospacing="0" w:after="0" w:afterAutospacing="0"/>
                    <w:jc w:val="both"/>
                    <w:rPr>
                      <w:rFonts w:ascii="Roboto-Bold" w:hAnsi="Roboto-Bold"/>
                      <w:b w:val="0"/>
                      <w:bCs w:val="0"/>
                      <w:color w:val="181818"/>
                      <w:sz w:val="20"/>
                      <w:szCs w:val="26"/>
                    </w:rPr>
                  </w:pPr>
                  <w:r w:rsidRPr="00F33E54">
                    <w:rPr>
                      <w:rFonts w:ascii="Roboto-Bold" w:hAnsi="Roboto-Bold"/>
                      <w:b w:val="0"/>
                      <w:bCs w:val="0"/>
                      <w:color w:val="181818"/>
                      <w:sz w:val="20"/>
                      <w:szCs w:val="26"/>
                    </w:rPr>
                    <w:t>50</w:t>
                  </w:r>
                  <w:r w:rsidR="00F717D1" w:rsidRPr="00F33E54">
                    <w:rPr>
                      <w:rFonts w:ascii="Roboto-Bold" w:hAnsi="Roboto-Bold"/>
                      <w:b w:val="0"/>
                      <w:bCs w:val="0"/>
                      <w:color w:val="181818"/>
                      <w:sz w:val="20"/>
                      <w:szCs w:val="26"/>
                    </w:rPr>
                    <w:t>,</w:t>
                  </w:r>
                  <w:r w:rsidRPr="00F33E54">
                    <w:rPr>
                      <w:rFonts w:ascii="Roboto-Bold" w:hAnsi="Roboto-Bold"/>
                      <w:b w:val="0"/>
                      <w:bCs w:val="0"/>
                      <w:color w:val="181818"/>
                      <w:sz w:val="20"/>
                      <w:szCs w:val="26"/>
                    </w:rPr>
                    <w:t>1</w:t>
                  </w:r>
                </w:p>
              </w:tc>
              <w:tc>
                <w:tcPr>
                  <w:tcW w:w="992" w:type="dxa"/>
                </w:tcPr>
                <w:p w14:paraId="15F176FF" w14:textId="75A37FBD" w:rsidR="00F717D1" w:rsidRPr="00F33E54" w:rsidRDefault="007F3C13" w:rsidP="007F3C13">
                  <w:pPr>
                    <w:pStyle w:val="Heading1"/>
                    <w:spacing w:before="0" w:beforeAutospacing="0" w:after="0" w:afterAutospacing="0"/>
                    <w:jc w:val="both"/>
                    <w:rPr>
                      <w:rFonts w:ascii="Roboto-Bold" w:hAnsi="Roboto-Bold"/>
                      <w:b w:val="0"/>
                      <w:bCs w:val="0"/>
                      <w:color w:val="181818"/>
                      <w:sz w:val="20"/>
                      <w:szCs w:val="26"/>
                    </w:rPr>
                  </w:pPr>
                  <w:r w:rsidRPr="00F33E54">
                    <w:rPr>
                      <w:rFonts w:ascii="Roboto-Bold" w:hAnsi="Roboto-Bold"/>
                      <w:b w:val="0"/>
                      <w:bCs w:val="0"/>
                      <w:color w:val="181818"/>
                      <w:sz w:val="20"/>
                      <w:szCs w:val="26"/>
                    </w:rPr>
                    <w:t>49</w:t>
                  </w:r>
                  <w:r w:rsidR="00F717D1" w:rsidRPr="00F33E54">
                    <w:rPr>
                      <w:rFonts w:ascii="Roboto-Bold" w:hAnsi="Roboto-Bold"/>
                      <w:b w:val="0"/>
                      <w:bCs w:val="0"/>
                      <w:color w:val="181818"/>
                      <w:sz w:val="20"/>
                      <w:szCs w:val="26"/>
                    </w:rPr>
                    <w:t>,</w:t>
                  </w:r>
                  <w:r w:rsidRPr="00F33E54">
                    <w:rPr>
                      <w:rFonts w:ascii="Roboto-Bold" w:hAnsi="Roboto-Bold"/>
                      <w:b w:val="0"/>
                      <w:bCs w:val="0"/>
                      <w:color w:val="181818"/>
                      <w:sz w:val="20"/>
                      <w:szCs w:val="26"/>
                    </w:rPr>
                    <w:t>8</w:t>
                  </w:r>
                </w:p>
              </w:tc>
              <w:tc>
                <w:tcPr>
                  <w:tcW w:w="925" w:type="dxa"/>
                </w:tcPr>
                <w:p w14:paraId="6B6ECC62" w14:textId="3D18F817" w:rsidR="00F717D1" w:rsidRPr="00F33E54" w:rsidRDefault="007F3C13" w:rsidP="00417846">
                  <w:pPr>
                    <w:pStyle w:val="Heading1"/>
                    <w:spacing w:before="0" w:beforeAutospacing="0" w:after="0" w:afterAutospacing="0"/>
                    <w:jc w:val="both"/>
                    <w:rPr>
                      <w:rFonts w:ascii="Roboto-Bold" w:hAnsi="Roboto-Bold"/>
                      <w:b w:val="0"/>
                      <w:bCs w:val="0"/>
                      <w:color w:val="181818"/>
                      <w:sz w:val="20"/>
                      <w:szCs w:val="26"/>
                    </w:rPr>
                  </w:pPr>
                  <w:r w:rsidRPr="00F33E54">
                    <w:rPr>
                      <w:rFonts w:ascii="Roboto-Bold" w:hAnsi="Roboto-Bold"/>
                      <w:b w:val="0"/>
                      <w:bCs w:val="0"/>
                      <w:color w:val="181818"/>
                      <w:sz w:val="20"/>
                      <w:szCs w:val="26"/>
                    </w:rPr>
                    <w:t>50,0</w:t>
                  </w:r>
                </w:p>
              </w:tc>
            </w:tr>
            <w:tr w:rsidR="00F717D1" w14:paraId="2D8CC341" w14:textId="77777777" w:rsidTr="0069440F">
              <w:trPr>
                <w:trHeight w:val="337"/>
              </w:trPr>
              <w:tc>
                <w:tcPr>
                  <w:tcW w:w="1685" w:type="dxa"/>
                </w:tcPr>
                <w:p w14:paraId="65DDA87C" w14:textId="77777777" w:rsidR="00F717D1" w:rsidRPr="00F33E54" w:rsidRDefault="00F717D1" w:rsidP="00417846">
                  <w:pPr>
                    <w:pStyle w:val="Heading1"/>
                    <w:spacing w:before="0" w:beforeAutospacing="0" w:after="0" w:afterAutospacing="0"/>
                    <w:jc w:val="both"/>
                    <w:rPr>
                      <w:bCs w:val="0"/>
                      <w:sz w:val="20"/>
                      <w:szCs w:val="26"/>
                      <w:shd w:val="clear" w:color="auto" w:fill="FFFFFF"/>
                    </w:rPr>
                  </w:pPr>
                  <w:r w:rsidRPr="00F33E54">
                    <w:rPr>
                      <w:bCs w:val="0"/>
                      <w:sz w:val="20"/>
                      <w:szCs w:val="26"/>
                      <w:shd w:val="clear" w:color="auto" w:fill="FFFFFF"/>
                    </w:rPr>
                    <w:t>PMI phi sản xuất</w:t>
                  </w:r>
                </w:p>
              </w:tc>
              <w:tc>
                <w:tcPr>
                  <w:tcW w:w="1042" w:type="dxa"/>
                </w:tcPr>
                <w:p w14:paraId="03958799" w14:textId="77777777" w:rsidR="00F717D1" w:rsidRPr="00F33E54" w:rsidRDefault="00F717D1" w:rsidP="00417846">
                  <w:pPr>
                    <w:pStyle w:val="Heading1"/>
                    <w:spacing w:before="0" w:beforeAutospacing="0" w:after="0" w:afterAutospacing="0"/>
                    <w:jc w:val="both"/>
                    <w:rPr>
                      <w:rFonts w:ascii="Roboto-Bold" w:hAnsi="Roboto-Bold"/>
                      <w:b w:val="0"/>
                      <w:bCs w:val="0"/>
                      <w:color w:val="181818"/>
                      <w:sz w:val="20"/>
                      <w:szCs w:val="26"/>
                    </w:rPr>
                  </w:pPr>
                  <w:r w:rsidRPr="00F33E54">
                    <w:rPr>
                      <w:rFonts w:ascii="Roboto-Bold" w:hAnsi="Roboto-Bold"/>
                      <w:b w:val="0"/>
                      <w:bCs w:val="0"/>
                      <w:color w:val="181818"/>
                      <w:sz w:val="20"/>
                      <w:szCs w:val="26"/>
                    </w:rPr>
                    <w:t>50,2</w:t>
                  </w:r>
                </w:p>
              </w:tc>
              <w:tc>
                <w:tcPr>
                  <w:tcW w:w="992" w:type="dxa"/>
                </w:tcPr>
                <w:p w14:paraId="1A7FB74D" w14:textId="1AA00466" w:rsidR="00F717D1" w:rsidRPr="00F33E54" w:rsidRDefault="007F3C13" w:rsidP="00417846">
                  <w:pPr>
                    <w:pStyle w:val="Heading1"/>
                    <w:spacing w:before="0" w:beforeAutospacing="0" w:after="0" w:afterAutospacing="0"/>
                    <w:jc w:val="both"/>
                    <w:rPr>
                      <w:rFonts w:ascii="Roboto-Bold" w:hAnsi="Roboto-Bold"/>
                      <w:b w:val="0"/>
                      <w:bCs w:val="0"/>
                      <w:color w:val="181818"/>
                      <w:sz w:val="20"/>
                      <w:szCs w:val="26"/>
                    </w:rPr>
                  </w:pPr>
                  <w:r w:rsidRPr="00F33E54">
                    <w:rPr>
                      <w:rFonts w:ascii="Roboto-Bold" w:hAnsi="Roboto-Bold"/>
                      <w:b w:val="0"/>
                      <w:bCs w:val="0"/>
                      <w:color w:val="181818"/>
                      <w:sz w:val="20"/>
                      <w:szCs w:val="26"/>
                    </w:rPr>
                    <w:t>50,0</w:t>
                  </w:r>
                </w:p>
              </w:tc>
              <w:tc>
                <w:tcPr>
                  <w:tcW w:w="925" w:type="dxa"/>
                </w:tcPr>
                <w:p w14:paraId="30A7B9B9" w14:textId="251FFDB1" w:rsidR="00F717D1" w:rsidRPr="00F33E54" w:rsidRDefault="007F3C13" w:rsidP="00417846">
                  <w:pPr>
                    <w:pStyle w:val="Heading1"/>
                    <w:spacing w:before="0" w:beforeAutospacing="0" w:after="0" w:afterAutospacing="0"/>
                    <w:jc w:val="both"/>
                    <w:rPr>
                      <w:rFonts w:ascii="Roboto-Bold" w:hAnsi="Roboto-Bold"/>
                      <w:b w:val="0"/>
                      <w:bCs w:val="0"/>
                      <w:color w:val="181818"/>
                      <w:sz w:val="20"/>
                      <w:szCs w:val="26"/>
                    </w:rPr>
                  </w:pPr>
                  <w:r w:rsidRPr="00F33E54">
                    <w:rPr>
                      <w:rFonts w:ascii="Roboto-Bold" w:hAnsi="Roboto-Bold"/>
                      <w:b w:val="0"/>
                      <w:bCs w:val="0"/>
                      <w:color w:val="181818"/>
                      <w:sz w:val="20"/>
                      <w:szCs w:val="26"/>
                    </w:rPr>
                    <w:t>50,4</w:t>
                  </w:r>
                </w:p>
              </w:tc>
            </w:tr>
          </w:tbl>
          <w:p w14:paraId="16176E51" w14:textId="77777777" w:rsidR="00F717D1" w:rsidRDefault="00F717D1" w:rsidP="00F717D1">
            <w:pPr>
              <w:pStyle w:val="pbody"/>
              <w:shd w:val="clear" w:color="auto" w:fill="FFFFFF"/>
              <w:tabs>
                <w:tab w:val="left" w:pos="375"/>
              </w:tabs>
              <w:spacing w:before="0" w:beforeAutospacing="0" w:after="0" w:afterAutospacing="0"/>
              <w:ind w:left="28"/>
              <w:jc w:val="both"/>
              <w:rPr>
                <w:bCs/>
                <w:sz w:val="26"/>
                <w:szCs w:val="26"/>
                <w:shd w:val="clear" w:color="auto" w:fill="FFFFFF"/>
              </w:rPr>
            </w:pPr>
          </w:p>
          <w:p w14:paraId="4BB2B765" w14:textId="77777777" w:rsidR="00E63ED6" w:rsidRPr="00361389" w:rsidRDefault="00361389" w:rsidP="00E63ED6">
            <w:pPr>
              <w:pStyle w:val="pbody"/>
              <w:shd w:val="clear" w:color="auto" w:fill="FFFFFF"/>
              <w:tabs>
                <w:tab w:val="left" w:pos="375"/>
              </w:tabs>
              <w:spacing w:before="0" w:beforeAutospacing="0" w:after="0" w:afterAutospacing="0"/>
              <w:ind w:left="28"/>
              <w:jc w:val="both"/>
              <w:rPr>
                <w:bCs/>
                <w:i/>
                <w:sz w:val="26"/>
                <w:szCs w:val="26"/>
                <w:shd w:val="clear" w:color="auto" w:fill="FFFFFF"/>
              </w:rPr>
            </w:pPr>
            <w:r w:rsidRPr="00361389">
              <w:rPr>
                <w:bCs/>
                <w:i/>
                <w:sz w:val="26"/>
                <w:szCs w:val="26"/>
                <w:shd w:val="clear" w:color="auto" w:fill="FFFFFF"/>
              </w:rPr>
              <w:t>Sản xuất trở lại tăng trưởng sau 6 tháng suy giảm.</w:t>
            </w:r>
          </w:p>
          <w:p w14:paraId="1D125A28" w14:textId="5CB03A74" w:rsidR="00361389" w:rsidRPr="00AD12FD" w:rsidRDefault="00361389" w:rsidP="00E63ED6">
            <w:pPr>
              <w:pStyle w:val="pbody"/>
              <w:shd w:val="clear" w:color="auto" w:fill="FFFFFF"/>
              <w:tabs>
                <w:tab w:val="left" w:pos="375"/>
              </w:tabs>
              <w:spacing w:before="0" w:beforeAutospacing="0" w:after="0" w:afterAutospacing="0"/>
              <w:ind w:left="28"/>
              <w:jc w:val="both"/>
              <w:rPr>
                <w:bCs/>
                <w:sz w:val="26"/>
                <w:szCs w:val="26"/>
                <w:shd w:val="clear" w:color="auto" w:fill="FFFFFF"/>
              </w:rPr>
            </w:pPr>
            <w:r w:rsidRPr="00361389">
              <w:rPr>
                <w:bCs/>
                <w:i/>
                <w:sz w:val="26"/>
                <w:szCs w:val="26"/>
                <w:shd w:val="clear" w:color="auto" w:fill="FFFFFF"/>
              </w:rPr>
              <w:t>Dịch vụ vẫn xu thế đi ngang trong vòng 5 tháng qua.</w:t>
            </w:r>
          </w:p>
        </w:tc>
        <w:tc>
          <w:tcPr>
            <w:tcW w:w="6239" w:type="dxa"/>
            <w:shd w:val="clear" w:color="auto" w:fill="auto"/>
          </w:tcPr>
          <w:p w14:paraId="1032C0EF" w14:textId="77777777" w:rsidR="00E63ED6" w:rsidRDefault="00E63ED6" w:rsidP="007F3C13">
            <w:pPr>
              <w:pStyle w:val="pbody"/>
              <w:shd w:val="clear" w:color="auto" w:fill="FFFFFF"/>
              <w:tabs>
                <w:tab w:val="left" w:pos="375"/>
              </w:tabs>
              <w:spacing w:before="0" w:beforeAutospacing="0" w:after="0" w:afterAutospacing="0"/>
              <w:ind w:left="28"/>
              <w:jc w:val="both"/>
              <w:rPr>
                <w:rFonts w:ascii="Roboto-Bold" w:hAnsi="Roboto-Bold"/>
                <w:bCs/>
                <w:color w:val="181818"/>
                <w:sz w:val="26"/>
                <w:szCs w:val="26"/>
              </w:rPr>
            </w:pPr>
          </w:p>
          <w:p w14:paraId="64A35993" w14:textId="77777777" w:rsidR="00212FAE" w:rsidRDefault="00E63ED6" w:rsidP="00E63ED6">
            <w:pPr>
              <w:pStyle w:val="pbody"/>
              <w:shd w:val="clear" w:color="auto" w:fill="FFFFFF"/>
              <w:tabs>
                <w:tab w:val="left" w:pos="375"/>
              </w:tabs>
              <w:spacing w:before="0" w:beforeAutospacing="0" w:after="0" w:afterAutospacing="0"/>
              <w:ind w:left="28"/>
              <w:jc w:val="both"/>
              <w:rPr>
                <w:rFonts w:ascii="Roboto-Bold" w:hAnsi="Roboto-Bold"/>
                <w:bCs/>
                <w:color w:val="181818"/>
                <w:sz w:val="26"/>
                <w:szCs w:val="26"/>
              </w:rPr>
            </w:pPr>
            <w:r>
              <w:rPr>
                <w:bCs/>
                <w:sz w:val="26"/>
                <w:szCs w:val="26"/>
                <w:shd w:val="clear" w:color="auto" w:fill="FFFFFF"/>
              </w:rPr>
              <w:t>Chỉ số Nhà quản trị mua hàng (PMI) tổng hợp chính thức tháng 10/2024 được Tổng cục Thống kê Trung Quốc (NBS) công bố</w:t>
            </w:r>
            <w:r w:rsidRPr="007F3C13">
              <w:rPr>
                <w:rFonts w:ascii="Roboto-Bold" w:hAnsi="Roboto-Bold"/>
                <w:bCs/>
                <w:color w:val="181818"/>
                <w:sz w:val="26"/>
                <w:szCs w:val="26"/>
              </w:rPr>
              <w:t xml:space="preserve"> </w:t>
            </w:r>
            <w:r w:rsidR="000D0B3E">
              <w:rPr>
                <w:rFonts w:ascii="Roboto-Bold" w:hAnsi="Roboto-Bold"/>
                <w:bCs/>
                <w:color w:val="181818"/>
                <w:sz w:val="26"/>
                <w:szCs w:val="26"/>
              </w:rPr>
              <w:t xml:space="preserve"> đạt 50,8 điểm – mức</w:t>
            </w:r>
            <w:r w:rsidR="000D0B3E" w:rsidRPr="007F3C13">
              <w:rPr>
                <w:rFonts w:ascii="Roboto-Bold" w:hAnsi="Roboto-Bold"/>
                <w:bCs/>
                <w:color w:val="181818"/>
                <w:sz w:val="26"/>
                <w:szCs w:val="26"/>
              </w:rPr>
              <w:t xml:space="preserve"> cao nhất kể từ tháng 5</w:t>
            </w:r>
            <w:r w:rsidR="000D0B3E">
              <w:rPr>
                <w:rFonts w:ascii="Roboto-Bold" w:hAnsi="Roboto-Bold"/>
                <w:bCs/>
                <w:color w:val="181818"/>
                <w:sz w:val="26"/>
                <w:szCs w:val="26"/>
              </w:rPr>
              <w:t>/2024</w:t>
            </w:r>
            <w:r w:rsidR="007F3C13" w:rsidRPr="007F3C13">
              <w:rPr>
                <w:rFonts w:ascii="Roboto-Bold" w:hAnsi="Roboto-Bold"/>
                <w:bCs/>
                <w:color w:val="181818"/>
                <w:sz w:val="26"/>
                <w:szCs w:val="26"/>
              </w:rPr>
              <w:t xml:space="preserve"> khi những nỗ lực kích thích gần đây </w:t>
            </w:r>
            <w:r>
              <w:rPr>
                <w:rFonts w:ascii="Roboto-Bold" w:hAnsi="Roboto-Bold"/>
                <w:bCs/>
                <w:color w:val="181818"/>
                <w:sz w:val="26"/>
                <w:szCs w:val="26"/>
              </w:rPr>
              <w:t>của Chính phủ Trung Quốc</w:t>
            </w:r>
            <w:r w:rsidR="007F3C13" w:rsidRPr="007F3C13">
              <w:rPr>
                <w:rFonts w:ascii="Roboto-Bold" w:hAnsi="Roboto-Bold"/>
                <w:bCs/>
                <w:color w:val="181818"/>
                <w:sz w:val="26"/>
                <w:szCs w:val="26"/>
              </w:rPr>
              <w:t xml:space="preserve"> có thể đã bắt đầu thúc đẩy đà tăng trưởng. </w:t>
            </w:r>
          </w:p>
          <w:p w14:paraId="28B27838" w14:textId="77777777" w:rsidR="00212FAE" w:rsidRDefault="00212FAE" w:rsidP="00E63ED6">
            <w:pPr>
              <w:pStyle w:val="pbody"/>
              <w:shd w:val="clear" w:color="auto" w:fill="FFFFFF"/>
              <w:tabs>
                <w:tab w:val="left" w:pos="375"/>
              </w:tabs>
              <w:spacing w:before="0" w:beforeAutospacing="0" w:after="0" w:afterAutospacing="0"/>
              <w:ind w:left="28"/>
              <w:jc w:val="both"/>
              <w:rPr>
                <w:rFonts w:ascii="Roboto-Bold" w:hAnsi="Roboto-Bold"/>
                <w:bCs/>
                <w:color w:val="181818"/>
                <w:sz w:val="26"/>
                <w:szCs w:val="26"/>
              </w:rPr>
            </w:pPr>
          </w:p>
          <w:p w14:paraId="04555A02" w14:textId="404B6D72" w:rsidR="00E63ED6" w:rsidRDefault="007F3C13" w:rsidP="00E63ED6">
            <w:pPr>
              <w:pStyle w:val="pbody"/>
              <w:shd w:val="clear" w:color="auto" w:fill="FFFFFF"/>
              <w:tabs>
                <w:tab w:val="left" w:pos="375"/>
              </w:tabs>
              <w:spacing w:before="0" w:beforeAutospacing="0" w:after="0" w:afterAutospacing="0"/>
              <w:ind w:left="28"/>
              <w:jc w:val="both"/>
              <w:rPr>
                <w:rFonts w:ascii="Roboto-Bold" w:hAnsi="Roboto-Bold"/>
                <w:bCs/>
                <w:color w:val="181818"/>
                <w:sz w:val="26"/>
                <w:szCs w:val="26"/>
              </w:rPr>
            </w:pPr>
            <w:r w:rsidRPr="007F3C13">
              <w:rPr>
                <w:rFonts w:ascii="Roboto-Bold" w:hAnsi="Roboto-Bold"/>
                <w:bCs/>
                <w:color w:val="181818"/>
                <w:sz w:val="26"/>
                <w:szCs w:val="26"/>
              </w:rPr>
              <w:t xml:space="preserve">Hoạt động </w:t>
            </w:r>
            <w:r w:rsidR="00E63ED6">
              <w:rPr>
                <w:rFonts w:ascii="Roboto-Bold" w:hAnsi="Roboto-Bold"/>
                <w:bCs/>
                <w:color w:val="181818"/>
                <w:sz w:val="26"/>
                <w:szCs w:val="26"/>
              </w:rPr>
              <w:t>sản xuất, chế tạo</w:t>
            </w:r>
            <w:r w:rsidRPr="007F3C13">
              <w:rPr>
                <w:rFonts w:ascii="Roboto-Bold" w:hAnsi="Roboto-Bold"/>
                <w:bCs/>
                <w:color w:val="181818"/>
                <w:sz w:val="26"/>
                <w:szCs w:val="26"/>
              </w:rPr>
              <w:t xml:space="preserve"> tăng lần đầu tiên sau </w:t>
            </w:r>
            <w:r w:rsidR="00E63ED6">
              <w:rPr>
                <w:rFonts w:ascii="Roboto-Bold" w:hAnsi="Roboto-Bold"/>
                <w:bCs/>
                <w:color w:val="181818"/>
                <w:sz w:val="26"/>
                <w:szCs w:val="26"/>
              </w:rPr>
              <w:t>6</w:t>
            </w:r>
            <w:r w:rsidRPr="007F3C13">
              <w:rPr>
                <w:rFonts w:ascii="Roboto-Bold" w:hAnsi="Roboto-Bold"/>
                <w:bCs/>
                <w:color w:val="181818"/>
                <w:sz w:val="26"/>
                <w:szCs w:val="26"/>
              </w:rPr>
              <w:t xml:space="preserve"> tháng trong khi tăng trưởng trong </w:t>
            </w:r>
            <w:r w:rsidR="00E63ED6">
              <w:rPr>
                <w:rFonts w:ascii="Roboto-Bold" w:hAnsi="Roboto-Bold"/>
                <w:bCs/>
                <w:color w:val="181818"/>
                <w:sz w:val="26"/>
                <w:szCs w:val="26"/>
              </w:rPr>
              <w:t>khu</w:t>
            </w:r>
            <w:r w:rsidRPr="007F3C13">
              <w:rPr>
                <w:rFonts w:ascii="Roboto-Bold" w:hAnsi="Roboto-Bold"/>
                <w:bCs/>
                <w:color w:val="181818"/>
                <w:sz w:val="26"/>
                <w:szCs w:val="26"/>
              </w:rPr>
              <w:t xml:space="preserve"> vực dịch vụ vẫn </w:t>
            </w:r>
            <w:r w:rsidR="00E63ED6">
              <w:rPr>
                <w:rFonts w:ascii="Roboto-Bold" w:hAnsi="Roboto-Bold"/>
                <w:bCs/>
                <w:color w:val="181818"/>
                <w:sz w:val="26"/>
                <w:szCs w:val="26"/>
              </w:rPr>
              <w:t>ổn định</w:t>
            </w:r>
            <w:r w:rsidRPr="007F3C13">
              <w:rPr>
                <w:rFonts w:ascii="Roboto-Bold" w:hAnsi="Roboto-Bold"/>
                <w:bCs/>
                <w:color w:val="181818"/>
                <w:sz w:val="26"/>
                <w:szCs w:val="26"/>
              </w:rPr>
              <w:t xml:space="preserve">. </w:t>
            </w:r>
          </w:p>
          <w:p w14:paraId="092FEAB5" w14:textId="77777777" w:rsidR="00212FAE" w:rsidRDefault="00E63ED6" w:rsidP="00E63ED6">
            <w:pPr>
              <w:pStyle w:val="pbody"/>
              <w:shd w:val="clear" w:color="auto" w:fill="FFFFFF"/>
              <w:tabs>
                <w:tab w:val="left" w:pos="375"/>
              </w:tabs>
              <w:spacing w:before="0" w:beforeAutospacing="0" w:after="0" w:afterAutospacing="0"/>
              <w:ind w:left="28"/>
              <w:jc w:val="both"/>
              <w:rPr>
                <w:rFonts w:ascii="Roboto-Bold" w:hAnsi="Roboto-Bold"/>
                <w:bCs/>
                <w:color w:val="181818"/>
                <w:sz w:val="26"/>
                <w:szCs w:val="26"/>
              </w:rPr>
            </w:pPr>
            <w:r>
              <w:rPr>
                <w:rFonts w:ascii="Roboto-Bold" w:hAnsi="Roboto-Bold"/>
                <w:bCs/>
                <w:color w:val="181818"/>
                <w:sz w:val="26"/>
                <w:szCs w:val="26"/>
              </w:rPr>
              <w:t>NBS</w:t>
            </w:r>
            <w:r w:rsidR="007F3C13" w:rsidRPr="007F3C13">
              <w:rPr>
                <w:rFonts w:ascii="Roboto-Bold" w:hAnsi="Roboto-Bold"/>
                <w:bCs/>
                <w:color w:val="181818"/>
                <w:sz w:val="26"/>
                <w:szCs w:val="26"/>
              </w:rPr>
              <w:t xml:space="preserve"> lưu ý rằng hoạt động kinh tế </w:t>
            </w:r>
            <w:r>
              <w:rPr>
                <w:rFonts w:ascii="Roboto-Bold" w:hAnsi="Roboto-Bold"/>
                <w:bCs/>
                <w:color w:val="181818"/>
                <w:sz w:val="26"/>
                <w:szCs w:val="26"/>
              </w:rPr>
              <w:t>Trung Quốc</w:t>
            </w:r>
            <w:r w:rsidR="007F3C13" w:rsidRPr="007F3C13">
              <w:rPr>
                <w:rFonts w:ascii="Roboto-Bold" w:hAnsi="Roboto-Bold"/>
                <w:bCs/>
                <w:color w:val="181818"/>
                <w:sz w:val="26"/>
                <w:szCs w:val="26"/>
              </w:rPr>
              <w:t xml:space="preserve"> đã được cải thiện vào tháng trước, với sản xuất tăng tốc sau một loạt các sáng kiến ​​của chính phủ nhằm thúc đẩy sự thay đổi. </w:t>
            </w:r>
          </w:p>
          <w:p w14:paraId="5741FE66" w14:textId="77777777" w:rsidR="00212FAE" w:rsidRDefault="00212FAE" w:rsidP="00E63ED6">
            <w:pPr>
              <w:pStyle w:val="pbody"/>
              <w:shd w:val="clear" w:color="auto" w:fill="FFFFFF"/>
              <w:tabs>
                <w:tab w:val="left" w:pos="375"/>
              </w:tabs>
              <w:spacing w:before="0" w:beforeAutospacing="0" w:after="0" w:afterAutospacing="0"/>
              <w:ind w:left="28"/>
              <w:jc w:val="both"/>
              <w:rPr>
                <w:rFonts w:ascii="Roboto-Bold" w:hAnsi="Roboto-Bold"/>
                <w:bCs/>
                <w:color w:val="181818"/>
                <w:sz w:val="26"/>
                <w:szCs w:val="26"/>
              </w:rPr>
            </w:pPr>
          </w:p>
          <w:p w14:paraId="64196235" w14:textId="5A94924B" w:rsidR="00BA39F8" w:rsidRPr="007B5EDC" w:rsidRDefault="007F3C13" w:rsidP="008C01B0">
            <w:pPr>
              <w:pStyle w:val="pbody"/>
              <w:shd w:val="clear" w:color="auto" w:fill="FFFFFF"/>
              <w:tabs>
                <w:tab w:val="left" w:pos="375"/>
              </w:tabs>
              <w:spacing w:before="0" w:beforeAutospacing="0" w:after="0" w:afterAutospacing="0"/>
              <w:ind w:left="28"/>
              <w:jc w:val="both"/>
              <w:rPr>
                <w:rFonts w:ascii="Roboto-Bold" w:hAnsi="Roboto-Bold"/>
                <w:bCs/>
                <w:color w:val="181818"/>
                <w:sz w:val="26"/>
                <w:szCs w:val="26"/>
              </w:rPr>
            </w:pPr>
            <w:r w:rsidRPr="007F3C13">
              <w:rPr>
                <w:rFonts w:ascii="Roboto-Bold" w:hAnsi="Roboto-Bold"/>
                <w:bCs/>
                <w:color w:val="181818"/>
                <w:sz w:val="26"/>
                <w:szCs w:val="26"/>
              </w:rPr>
              <w:t xml:space="preserve">Về </w:t>
            </w:r>
            <w:r w:rsidR="00212FAE">
              <w:rPr>
                <w:rFonts w:ascii="Roboto-Bold" w:hAnsi="Roboto-Bold"/>
                <w:bCs/>
                <w:color w:val="181818"/>
                <w:sz w:val="26"/>
                <w:szCs w:val="26"/>
              </w:rPr>
              <w:t>khía cạnh</w:t>
            </w:r>
            <w:r w:rsidRPr="007F3C13">
              <w:rPr>
                <w:rFonts w:ascii="Roboto-Bold" w:hAnsi="Roboto-Bold"/>
                <w:bCs/>
                <w:color w:val="181818"/>
                <w:sz w:val="26"/>
                <w:szCs w:val="26"/>
              </w:rPr>
              <w:t xml:space="preserve"> tiền tệ, </w:t>
            </w:r>
            <w:r w:rsidR="00E63ED6">
              <w:rPr>
                <w:rFonts w:ascii="Roboto-Bold" w:hAnsi="Roboto-Bold"/>
                <w:bCs/>
                <w:color w:val="181818"/>
                <w:sz w:val="26"/>
                <w:szCs w:val="26"/>
              </w:rPr>
              <w:t>NHTW Trung Quốc (</w:t>
            </w:r>
            <w:r w:rsidRPr="007F3C13">
              <w:rPr>
                <w:rFonts w:ascii="Roboto-Bold" w:hAnsi="Roboto-Bold"/>
                <w:bCs/>
                <w:color w:val="181818"/>
                <w:sz w:val="26"/>
                <w:szCs w:val="26"/>
              </w:rPr>
              <w:t>PBoC</w:t>
            </w:r>
            <w:r w:rsidR="00E63ED6">
              <w:rPr>
                <w:rFonts w:ascii="Roboto-Bold" w:hAnsi="Roboto-Bold"/>
                <w:bCs/>
                <w:color w:val="181818"/>
                <w:sz w:val="26"/>
                <w:szCs w:val="26"/>
              </w:rPr>
              <w:t>)</w:t>
            </w:r>
            <w:r w:rsidRPr="007F3C13">
              <w:rPr>
                <w:rFonts w:ascii="Roboto-Bold" w:hAnsi="Roboto-Bold"/>
                <w:bCs/>
                <w:color w:val="181818"/>
                <w:sz w:val="26"/>
                <w:szCs w:val="26"/>
              </w:rPr>
              <w:t xml:space="preserve"> đã </w:t>
            </w:r>
            <w:r w:rsidR="00DB08C2">
              <w:rPr>
                <w:rFonts w:ascii="Roboto-Bold" w:hAnsi="Roboto-Bold"/>
                <w:bCs/>
                <w:color w:val="181818"/>
                <w:sz w:val="26"/>
                <w:szCs w:val="26"/>
              </w:rPr>
              <w:t>tỏ rõ quan điểm</w:t>
            </w:r>
            <w:r w:rsidRPr="007F3C13">
              <w:rPr>
                <w:rFonts w:ascii="Roboto-Bold" w:hAnsi="Roboto-Bold"/>
                <w:bCs/>
                <w:color w:val="181818"/>
                <w:sz w:val="26"/>
                <w:szCs w:val="26"/>
              </w:rPr>
              <w:t xml:space="preserve"> sẵn sàng cắt giảm thêm tỷ lệ dự trữ bắt buộc của các ngân hàng thương mại trong thời gian còn lại của năm sau khi tăng trưởng GDP quý </w:t>
            </w:r>
            <w:r w:rsidR="00E63ED6">
              <w:rPr>
                <w:rFonts w:ascii="Roboto-Bold" w:hAnsi="Roboto-Bold"/>
                <w:bCs/>
                <w:color w:val="181818"/>
                <w:sz w:val="26"/>
                <w:szCs w:val="26"/>
              </w:rPr>
              <w:t>III/2024</w:t>
            </w:r>
            <w:r w:rsidRPr="007F3C13">
              <w:rPr>
                <w:rFonts w:ascii="Roboto-Bold" w:hAnsi="Roboto-Bold"/>
                <w:bCs/>
                <w:color w:val="181818"/>
                <w:sz w:val="26"/>
                <w:szCs w:val="26"/>
              </w:rPr>
              <w:t xml:space="preserve"> đạt mức thấp nhất trong </w:t>
            </w:r>
            <w:r w:rsidR="00E63ED6">
              <w:rPr>
                <w:rFonts w:ascii="Roboto-Bold" w:hAnsi="Roboto-Bold"/>
                <w:bCs/>
                <w:color w:val="181818"/>
                <w:sz w:val="26"/>
                <w:szCs w:val="26"/>
              </w:rPr>
              <w:t>6</w:t>
            </w:r>
            <w:r w:rsidRPr="007F3C13">
              <w:rPr>
                <w:rFonts w:ascii="Roboto-Bold" w:hAnsi="Roboto-Bold"/>
                <w:bCs/>
                <w:color w:val="181818"/>
                <w:sz w:val="26"/>
                <w:szCs w:val="26"/>
              </w:rPr>
              <w:t xml:space="preserve"> quý</w:t>
            </w:r>
            <w:r w:rsidR="008C01B0">
              <w:rPr>
                <w:rFonts w:ascii="Roboto-Bold" w:hAnsi="Roboto-Bold"/>
                <w:bCs/>
                <w:color w:val="181818"/>
                <w:sz w:val="26"/>
                <w:szCs w:val="26"/>
              </w:rPr>
              <w:t xml:space="preserve"> gần đây</w:t>
            </w:r>
            <w:r w:rsidRPr="007F3C13">
              <w:rPr>
                <w:rFonts w:ascii="Roboto-Bold" w:hAnsi="Roboto-Bold"/>
                <w:bCs/>
                <w:color w:val="181818"/>
                <w:sz w:val="26"/>
                <w:szCs w:val="26"/>
              </w:rPr>
              <w:t xml:space="preserve">, do nhu cầu trong nước không ổn định, rủi ro giảm phát </w:t>
            </w:r>
            <w:r w:rsidR="008C01B0">
              <w:rPr>
                <w:rFonts w:ascii="Roboto-Bold" w:hAnsi="Roboto-Bold"/>
                <w:bCs/>
                <w:color w:val="181818"/>
                <w:sz w:val="26"/>
                <w:szCs w:val="26"/>
              </w:rPr>
              <w:t xml:space="preserve">gia tăng </w:t>
            </w:r>
            <w:r w:rsidRPr="007F3C13">
              <w:rPr>
                <w:rFonts w:ascii="Roboto-Bold" w:hAnsi="Roboto-Bold"/>
                <w:bCs/>
                <w:color w:val="181818"/>
                <w:sz w:val="26"/>
                <w:szCs w:val="26"/>
              </w:rPr>
              <w:t>và căng thẳng thương mại với phương Tây.</w:t>
            </w:r>
          </w:p>
        </w:tc>
      </w:tr>
      <w:tr w:rsidR="00A77C69" w:rsidRPr="00FB2ED1" w14:paraId="5F0CEE32" w14:textId="77777777" w:rsidTr="00011AD0">
        <w:trPr>
          <w:trHeight w:val="235"/>
        </w:trPr>
        <w:tc>
          <w:tcPr>
            <w:tcW w:w="4818" w:type="dxa"/>
            <w:shd w:val="clear" w:color="auto" w:fill="auto"/>
          </w:tcPr>
          <w:p w14:paraId="5F77E562" w14:textId="77777777" w:rsidR="00A77C69" w:rsidRPr="00FB2ED1" w:rsidRDefault="00A77C69" w:rsidP="00D43F75">
            <w:pPr>
              <w:pStyle w:val="pbody"/>
              <w:shd w:val="clear" w:color="auto" w:fill="FFFFFF"/>
              <w:tabs>
                <w:tab w:val="left" w:pos="375"/>
              </w:tabs>
              <w:spacing w:before="0" w:beforeAutospacing="0" w:after="0" w:afterAutospacing="0"/>
              <w:ind w:left="28"/>
              <w:jc w:val="both"/>
              <w:rPr>
                <w:bCs/>
                <w:sz w:val="26"/>
                <w:szCs w:val="26"/>
                <w:shd w:val="clear" w:color="auto" w:fill="FFFFFF"/>
              </w:rPr>
            </w:pPr>
          </w:p>
        </w:tc>
        <w:tc>
          <w:tcPr>
            <w:tcW w:w="6239" w:type="dxa"/>
            <w:shd w:val="clear" w:color="auto" w:fill="auto"/>
          </w:tcPr>
          <w:p w14:paraId="2F61C5F1" w14:textId="77777777" w:rsidR="0054280C" w:rsidRDefault="00A77C69" w:rsidP="009E316A">
            <w:pPr>
              <w:pStyle w:val="Heading1"/>
              <w:shd w:val="clear" w:color="auto" w:fill="FFFFFF"/>
              <w:spacing w:before="0" w:beforeAutospacing="0" w:after="0" w:afterAutospacing="0"/>
              <w:jc w:val="right"/>
              <w:rPr>
                <w:rFonts w:ascii="Roboto-Bold" w:hAnsi="Roboto-Bold"/>
                <w:b w:val="0"/>
                <w:bCs w:val="0"/>
                <w:i/>
                <w:color w:val="181818"/>
                <w:sz w:val="26"/>
                <w:szCs w:val="26"/>
              </w:rPr>
            </w:pPr>
            <w:r>
              <w:rPr>
                <w:rFonts w:ascii="Roboto-Bold" w:hAnsi="Roboto-Bold"/>
                <w:b w:val="0"/>
                <w:bCs w:val="0"/>
                <w:i/>
                <w:color w:val="181818"/>
                <w:sz w:val="26"/>
                <w:szCs w:val="26"/>
              </w:rPr>
              <w:t>Nguồn:</w:t>
            </w:r>
            <w:r w:rsidR="00A81C01">
              <w:rPr>
                <w:rFonts w:ascii="Roboto-Bold" w:hAnsi="Roboto-Bold"/>
                <w:b w:val="0"/>
                <w:bCs w:val="0"/>
                <w:i/>
                <w:color w:val="181818"/>
                <w:sz w:val="26"/>
                <w:szCs w:val="26"/>
              </w:rPr>
              <w:t xml:space="preserve"> </w:t>
            </w:r>
            <w:r w:rsidR="009B36A1">
              <w:rPr>
                <w:rFonts w:ascii="Roboto-Bold" w:hAnsi="Roboto-Bold"/>
                <w:b w:val="0"/>
                <w:bCs w:val="0"/>
                <w:i/>
                <w:color w:val="181818"/>
                <w:sz w:val="26"/>
                <w:szCs w:val="26"/>
              </w:rPr>
              <w:t>BLS/EUROSTAT/</w:t>
            </w:r>
            <w:r w:rsidR="00C546E5">
              <w:rPr>
                <w:rFonts w:ascii="Roboto-Bold" w:hAnsi="Roboto-Bold"/>
                <w:b w:val="0"/>
                <w:bCs w:val="0"/>
                <w:i/>
                <w:color w:val="181818"/>
                <w:sz w:val="26"/>
                <w:szCs w:val="26"/>
              </w:rPr>
              <w:t>NBS</w:t>
            </w:r>
            <w:r w:rsidR="00A81C01">
              <w:rPr>
                <w:rFonts w:ascii="Roboto-Bold" w:hAnsi="Roboto-Bold"/>
                <w:b w:val="0"/>
                <w:bCs w:val="0"/>
                <w:i/>
                <w:color w:val="181818"/>
                <w:sz w:val="26"/>
                <w:szCs w:val="26"/>
              </w:rPr>
              <w:t>/Tradingeconomics</w:t>
            </w:r>
          </w:p>
          <w:p w14:paraId="24D23602" w14:textId="77777777" w:rsidR="0054280C" w:rsidRDefault="0054280C" w:rsidP="009E316A">
            <w:pPr>
              <w:pStyle w:val="Heading1"/>
              <w:shd w:val="clear" w:color="auto" w:fill="FFFFFF"/>
              <w:spacing w:before="0" w:beforeAutospacing="0" w:after="0" w:afterAutospacing="0"/>
              <w:jc w:val="right"/>
              <w:rPr>
                <w:rFonts w:ascii="Roboto-Bold" w:hAnsi="Roboto-Bold"/>
                <w:b w:val="0"/>
                <w:bCs w:val="0"/>
                <w:i/>
                <w:color w:val="181818"/>
                <w:sz w:val="26"/>
                <w:szCs w:val="26"/>
              </w:rPr>
            </w:pPr>
          </w:p>
          <w:p w14:paraId="5B54CC77" w14:textId="77777777" w:rsidR="0054280C" w:rsidRDefault="0054280C" w:rsidP="009E316A">
            <w:pPr>
              <w:pStyle w:val="Heading1"/>
              <w:shd w:val="clear" w:color="auto" w:fill="FFFFFF"/>
              <w:spacing w:before="0" w:beforeAutospacing="0" w:after="0" w:afterAutospacing="0"/>
              <w:jc w:val="right"/>
              <w:rPr>
                <w:rFonts w:ascii="Roboto-Bold" w:hAnsi="Roboto-Bold"/>
                <w:b w:val="0"/>
                <w:bCs w:val="0"/>
                <w:i/>
                <w:color w:val="181818"/>
                <w:sz w:val="26"/>
                <w:szCs w:val="26"/>
              </w:rPr>
            </w:pPr>
          </w:p>
          <w:p w14:paraId="15A7BD11" w14:textId="1276317A" w:rsidR="00A77C69" w:rsidRDefault="00A77C69" w:rsidP="009E316A">
            <w:pPr>
              <w:pStyle w:val="Heading1"/>
              <w:shd w:val="clear" w:color="auto" w:fill="FFFFFF"/>
              <w:spacing w:before="0" w:beforeAutospacing="0" w:after="0" w:afterAutospacing="0"/>
              <w:jc w:val="right"/>
              <w:rPr>
                <w:rFonts w:ascii="Roboto-Bold" w:hAnsi="Roboto-Bold"/>
                <w:b w:val="0"/>
                <w:bCs w:val="0"/>
                <w:i/>
                <w:color w:val="181818"/>
                <w:sz w:val="26"/>
                <w:szCs w:val="26"/>
              </w:rPr>
            </w:pPr>
            <w:r>
              <w:rPr>
                <w:rFonts w:ascii="Roboto-Bold" w:hAnsi="Roboto-Bold"/>
                <w:b w:val="0"/>
                <w:bCs w:val="0"/>
                <w:i/>
                <w:color w:val="181818"/>
                <w:sz w:val="26"/>
                <w:szCs w:val="26"/>
              </w:rPr>
              <w:t xml:space="preserve"> </w:t>
            </w:r>
          </w:p>
        </w:tc>
      </w:tr>
      <w:tr w:rsidR="000710C8" w:rsidRPr="006B0729" w14:paraId="69474C8D" w14:textId="77777777" w:rsidTr="00011AD0">
        <w:tc>
          <w:tcPr>
            <w:tcW w:w="11057" w:type="dxa"/>
            <w:gridSpan w:val="2"/>
            <w:shd w:val="clear" w:color="auto" w:fill="auto"/>
          </w:tcPr>
          <w:p w14:paraId="757480C1" w14:textId="77777777" w:rsidR="000710C8" w:rsidRDefault="000710C8" w:rsidP="00D8468F">
            <w:pPr>
              <w:pStyle w:val="ListParagraph"/>
              <w:numPr>
                <w:ilvl w:val="0"/>
                <w:numId w:val="9"/>
              </w:numPr>
              <w:shd w:val="clear" w:color="auto" w:fill="FFFFFF"/>
              <w:spacing w:after="0" w:line="240" w:lineRule="auto"/>
              <w:jc w:val="both"/>
              <w:rPr>
                <w:b/>
                <w:bCs/>
                <w:sz w:val="26"/>
                <w:szCs w:val="26"/>
              </w:rPr>
            </w:pPr>
            <w:r w:rsidRPr="00D8468F">
              <w:rPr>
                <w:b/>
                <w:bCs/>
                <w:sz w:val="26"/>
                <w:szCs w:val="26"/>
              </w:rPr>
              <w:lastRenderedPageBreak/>
              <w:t>Thị trường tài chính</w:t>
            </w:r>
          </w:p>
          <w:p w14:paraId="6463F1FC" w14:textId="34A9E9A0" w:rsidR="004676BD" w:rsidRPr="004676BD" w:rsidRDefault="004676BD" w:rsidP="004676BD">
            <w:pPr>
              <w:shd w:val="clear" w:color="auto" w:fill="FFFFFF"/>
              <w:spacing w:after="0" w:line="240" w:lineRule="auto"/>
              <w:ind w:left="360"/>
              <w:jc w:val="both"/>
              <w:rPr>
                <w:b/>
                <w:bCs/>
                <w:sz w:val="26"/>
                <w:szCs w:val="26"/>
              </w:rPr>
            </w:pPr>
          </w:p>
        </w:tc>
      </w:tr>
      <w:tr w:rsidR="000710C8" w:rsidRPr="006B0729" w14:paraId="71364411" w14:textId="77777777" w:rsidTr="00011AD0">
        <w:tc>
          <w:tcPr>
            <w:tcW w:w="4818" w:type="dxa"/>
            <w:shd w:val="clear" w:color="auto" w:fill="auto"/>
          </w:tcPr>
          <w:p w14:paraId="6F50AEA9" w14:textId="21078386" w:rsidR="00A4164D" w:rsidRPr="006B0729" w:rsidRDefault="00EF662D" w:rsidP="0054280C">
            <w:pPr>
              <w:spacing w:after="0" w:line="240" w:lineRule="auto"/>
              <w:jc w:val="both"/>
              <w:rPr>
                <w:b/>
                <w:bCs/>
                <w:sz w:val="26"/>
                <w:szCs w:val="26"/>
              </w:rPr>
            </w:pPr>
            <w:r>
              <w:rPr>
                <w:b/>
                <w:bCs/>
                <w:sz w:val="26"/>
                <w:szCs w:val="26"/>
              </w:rPr>
              <w:t xml:space="preserve">Động thái chính sách các </w:t>
            </w:r>
            <w:r w:rsidR="000710C8" w:rsidRPr="006B0729">
              <w:rPr>
                <w:b/>
                <w:bCs/>
                <w:sz w:val="26"/>
                <w:szCs w:val="26"/>
              </w:rPr>
              <w:t xml:space="preserve">NHTW </w:t>
            </w:r>
            <w:r>
              <w:rPr>
                <w:b/>
                <w:bCs/>
                <w:sz w:val="26"/>
                <w:szCs w:val="26"/>
              </w:rPr>
              <w:t>lớn</w:t>
            </w:r>
          </w:p>
        </w:tc>
        <w:tc>
          <w:tcPr>
            <w:tcW w:w="6239" w:type="dxa"/>
            <w:shd w:val="clear" w:color="auto" w:fill="auto"/>
          </w:tcPr>
          <w:p w14:paraId="054989C0" w14:textId="77777777" w:rsidR="000710C8" w:rsidRPr="006B0729" w:rsidRDefault="000710C8" w:rsidP="000710C8">
            <w:pPr>
              <w:shd w:val="clear" w:color="auto" w:fill="FFFFFF"/>
              <w:spacing w:after="0" w:line="240" w:lineRule="auto"/>
              <w:jc w:val="both"/>
              <w:rPr>
                <w:rFonts w:eastAsia="Times New Roman"/>
                <w:sz w:val="26"/>
                <w:szCs w:val="26"/>
              </w:rPr>
            </w:pPr>
          </w:p>
        </w:tc>
      </w:tr>
      <w:tr w:rsidR="000710C8" w:rsidRPr="006B0729" w14:paraId="052F1751" w14:textId="77777777" w:rsidTr="00011AD0">
        <w:tc>
          <w:tcPr>
            <w:tcW w:w="4818" w:type="dxa"/>
            <w:shd w:val="clear" w:color="auto" w:fill="auto"/>
          </w:tcPr>
          <w:p w14:paraId="382538FD" w14:textId="3156E5D7" w:rsidR="001D7D00" w:rsidRDefault="00B35D67" w:rsidP="008547DD">
            <w:pPr>
              <w:shd w:val="clear" w:color="auto" w:fill="FFFFFF"/>
              <w:spacing w:after="0" w:line="240" w:lineRule="auto"/>
              <w:jc w:val="both"/>
              <w:rPr>
                <w:b/>
                <w:bCs/>
                <w:sz w:val="26"/>
                <w:szCs w:val="26"/>
              </w:rPr>
            </w:pPr>
            <w:r w:rsidRPr="007A47A9">
              <w:rPr>
                <w:b/>
                <w:bCs/>
                <w:sz w:val="26"/>
                <w:szCs w:val="26"/>
              </w:rPr>
              <w:t>Fed:</w:t>
            </w:r>
            <w:r w:rsidR="00C33435" w:rsidRPr="007A47A9">
              <w:rPr>
                <w:b/>
                <w:bCs/>
                <w:sz w:val="26"/>
                <w:szCs w:val="26"/>
              </w:rPr>
              <w:t xml:space="preserve"> </w:t>
            </w:r>
            <w:r w:rsidR="00B101B6">
              <w:rPr>
                <w:b/>
                <w:bCs/>
                <w:sz w:val="26"/>
                <w:szCs w:val="26"/>
              </w:rPr>
              <w:t>sẽ tiếp tục hạ lãi suất</w:t>
            </w:r>
            <w:r w:rsidR="00724B28">
              <w:rPr>
                <w:b/>
                <w:bCs/>
                <w:sz w:val="26"/>
                <w:szCs w:val="26"/>
              </w:rPr>
              <w:t xml:space="preserve"> thêm một lần nữa trong năm nay</w:t>
            </w:r>
          </w:p>
          <w:p w14:paraId="53E117A7" w14:textId="77777777" w:rsidR="008547DD" w:rsidRDefault="008547DD" w:rsidP="008547DD">
            <w:pPr>
              <w:shd w:val="clear" w:color="auto" w:fill="FFFFFF"/>
              <w:spacing w:after="0" w:line="240" w:lineRule="auto"/>
              <w:jc w:val="both"/>
              <w:rPr>
                <w:rFonts w:eastAsia="Times New Roman"/>
                <w:sz w:val="26"/>
                <w:szCs w:val="26"/>
              </w:rPr>
            </w:pPr>
            <w:r>
              <w:rPr>
                <w:rFonts w:eastAsia="Times New Roman"/>
                <w:sz w:val="26"/>
                <w:szCs w:val="26"/>
              </w:rPr>
              <w:t>Fed gần như chắc chắn sẽ hạ lãi suất khoảng 0,25% trong phiên họp chính sách vào ngày 7-8/11/2024.</w:t>
            </w:r>
          </w:p>
          <w:p w14:paraId="2CBB4525" w14:textId="65E2BF9A" w:rsidR="00B35D67" w:rsidRPr="001D40C7" w:rsidRDefault="008547DD" w:rsidP="008547DD">
            <w:pPr>
              <w:shd w:val="clear" w:color="auto" w:fill="FFFFFF"/>
              <w:spacing w:after="0" w:line="240" w:lineRule="auto"/>
              <w:jc w:val="both"/>
              <w:rPr>
                <w:bCs/>
                <w:i/>
                <w:sz w:val="26"/>
                <w:szCs w:val="26"/>
              </w:rPr>
            </w:pPr>
            <w:r>
              <w:rPr>
                <w:rFonts w:eastAsia="Times New Roman"/>
                <w:sz w:val="26"/>
                <w:szCs w:val="26"/>
              </w:rPr>
              <w:t>Trong phiên họp vào tháng 12/2024, xác suất Fed tiếp tục hạ lãi suất 0,25% nữa hiện cũng được dự báo tăng tới hơn 80% (theo công cụ dự báo của CME group).</w:t>
            </w:r>
          </w:p>
        </w:tc>
        <w:tc>
          <w:tcPr>
            <w:tcW w:w="6239" w:type="dxa"/>
            <w:shd w:val="clear" w:color="auto" w:fill="auto"/>
          </w:tcPr>
          <w:tbl>
            <w:tblPr>
              <w:tblW w:w="6049" w:type="dxa"/>
              <w:tblInd w:w="13" w:type="dxa"/>
              <w:tblBorders>
                <w:top w:val="single" w:sz="6" w:space="0" w:color="BEC1CB"/>
                <w:left w:val="single" w:sz="6" w:space="0" w:color="BEC1CB"/>
                <w:bottom w:val="single" w:sz="6" w:space="0" w:color="BEC1CB"/>
                <w:right w:val="single" w:sz="6" w:space="0" w:color="BEC1CB"/>
              </w:tblBorders>
              <w:shd w:val="clear" w:color="auto" w:fill="F4F4F4"/>
              <w:tblLayout w:type="fixed"/>
              <w:tblCellMar>
                <w:top w:w="15" w:type="dxa"/>
                <w:left w:w="15" w:type="dxa"/>
                <w:bottom w:w="15" w:type="dxa"/>
                <w:right w:w="15" w:type="dxa"/>
              </w:tblCellMar>
              <w:tblLook w:val="04A0" w:firstRow="1" w:lastRow="0" w:firstColumn="1" w:lastColumn="0" w:noHBand="0" w:noVBand="1"/>
            </w:tblPr>
            <w:tblGrid>
              <w:gridCol w:w="1992"/>
              <w:gridCol w:w="955"/>
              <w:gridCol w:w="1520"/>
              <w:gridCol w:w="1582"/>
            </w:tblGrid>
            <w:tr w:rsidR="008547DD" w:rsidRPr="003F6891" w14:paraId="0C7B81D7" w14:textId="77777777" w:rsidTr="008547DD">
              <w:trPr>
                <w:trHeight w:val="144"/>
              </w:trPr>
              <w:tc>
                <w:tcPr>
                  <w:tcW w:w="1992" w:type="dxa"/>
                  <w:vMerge w:val="restart"/>
                  <w:tcBorders>
                    <w:top w:val="single" w:sz="6" w:space="0" w:color="BEC1CB"/>
                    <w:left w:val="single" w:sz="6" w:space="0" w:color="BEC1CB"/>
                    <w:right w:val="single" w:sz="6" w:space="0" w:color="BEC1CB"/>
                  </w:tcBorders>
                  <w:shd w:val="clear" w:color="auto" w:fill="FFFFFF"/>
                  <w:tcMar>
                    <w:top w:w="60" w:type="dxa"/>
                    <w:left w:w="84" w:type="dxa"/>
                    <w:bottom w:w="60" w:type="dxa"/>
                    <w:right w:w="84" w:type="dxa"/>
                  </w:tcMar>
                  <w:vAlign w:val="center"/>
                </w:tcPr>
                <w:p w14:paraId="4BFA2116" w14:textId="77777777" w:rsidR="008547DD" w:rsidRPr="00D52BF8" w:rsidRDefault="008547DD" w:rsidP="008547DD">
                  <w:pPr>
                    <w:spacing w:after="0" w:line="240" w:lineRule="auto"/>
                    <w:jc w:val="center"/>
                    <w:rPr>
                      <w:rFonts w:eastAsia="Times New Roman"/>
                      <w:b/>
                      <w:bCs/>
                      <w:caps/>
                      <w:color w:val="000000"/>
                      <w:sz w:val="12"/>
                      <w:szCs w:val="18"/>
                    </w:rPr>
                  </w:pPr>
                  <w:r w:rsidRPr="00D52BF8">
                    <w:rPr>
                      <w:rFonts w:eastAsia="Times New Roman"/>
                      <w:b/>
                      <w:bCs/>
                      <w:caps/>
                      <w:color w:val="000000"/>
                      <w:sz w:val="12"/>
                      <w:szCs w:val="18"/>
                    </w:rPr>
                    <w:t>LÃI SUẤT</w:t>
                  </w:r>
                </w:p>
                <w:p w14:paraId="55D42EAB" w14:textId="77777777" w:rsidR="008547DD" w:rsidRPr="00D52BF8" w:rsidRDefault="008547DD" w:rsidP="008547DD">
                  <w:pPr>
                    <w:spacing w:after="0" w:line="240" w:lineRule="auto"/>
                    <w:jc w:val="center"/>
                    <w:rPr>
                      <w:rFonts w:eastAsia="Times New Roman"/>
                      <w:color w:val="000000"/>
                      <w:sz w:val="12"/>
                      <w:szCs w:val="18"/>
                    </w:rPr>
                  </w:pPr>
                  <w:r w:rsidRPr="00D52BF8">
                    <w:rPr>
                      <w:rFonts w:eastAsia="Times New Roman"/>
                      <w:b/>
                      <w:bCs/>
                      <w:caps/>
                      <w:color w:val="000000"/>
                      <w:sz w:val="12"/>
                      <w:szCs w:val="18"/>
                    </w:rPr>
                    <w:t xml:space="preserve"> (điểm cơ bản)</w:t>
                  </w:r>
                </w:p>
              </w:tc>
              <w:tc>
                <w:tcPr>
                  <w:tcW w:w="4056" w:type="dxa"/>
                  <w:gridSpan w:val="3"/>
                  <w:tcBorders>
                    <w:top w:val="single" w:sz="6" w:space="0" w:color="BEC1CB"/>
                    <w:left w:val="single" w:sz="6" w:space="0" w:color="BEC1CB"/>
                    <w:bottom w:val="single" w:sz="6" w:space="0" w:color="BEC1CB"/>
                    <w:right w:val="single" w:sz="6" w:space="0" w:color="BEC1CB"/>
                  </w:tcBorders>
                  <w:shd w:val="clear" w:color="auto" w:fill="FAFAD2"/>
                  <w:tcMar>
                    <w:top w:w="60" w:type="dxa"/>
                    <w:left w:w="84" w:type="dxa"/>
                    <w:bottom w:w="60" w:type="dxa"/>
                    <w:right w:w="84" w:type="dxa"/>
                  </w:tcMar>
                  <w:vAlign w:val="center"/>
                </w:tcPr>
                <w:p w14:paraId="480F429E" w14:textId="77777777" w:rsidR="008547DD" w:rsidRPr="00D52BF8" w:rsidRDefault="008547DD" w:rsidP="008547DD">
                  <w:pPr>
                    <w:spacing w:after="0" w:line="240" w:lineRule="auto"/>
                    <w:jc w:val="center"/>
                    <w:rPr>
                      <w:rFonts w:eastAsia="Times New Roman"/>
                      <w:color w:val="000000"/>
                      <w:sz w:val="12"/>
                      <w:szCs w:val="18"/>
                    </w:rPr>
                  </w:pPr>
                  <w:r w:rsidRPr="00D52BF8">
                    <w:rPr>
                      <w:rFonts w:eastAsia="Times New Roman"/>
                      <w:b/>
                      <w:bCs/>
                      <w:caps/>
                      <w:color w:val="000000"/>
                      <w:sz w:val="12"/>
                      <w:szCs w:val="18"/>
                    </w:rPr>
                    <w:t>Xác suất FED ĐIỀU CHỈNH LÃI SUẤT trong cuộc họp tháng 1</w:t>
                  </w:r>
                  <w:r>
                    <w:rPr>
                      <w:rFonts w:eastAsia="Times New Roman"/>
                      <w:b/>
                      <w:bCs/>
                      <w:caps/>
                      <w:color w:val="000000"/>
                      <w:sz w:val="12"/>
                      <w:szCs w:val="18"/>
                    </w:rPr>
                    <w:t>2</w:t>
                  </w:r>
                  <w:r w:rsidRPr="00D52BF8">
                    <w:rPr>
                      <w:rFonts w:eastAsia="Times New Roman"/>
                      <w:b/>
                      <w:bCs/>
                      <w:caps/>
                      <w:color w:val="000000"/>
                      <w:sz w:val="12"/>
                      <w:szCs w:val="18"/>
                    </w:rPr>
                    <w:t>/2024</w:t>
                  </w:r>
                </w:p>
              </w:tc>
            </w:tr>
            <w:tr w:rsidR="008547DD" w:rsidRPr="003F6891" w14:paraId="2489E79F" w14:textId="77777777" w:rsidTr="008547DD">
              <w:trPr>
                <w:trHeight w:val="164"/>
              </w:trPr>
              <w:tc>
                <w:tcPr>
                  <w:tcW w:w="1992" w:type="dxa"/>
                  <w:vMerge/>
                  <w:tcBorders>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7930D1CB" w14:textId="77777777" w:rsidR="008547DD" w:rsidRPr="00D52BF8" w:rsidRDefault="008547DD" w:rsidP="008547DD">
                  <w:pPr>
                    <w:spacing w:after="0" w:line="240" w:lineRule="auto"/>
                    <w:jc w:val="center"/>
                    <w:rPr>
                      <w:rFonts w:eastAsia="Times New Roman"/>
                      <w:color w:val="000000"/>
                      <w:sz w:val="12"/>
                      <w:szCs w:val="18"/>
                    </w:rPr>
                  </w:pPr>
                </w:p>
              </w:tc>
              <w:tc>
                <w:tcPr>
                  <w:tcW w:w="955" w:type="dxa"/>
                  <w:tcBorders>
                    <w:top w:val="single" w:sz="6" w:space="0" w:color="BEC1CB"/>
                    <w:left w:val="single" w:sz="6" w:space="0" w:color="BEC1CB"/>
                    <w:bottom w:val="single" w:sz="6" w:space="0" w:color="BEC1CB"/>
                    <w:right w:val="single" w:sz="6" w:space="0" w:color="BEC1CB"/>
                  </w:tcBorders>
                  <w:shd w:val="clear" w:color="auto" w:fill="FAFAD2"/>
                  <w:tcMar>
                    <w:top w:w="60" w:type="dxa"/>
                    <w:left w:w="84" w:type="dxa"/>
                    <w:bottom w:w="60" w:type="dxa"/>
                    <w:right w:w="84" w:type="dxa"/>
                  </w:tcMar>
                  <w:vAlign w:val="center"/>
                </w:tcPr>
                <w:p w14:paraId="60ED5DE4" w14:textId="77777777" w:rsidR="008547DD" w:rsidRPr="00D52BF8" w:rsidRDefault="008547DD" w:rsidP="008547DD">
                  <w:pPr>
                    <w:spacing w:after="0" w:line="240" w:lineRule="auto"/>
                    <w:jc w:val="center"/>
                    <w:rPr>
                      <w:rFonts w:eastAsia="Times New Roman"/>
                      <w:color w:val="000000"/>
                      <w:sz w:val="12"/>
                      <w:szCs w:val="18"/>
                    </w:rPr>
                  </w:pPr>
                  <w:r w:rsidRPr="00D52BF8">
                    <w:rPr>
                      <w:rFonts w:eastAsia="Times New Roman"/>
                      <w:b/>
                      <w:bCs/>
                      <w:caps/>
                      <w:color w:val="000000"/>
                      <w:sz w:val="12"/>
                      <w:szCs w:val="18"/>
                    </w:rPr>
                    <w:t>Hiện tại </w:t>
                  </w:r>
                  <w:r w:rsidRPr="00D52BF8">
                    <w:rPr>
                      <w:rFonts w:eastAsia="Times New Roman"/>
                      <w:b/>
                      <w:bCs/>
                      <w:caps/>
                      <w:color w:val="000000"/>
                      <w:sz w:val="12"/>
                      <w:szCs w:val="18"/>
                      <w:vertAlign w:val="superscript"/>
                    </w:rPr>
                    <w:t>*</w:t>
                  </w:r>
                </w:p>
              </w:tc>
              <w:tc>
                <w:tcPr>
                  <w:tcW w:w="1520" w:type="dxa"/>
                  <w:tcBorders>
                    <w:top w:val="single" w:sz="6" w:space="0" w:color="BEC1CB"/>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0D37EB7E" w14:textId="77777777" w:rsidR="008547DD" w:rsidRPr="00D52BF8" w:rsidRDefault="008547DD" w:rsidP="008547DD">
                  <w:pPr>
                    <w:spacing w:after="0" w:line="240" w:lineRule="auto"/>
                    <w:jc w:val="center"/>
                    <w:rPr>
                      <w:rFonts w:eastAsia="Times New Roman"/>
                      <w:color w:val="000000"/>
                      <w:sz w:val="12"/>
                      <w:szCs w:val="18"/>
                    </w:rPr>
                  </w:pPr>
                  <w:r w:rsidRPr="00D52BF8">
                    <w:rPr>
                      <w:rFonts w:eastAsia="Times New Roman"/>
                      <w:b/>
                      <w:bCs/>
                      <w:caps/>
                      <w:color w:val="000000"/>
                      <w:sz w:val="12"/>
                      <w:szCs w:val="18"/>
                    </w:rPr>
                    <w:t>Tuần trước</w:t>
                  </w:r>
                  <w:r w:rsidRPr="00D52BF8">
                    <w:rPr>
                      <w:rFonts w:eastAsia="Times New Roman"/>
                      <w:b/>
                      <w:bCs/>
                      <w:caps/>
                      <w:color w:val="000000"/>
                      <w:sz w:val="12"/>
                      <w:szCs w:val="18"/>
                    </w:rPr>
                    <w:br/>
                  </w:r>
                  <w:r>
                    <w:rPr>
                      <w:rFonts w:eastAsia="Times New Roman"/>
                      <w:b/>
                      <w:bCs/>
                      <w:caps/>
                      <w:color w:val="000000"/>
                      <w:sz w:val="12"/>
                      <w:szCs w:val="18"/>
                    </w:rPr>
                    <w:t>25</w:t>
                  </w:r>
                  <w:r w:rsidRPr="00D52BF8">
                    <w:rPr>
                      <w:rFonts w:eastAsia="Times New Roman"/>
                      <w:b/>
                      <w:bCs/>
                      <w:caps/>
                      <w:color w:val="000000"/>
                      <w:sz w:val="12"/>
                      <w:szCs w:val="18"/>
                    </w:rPr>
                    <w:t>/10/2024</w:t>
                  </w:r>
                </w:p>
              </w:tc>
              <w:tc>
                <w:tcPr>
                  <w:tcW w:w="1580" w:type="dxa"/>
                  <w:tcBorders>
                    <w:top w:val="single" w:sz="6" w:space="0" w:color="BEC1CB"/>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3551F752" w14:textId="77777777" w:rsidR="008547DD" w:rsidRPr="00D52BF8" w:rsidRDefault="008547DD" w:rsidP="008547DD">
                  <w:pPr>
                    <w:spacing w:after="0" w:line="240" w:lineRule="auto"/>
                    <w:jc w:val="center"/>
                    <w:rPr>
                      <w:rFonts w:eastAsia="Times New Roman"/>
                      <w:color w:val="000000"/>
                      <w:sz w:val="12"/>
                      <w:szCs w:val="18"/>
                    </w:rPr>
                  </w:pPr>
                  <w:r w:rsidRPr="00D52BF8">
                    <w:rPr>
                      <w:rFonts w:eastAsia="Times New Roman"/>
                      <w:b/>
                      <w:bCs/>
                      <w:caps/>
                      <w:color w:val="000000"/>
                      <w:sz w:val="12"/>
                      <w:szCs w:val="18"/>
                    </w:rPr>
                    <w:t>Tháng trước</w:t>
                  </w:r>
                  <w:r w:rsidRPr="00D52BF8">
                    <w:rPr>
                      <w:rFonts w:eastAsia="Times New Roman"/>
                      <w:b/>
                      <w:bCs/>
                      <w:caps/>
                      <w:color w:val="000000"/>
                      <w:sz w:val="12"/>
                      <w:szCs w:val="18"/>
                    </w:rPr>
                    <w:br/>
                  </w:r>
                  <w:r>
                    <w:rPr>
                      <w:rFonts w:eastAsia="Times New Roman"/>
                      <w:b/>
                      <w:bCs/>
                      <w:caps/>
                      <w:color w:val="000000"/>
                      <w:sz w:val="12"/>
                      <w:szCs w:val="18"/>
                    </w:rPr>
                    <w:t>03</w:t>
                  </w:r>
                  <w:r w:rsidRPr="00D52BF8">
                    <w:rPr>
                      <w:rFonts w:eastAsia="Times New Roman"/>
                      <w:b/>
                      <w:bCs/>
                      <w:caps/>
                      <w:color w:val="000000"/>
                      <w:sz w:val="12"/>
                      <w:szCs w:val="18"/>
                    </w:rPr>
                    <w:t>/</w:t>
                  </w:r>
                  <w:r>
                    <w:rPr>
                      <w:rFonts w:eastAsia="Times New Roman"/>
                      <w:b/>
                      <w:bCs/>
                      <w:caps/>
                      <w:color w:val="000000"/>
                      <w:sz w:val="12"/>
                      <w:szCs w:val="18"/>
                    </w:rPr>
                    <w:t>10</w:t>
                  </w:r>
                  <w:r w:rsidRPr="00D52BF8">
                    <w:rPr>
                      <w:rFonts w:eastAsia="Times New Roman"/>
                      <w:b/>
                      <w:bCs/>
                      <w:caps/>
                      <w:color w:val="000000"/>
                      <w:sz w:val="12"/>
                      <w:szCs w:val="18"/>
                    </w:rPr>
                    <w:t>/2024</w:t>
                  </w:r>
                </w:p>
              </w:tc>
            </w:tr>
            <w:tr w:rsidR="008547DD" w:rsidRPr="003F6891" w14:paraId="12DAA8D5" w14:textId="77777777" w:rsidTr="008547DD">
              <w:trPr>
                <w:trHeight w:val="80"/>
              </w:trPr>
              <w:tc>
                <w:tcPr>
                  <w:tcW w:w="1992" w:type="dxa"/>
                  <w:tcBorders>
                    <w:top w:val="single" w:sz="6" w:space="0" w:color="BEC1CB"/>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598788A4" w14:textId="77777777" w:rsidR="008547DD" w:rsidRPr="00266C20" w:rsidRDefault="008547DD" w:rsidP="008547DD">
                  <w:pPr>
                    <w:spacing w:after="0" w:line="240" w:lineRule="auto"/>
                    <w:jc w:val="center"/>
                    <w:rPr>
                      <w:rFonts w:eastAsia="Times New Roman"/>
                      <w:color w:val="000000"/>
                      <w:sz w:val="14"/>
                      <w:szCs w:val="17"/>
                    </w:rPr>
                  </w:pPr>
                  <w:r w:rsidRPr="00266C20">
                    <w:rPr>
                      <w:rFonts w:eastAsia="Times New Roman"/>
                      <w:color w:val="000000"/>
                      <w:sz w:val="14"/>
                      <w:szCs w:val="17"/>
                    </w:rPr>
                    <w:t>375-400</w:t>
                  </w:r>
                </w:p>
              </w:tc>
              <w:tc>
                <w:tcPr>
                  <w:tcW w:w="955" w:type="dxa"/>
                  <w:tcBorders>
                    <w:top w:val="single" w:sz="6" w:space="0" w:color="BEC1CB"/>
                    <w:left w:val="single" w:sz="6" w:space="0" w:color="BEC1CB"/>
                    <w:bottom w:val="single" w:sz="6" w:space="0" w:color="BEC1CB"/>
                    <w:right w:val="single" w:sz="6" w:space="0" w:color="BEC1CB"/>
                  </w:tcBorders>
                  <w:shd w:val="clear" w:color="auto" w:fill="FAFAD2"/>
                  <w:tcMar>
                    <w:top w:w="60" w:type="dxa"/>
                    <w:left w:w="84" w:type="dxa"/>
                    <w:bottom w:w="60" w:type="dxa"/>
                    <w:right w:w="84" w:type="dxa"/>
                  </w:tcMar>
                  <w:vAlign w:val="center"/>
                </w:tcPr>
                <w:p w14:paraId="3F91D92A" w14:textId="77777777" w:rsidR="008547DD" w:rsidRPr="00266C20" w:rsidRDefault="008547DD" w:rsidP="008547DD">
                  <w:pPr>
                    <w:spacing w:after="0" w:line="240" w:lineRule="auto"/>
                    <w:jc w:val="right"/>
                    <w:rPr>
                      <w:rFonts w:eastAsia="Times New Roman"/>
                      <w:color w:val="000000"/>
                      <w:sz w:val="14"/>
                      <w:szCs w:val="17"/>
                    </w:rPr>
                  </w:pPr>
                  <w:r w:rsidRPr="00266C20">
                    <w:rPr>
                      <w:rFonts w:eastAsia="Times New Roman"/>
                      <w:color w:val="000000"/>
                      <w:sz w:val="14"/>
                      <w:szCs w:val="17"/>
                    </w:rPr>
                    <w:t>0.0%</w:t>
                  </w:r>
                </w:p>
              </w:tc>
              <w:tc>
                <w:tcPr>
                  <w:tcW w:w="1520" w:type="dxa"/>
                  <w:tcBorders>
                    <w:top w:val="single" w:sz="6" w:space="0" w:color="BEC1CB"/>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5944F513" w14:textId="77777777" w:rsidR="008547DD" w:rsidRPr="00266C20" w:rsidRDefault="008547DD" w:rsidP="008547DD">
                  <w:pPr>
                    <w:spacing w:after="0" w:line="240" w:lineRule="auto"/>
                    <w:jc w:val="right"/>
                    <w:rPr>
                      <w:rFonts w:eastAsia="Times New Roman"/>
                      <w:color w:val="000000"/>
                      <w:sz w:val="14"/>
                      <w:szCs w:val="17"/>
                    </w:rPr>
                  </w:pPr>
                  <w:r w:rsidRPr="00266C20">
                    <w:rPr>
                      <w:rFonts w:eastAsia="Times New Roman"/>
                      <w:color w:val="000000"/>
                      <w:sz w:val="14"/>
                      <w:szCs w:val="17"/>
                    </w:rPr>
                    <w:t>0.0%</w:t>
                  </w:r>
                </w:p>
              </w:tc>
              <w:tc>
                <w:tcPr>
                  <w:tcW w:w="1580" w:type="dxa"/>
                  <w:tcBorders>
                    <w:top w:val="single" w:sz="6" w:space="0" w:color="BEC1CB"/>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457ACB6B" w14:textId="77777777" w:rsidR="008547DD" w:rsidRPr="00266C20" w:rsidRDefault="008547DD" w:rsidP="008547DD">
                  <w:pPr>
                    <w:spacing w:after="0" w:line="240" w:lineRule="auto"/>
                    <w:jc w:val="right"/>
                    <w:rPr>
                      <w:rFonts w:eastAsia="Times New Roman"/>
                      <w:color w:val="000000"/>
                      <w:sz w:val="14"/>
                      <w:szCs w:val="17"/>
                    </w:rPr>
                  </w:pPr>
                  <w:r w:rsidRPr="00266C20">
                    <w:rPr>
                      <w:rFonts w:eastAsia="Times New Roman"/>
                      <w:color w:val="000000"/>
                      <w:sz w:val="14"/>
                      <w:szCs w:val="17"/>
                    </w:rPr>
                    <w:t>11.5%</w:t>
                  </w:r>
                </w:p>
              </w:tc>
            </w:tr>
            <w:tr w:rsidR="008547DD" w:rsidRPr="003F6891" w14:paraId="5E2C269B" w14:textId="77777777" w:rsidTr="008547DD">
              <w:trPr>
                <w:trHeight w:val="80"/>
              </w:trPr>
              <w:tc>
                <w:tcPr>
                  <w:tcW w:w="1992" w:type="dxa"/>
                  <w:tcBorders>
                    <w:top w:val="single" w:sz="6" w:space="0" w:color="BEC1CB"/>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698BA880" w14:textId="77777777" w:rsidR="008547DD" w:rsidRPr="00266C20" w:rsidRDefault="008547DD" w:rsidP="008547DD">
                  <w:pPr>
                    <w:spacing w:after="0" w:line="240" w:lineRule="auto"/>
                    <w:jc w:val="center"/>
                    <w:rPr>
                      <w:rFonts w:eastAsia="Times New Roman"/>
                      <w:color w:val="000000"/>
                      <w:sz w:val="14"/>
                      <w:szCs w:val="17"/>
                    </w:rPr>
                  </w:pPr>
                  <w:r w:rsidRPr="00266C20">
                    <w:rPr>
                      <w:rFonts w:eastAsia="Times New Roman"/>
                      <w:color w:val="000000"/>
                      <w:sz w:val="14"/>
                      <w:szCs w:val="17"/>
                    </w:rPr>
                    <w:t>400-425</w:t>
                  </w:r>
                </w:p>
              </w:tc>
              <w:tc>
                <w:tcPr>
                  <w:tcW w:w="955" w:type="dxa"/>
                  <w:tcBorders>
                    <w:top w:val="single" w:sz="6" w:space="0" w:color="BEC1CB"/>
                    <w:left w:val="single" w:sz="6" w:space="0" w:color="BEC1CB"/>
                    <w:bottom w:val="single" w:sz="6" w:space="0" w:color="BEC1CB"/>
                    <w:right w:val="single" w:sz="6" w:space="0" w:color="BEC1CB"/>
                  </w:tcBorders>
                  <w:shd w:val="clear" w:color="auto" w:fill="FAFAD2"/>
                  <w:tcMar>
                    <w:top w:w="60" w:type="dxa"/>
                    <w:left w:w="84" w:type="dxa"/>
                    <w:bottom w:w="60" w:type="dxa"/>
                    <w:right w:w="84" w:type="dxa"/>
                  </w:tcMar>
                  <w:vAlign w:val="center"/>
                </w:tcPr>
                <w:p w14:paraId="2DCC2E63" w14:textId="77777777" w:rsidR="008547DD" w:rsidRPr="00266C20" w:rsidRDefault="008547DD" w:rsidP="008547DD">
                  <w:pPr>
                    <w:spacing w:after="0" w:line="240" w:lineRule="auto"/>
                    <w:jc w:val="right"/>
                    <w:rPr>
                      <w:rFonts w:eastAsia="Times New Roman"/>
                      <w:color w:val="000000"/>
                      <w:sz w:val="14"/>
                      <w:szCs w:val="17"/>
                    </w:rPr>
                  </w:pPr>
                  <w:r w:rsidRPr="00266C20">
                    <w:rPr>
                      <w:rFonts w:eastAsia="Times New Roman"/>
                      <w:color w:val="000000"/>
                      <w:sz w:val="14"/>
                      <w:szCs w:val="17"/>
                    </w:rPr>
                    <w:t>1.5%</w:t>
                  </w:r>
                </w:p>
              </w:tc>
              <w:tc>
                <w:tcPr>
                  <w:tcW w:w="1520" w:type="dxa"/>
                  <w:tcBorders>
                    <w:top w:val="single" w:sz="6" w:space="0" w:color="BEC1CB"/>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0D1C576C" w14:textId="77777777" w:rsidR="008547DD" w:rsidRPr="00266C20" w:rsidRDefault="008547DD" w:rsidP="008547DD">
                  <w:pPr>
                    <w:spacing w:after="0" w:line="240" w:lineRule="auto"/>
                    <w:jc w:val="right"/>
                    <w:rPr>
                      <w:rFonts w:eastAsia="Times New Roman"/>
                      <w:color w:val="000000"/>
                      <w:sz w:val="14"/>
                      <w:szCs w:val="17"/>
                    </w:rPr>
                  </w:pPr>
                  <w:r w:rsidRPr="00266C20">
                    <w:rPr>
                      <w:rFonts w:eastAsia="Times New Roman"/>
                      <w:color w:val="000000"/>
                      <w:sz w:val="14"/>
                      <w:szCs w:val="17"/>
                    </w:rPr>
                    <w:t>0.0%</w:t>
                  </w:r>
                </w:p>
              </w:tc>
              <w:tc>
                <w:tcPr>
                  <w:tcW w:w="1580" w:type="dxa"/>
                  <w:tcBorders>
                    <w:top w:val="single" w:sz="6" w:space="0" w:color="BEC1CB"/>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13527A57" w14:textId="77777777" w:rsidR="008547DD" w:rsidRPr="00266C20" w:rsidRDefault="008547DD" w:rsidP="008547DD">
                  <w:pPr>
                    <w:spacing w:after="0" w:line="240" w:lineRule="auto"/>
                    <w:jc w:val="right"/>
                    <w:rPr>
                      <w:rFonts w:eastAsia="Times New Roman"/>
                      <w:color w:val="000000"/>
                      <w:sz w:val="14"/>
                      <w:szCs w:val="17"/>
                    </w:rPr>
                  </w:pPr>
                  <w:r w:rsidRPr="00266C20">
                    <w:rPr>
                      <w:rFonts w:eastAsia="Times New Roman"/>
                      <w:color w:val="000000"/>
                      <w:sz w:val="14"/>
                      <w:szCs w:val="17"/>
                    </w:rPr>
                    <w:t>44.9%</w:t>
                  </w:r>
                </w:p>
              </w:tc>
            </w:tr>
            <w:tr w:rsidR="008547DD" w:rsidRPr="003F6891" w14:paraId="49ED6811" w14:textId="77777777" w:rsidTr="008547DD">
              <w:trPr>
                <w:trHeight w:val="55"/>
              </w:trPr>
              <w:tc>
                <w:tcPr>
                  <w:tcW w:w="1992" w:type="dxa"/>
                  <w:tcBorders>
                    <w:top w:val="single" w:sz="6" w:space="0" w:color="BEC1CB"/>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5ED201B1" w14:textId="77777777" w:rsidR="008547DD" w:rsidRPr="00266C20" w:rsidRDefault="008547DD" w:rsidP="008547DD">
                  <w:pPr>
                    <w:spacing w:after="0" w:line="240" w:lineRule="auto"/>
                    <w:jc w:val="center"/>
                    <w:rPr>
                      <w:rFonts w:eastAsia="Times New Roman"/>
                      <w:color w:val="000000"/>
                      <w:sz w:val="14"/>
                      <w:szCs w:val="17"/>
                    </w:rPr>
                  </w:pPr>
                  <w:r w:rsidRPr="00266C20">
                    <w:rPr>
                      <w:rFonts w:eastAsia="Times New Roman"/>
                      <w:color w:val="000000"/>
                      <w:sz w:val="14"/>
                      <w:szCs w:val="17"/>
                    </w:rPr>
                    <w:t>425-450</w:t>
                  </w:r>
                </w:p>
              </w:tc>
              <w:tc>
                <w:tcPr>
                  <w:tcW w:w="955" w:type="dxa"/>
                  <w:tcBorders>
                    <w:top w:val="single" w:sz="6" w:space="0" w:color="BEC1CB"/>
                    <w:left w:val="single" w:sz="6" w:space="0" w:color="BEC1CB"/>
                    <w:bottom w:val="single" w:sz="6" w:space="0" w:color="BEC1CB"/>
                    <w:right w:val="single" w:sz="6" w:space="0" w:color="BEC1CB"/>
                  </w:tcBorders>
                  <w:shd w:val="clear" w:color="auto" w:fill="FAFAD2"/>
                  <w:tcMar>
                    <w:top w:w="60" w:type="dxa"/>
                    <w:left w:w="84" w:type="dxa"/>
                    <w:bottom w:w="60" w:type="dxa"/>
                    <w:right w:w="84" w:type="dxa"/>
                  </w:tcMar>
                  <w:vAlign w:val="center"/>
                </w:tcPr>
                <w:p w14:paraId="3997C708" w14:textId="77777777" w:rsidR="008547DD" w:rsidRPr="00266C20" w:rsidRDefault="008547DD" w:rsidP="008547DD">
                  <w:pPr>
                    <w:spacing w:after="0" w:line="240" w:lineRule="auto"/>
                    <w:jc w:val="right"/>
                    <w:rPr>
                      <w:rFonts w:eastAsia="Times New Roman"/>
                      <w:color w:val="000000"/>
                      <w:sz w:val="14"/>
                      <w:szCs w:val="17"/>
                    </w:rPr>
                  </w:pPr>
                  <w:r w:rsidRPr="00266C20">
                    <w:rPr>
                      <w:rFonts w:eastAsia="Times New Roman"/>
                      <w:color w:val="000000"/>
                      <w:sz w:val="14"/>
                      <w:szCs w:val="17"/>
                    </w:rPr>
                    <w:t>80.3%</w:t>
                  </w:r>
                </w:p>
              </w:tc>
              <w:tc>
                <w:tcPr>
                  <w:tcW w:w="1520" w:type="dxa"/>
                  <w:tcBorders>
                    <w:top w:val="single" w:sz="6" w:space="0" w:color="BEC1CB"/>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0EBB4EAF" w14:textId="77777777" w:rsidR="008547DD" w:rsidRPr="00266C20" w:rsidRDefault="008547DD" w:rsidP="008547DD">
                  <w:pPr>
                    <w:spacing w:after="0" w:line="240" w:lineRule="auto"/>
                    <w:jc w:val="right"/>
                    <w:rPr>
                      <w:rFonts w:eastAsia="Times New Roman"/>
                      <w:color w:val="000000"/>
                      <w:sz w:val="14"/>
                      <w:szCs w:val="17"/>
                    </w:rPr>
                  </w:pPr>
                  <w:r w:rsidRPr="00266C20">
                    <w:rPr>
                      <w:rFonts w:eastAsia="Times New Roman"/>
                      <w:color w:val="000000"/>
                      <w:sz w:val="14"/>
                      <w:szCs w:val="17"/>
                    </w:rPr>
                    <w:t>74.6%</w:t>
                  </w:r>
                </w:p>
              </w:tc>
              <w:tc>
                <w:tcPr>
                  <w:tcW w:w="1580" w:type="dxa"/>
                  <w:tcBorders>
                    <w:top w:val="single" w:sz="6" w:space="0" w:color="BEC1CB"/>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42C63BB5" w14:textId="77777777" w:rsidR="008547DD" w:rsidRPr="00266C20" w:rsidRDefault="008547DD" w:rsidP="008547DD">
                  <w:pPr>
                    <w:spacing w:after="0" w:line="240" w:lineRule="auto"/>
                    <w:jc w:val="right"/>
                    <w:rPr>
                      <w:rFonts w:eastAsia="Times New Roman"/>
                      <w:color w:val="000000"/>
                      <w:sz w:val="14"/>
                      <w:szCs w:val="17"/>
                    </w:rPr>
                  </w:pPr>
                  <w:r w:rsidRPr="00266C20">
                    <w:rPr>
                      <w:rFonts w:eastAsia="Times New Roman"/>
                      <w:color w:val="000000"/>
                      <w:sz w:val="14"/>
                      <w:szCs w:val="17"/>
                    </w:rPr>
                    <w:t>43.6%</w:t>
                  </w:r>
                </w:p>
              </w:tc>
            </w:tr>
            <w:tr w:rsidR="008547DD" w:rsidRPr="003F6891" w14:paraId="5B799561" w14:textId="77777777" w:rsidTr="008547DD">
              <w:trPr>
                <w:trHeight w:val="55"/>
              </w:trPr>
              <w:tc>
                <w:tcPr>
                  <w:tcW w:w="1992" w:type="dxa"/>
                  <w:tcBorders>
                    <w:top w:val="single" w:sz="6" w:space="0" w:color="BEC1CB"/>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33BE41CC" w14:textId="77777777" w:rsidR="008547DD" w:rsidRPr="00266C20" w:rsidRDefault="008547DD" w:rsidP="008547DD">
                  <w:pPr>
                    <w:spacing w:after="0" w:line="240" w:lineRule="auto"/>
                    <w:jc w:val="center"/>
                    <w:rPr>
                      <w:rFonts w:eastAsia="Times New Roman"/>
                      <w:color w:val="000000"/>
                      <w:sz w:val="14"/>
                      <w:szCs w:val="17"/>
                    </w:rPr>
                  </w:pPr>
                  <w:r w:rsidRPr="00266C20">
                    <w:rPr>
                      <w:rFonts w:eastAsia="Times New Roman"/>
                      <w:color w:val="000000"/>
                      <w:sz w:val="14"/>
                      <w:szCs w:val="17"/>
                    </w:rPr>
                    <w:t>450-475</w:t>
                  </w:r>
                </w:p>
              </w:tc>
              <w:tc>
                <w:tcPr>
                  <w:tcW w:w="955" w:type="dxa"/>
                  <w:tcBorders>
                    <w:top w:val="single" w:sz="6" w:space="0" w:color="BEC1CB"/>
                    <w:left w:val="single" w:sz="6" w:space="0" w:color="BEC1CB"/>
                    <w:bottom w:val="single" w:sz="6" w:space="0" w:color="BEC1CB"/>
                    <w:right w:val="single" w:sz="6" w:space="0" w:color="BEC1CB"/>
                  </w:tcBorders>
                  <w:shd w:val="clear" w:color="auto" w:fill="FAFAD2"/>
                  <w:tcMar>
                    <w:top w:w="60" w:type="dxa"/>
                    <w:left w:w="84" w:type="dxa"/>
                    <w:bottom w:w="60" w:type="dxa"/>
                    <w:right w:w="84" w:type="dxa"/>
                  </w:tcMar>
                  <w:vAlign w:val="center"/>
                </w:tcPr>
                <w:p w14:paraId="24EEFEFC" w14:textId="77777777" w:rsidR="008547DD" w:rsidRPr="00266C20" w:rsidRDefault="008547DD" w:rsidP="008547DD">
                  <w:pPr>
                    <w:spacing w:after="0" w:line="240" w:lineRule="auto"/>
                    <w:jc w:val="right"/>
                    <w:rPr>
                      <w:rFonts w:eastAsia="Times New Roman"/>
                      <w:color w:val="000000"/>
                      <w:sz w:val="14"/>
                      <w:szCs w:val="17"/>
                    </w:rPr>
                  </w:pPr>
                  <w:r w:rsidRPr="00266C20">
                    <w:rPr>
                      <w:rFonts w:eastAsia="Times New Roman"/>
                      <w:color w:val="000000"/>
                      <w:sz w:val="14"/>
                      <w:szCs w:val="17"/>
                    </w:rPr>
                    <w:t>18.2%</w:t>
                  </w:r>
                </w:p>
              </w:tc>
              <w:tc>
                <w:tcPr>
                  <w:tcW w:w="1520" w:type="dxa"/>
                  <w:tcBorders>
                    <w:top w:val="single" w:sz="6" w:space="0" w:color="BEC1CB"/>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7FB8D525" w14:textId="77777777" w:rsidR="008547DD" w:rsidRPr="00266C20" w:rsidRDefault="008547DD" w:rsidP="008547DD">
                  <w:pPr>
                    <w:spacing w:after="0" w:line="240" w:lineRule="auto"/>
                    <w:jc w:val="right"/>
                    <w:rPr>
                      <w:rFonts w:eastAsia="Times New Roman"/>
                      <w:color w:val="000000"/>
                      <w:sz w:val="14"/>
                      <w:szCs w:val="17"/>
                    </w:rPr>
                  </w:pPr>
                  <w:r w:rsidRPr="00266C20">
                    <w:rPr>
                      <w:rFonts w:eastAsia="Times New Roman"/>
                      <w:color w:val="000000"/>
                      <w:sz w:val="14"/>
                      <w:szCs w:val="17"/>
                    </w:rPr>
                    <w:t>24.3%</w:t>
                  </w:r>
                </w:p>
              </w:tc>
              <w:tc>
                <w:tcPr>
                  <w:tcW w:w="1580" w:type="dxa"/>
                  <w:tcBorders>
                    <w:top w:val="single" w:sz="6" w:space="0" w:color="BEC1CB"/>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70D5F735" w14:textId="77777777" w:rsidR="008547DD" w:rsidRPr="00266C20" w:rsidRDefault="008547DD" w:rsidP="008547DD">
                  <w:pPr>
                    <w:spacing w:after="0" w:line="240" w:lineRule="auto"/>
                    <w:jc w:val="right"/>
                    <w:rPr>
                      <w:rFonts w:eastAsia="Times New Roman"/>
                      <w:color w:val="000000"/>
                      <w:sz w:val="14"/>
                      <w:szCs w:val="17"/>
                    </w:rPr>
                  </w:pPr>
                  <w:r w:rsidRPr="00266C20">
                    <w:rPr>
                      <w:rFonts w:eastAsia="Times New Roman"/>
                      <w:color w:val="000000"/>
                      <w:sz w:val="14"/>
                      <w:szCs w:val="17"/>
                    </w:rPr>
                    <w:t>0.0%</w:t>
                  </w:r>
                </w:p>
              </w:tc>
            </w:tr>
            <w:tr w:rsidR="008547DD" w:rsidRPr="003F6891" w14:paraId="3FC4E182" w14:textId="77777777" w:rsidTr="008547DD">
              <w:trPr>
                <w:trHeight w:val="55"/>
              </w:trPr>
              <w:tc>
                <w:tcPr>
                  <w:tcW w:w="1992" w:type="dxa"/>
                  <w:tcBorders>
                    <w:top w:val="single" w:sz="6" w:space="0" w:color="BEC1CB"/>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62647E15" w14:textId="77777777" w:rsidR="008547DD" w:rsidRPr="00266C20" w:rsidRDefault="008547DD" w:rsidP="008547DD">
                  <w:pPr>
                    <w:spacing w:after="0" w:line="240" w:lineRule="auto"/>
                    <w:jc w:val="center"/>
                    <w:rPr>
                      <w:rFonts w:eastAsia="Times New Roman"/>
                      <w:color w:val="000000"/>
                      <w:sz w:val="14"/>
                      <w:szCs w:val="17"/>
                    </w:rPr>
                  </w:pPr>
                  <w:r w:rsidRPr="00266C20">
                    <w:rPr>
                      <w:rFonts w:eastAsia="Times New Roman"/>
                      <w:color w:val="000000"/>
                      <w:sz w:val="14"/>
                      <w:szCs w:val="17"/>
                    </w:rPr>
                    <w:t>475-500 (Current)</w:t>
                  </w:r>
                </w:p>
              </w:tc>
              <w:tc>
                <w:tcPr>
                  <w:tcW w:w="955" w:type="dxa"/>
                  <w:tcBorders>
                    <w:top w:val="single" w:sz="6" w:space="0" w:color="BEC1CB"/>
                    <w:left w:val="single" w:sz="6" w:space="0" w:color="BEC1CB"/>
                    <w:bottom w:val="single" w:sz="6" w:space="0" w:color="BEC1CB"/>
                    <w:right w:val="single" w:sz="6" w:space="0" w:color="BEC1CB"/>
                  </w:tcBorders>
                  <w:shd w:val="clear" w:color="auto" w:fill="FAFAD2"/>
                  <w:tcMar>
                    <w:top w:w="60" w:type="dxa"/>
                    <w:left w:w="84" w:type="dxa"/>
                    <w:bottom w:w="60" w:type="dxa"/>
                    <w:right w:w="84" w:type="dxa"/>
                  </w:tcMar>
                  <w:vAlign w:val="center"/>
                </w:tcPr>
                <w:p w14:paraId="4445CF49" w14:textId="77777777" w:rsidR="008547DD" w:rsidRPr="00266C20" w:rsidRDefault="008547DD" w:rsidP="008547DD">
                  <w:pPr>
                    <w:spacing w:after="0" w:line="240" w:lineRule="auto"/>
                    <w:jc w:val="right"/>
                    <w:rPr>
                      <w:rFonts w:eastAsia="Times New Roman"/>
                      <w:color w:val="000000"/>
                      <w:sz w:val="14"/>
                      <w:szCs w:val="17"/>
                    </w:rPr>
                  </w:pPr>
                  <w:r w:rsidRPr="00266C20">
                    <w:rPr>
                      <w:rFonts w:eastAsia="Times New Roman"/>
                      <w:color w:val="000000"/>
                      <w:sz w:val="14"/>
                      <w:szCs w:val="17"/>
                    </w:rPr>
                    <w:t>0.0%</w:t>
                  </w:r>
                </w:p>
              </w:tc>
              <w:tc>
                <w:tcPr>
                  <w:tcW w:w="1520" w:type="dxa"/>
                  <w:tcBorders>
                    <w:top w:val="single" w:sz="6" w:space="0" w:color="BEC1CB"/>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452DED53" w14:textId="77777777" w:rsidR="008547DD" w:rsidRPr="00266C20" w:rsidRDefault="008547DD" w:rsidP="008547DD">
                  <w:pPr>
                    <w:spacing w:after="0" w:line="240" w:lineRule="auto"/>
                    <w:jc w:val="right"/>
                    <w:rPr>
                      <w:rFonts w:eastAsia="Times New Roman"/>
                      <w:color w:val="000000"/>
                      <w:sz w:val="14"/>
                      <w:szCs w:val="17"/>
                    </w:rPr>
                  </w:pPr>
                  <w:r w:rsidRPr="00266C20">
                    <w:rPr>
                      <w:rFonts w:eastAsia="Times New Roman"/>
                      <w:color w:val="000000"/>
                      <w:sz w:val="14"/>
                      <w:szCs w:val="17"/>
                    </w:rPr>
                    <w:t>1.1%</w:t>
                  </w:r>
                </w:p>
              </w:tc>
              <w:tc>
                <w:tcPr>
                  <w:tcW w:w="1580" w:type="dxa"/>
                  <w:tcBorders>
                    <w:top w:val="single" w:sz="6" w:space="0" w:color="BEC1CB"/>
                    <w:left w:val="single" w:sz="6" w:space="0" w:color="BEC1CB"/>
                    <w:bottom w:val="single" w:sz="6" w:space="0" w:color="BEC1CB"/>
                    <w:right w:val="single" w:sz="6" w:space="0" w:color="BEC1CB"/>
                  </w:tcBorders>
                  <w:shd w:val="clear" w:color="auto" w:fill="FFFFFF"/>
                  <w:tcMar>
                    <w:top w:w="60" w:type="dxa"/>
                    <w:left w:w="84" w:type="dxa"/>
                    <w:bottom w:w="60" w:type="dxa"/>
                    <w:right w:w="84" w:type="dxa"/>
                  </w:tcMar>
                  <w:vAlign w:val="center"/>
                </w:tcPr>
                <w:p w14:paraId="0DF65FC6" w14:textId="77777777" w:rsidR="008547DD" w:rsidRPr="00266C20" w:rsidRDefault="008547DD" w:rsidP="008547DD">
                  <w:pPr>
                    <w:spacing w:after="0" w:line="240" w:lineRule="auto"/>
                    <w:jc w:val="right"/>
                    <w:rPr>
                      <w:rFonts w:eastAsia="Times New Roman"/>
                      <w:color w:val="000000"/>
                      <w:sz w:val="14"/>
                      <w:szCs w:val="17"/>
                    </w:rPr>
                  </w:pPr>
                  <w:r w:rsidRPr="00266C20">
                    <w:rPr>
                      <w:rFonts w:eastAsia="Times New Roman"/>
                      <w:color w:val="000000"/>
                      <w:sz w:val="14"/>
                      <w:szCs w:val="17"/>
                    </w:rPr>
                    <w:t>0.0%</w:t>
                  </w:r>
                </w:p>
              </w:tc>
            </w:tr>
            <w:tr w:rsidR="008547DD" w:rsidRPr="003F6891" w14:paraId="0ADC21D8" w14:textId="77777777" w:rsidTr="008547DD">
              <w:trPr>
                <w:trHeight w:val="40"/>
              </w:trPr>
              <w:tc>
                <w:tcPr>
                  <w:tcW w:w="6049" w:type="dxa"/>
                  <w:gridSpan w:val="4"/>
                  <w:tcBorders>
                    <w:top w:val="single" w:sz="6" w:space="0" w:color="BEC1CB"/>
                    <w:left w:val="single" w:sz="6" w:space="0" w:color="BEC1CB"/>
                    <w:bottom w:val="single" w:sz="6" w:space="0" w:color="BEC1CB"/>
                    <w:right w:val="single" w:sz="6" w:space="0" w:color="BEC1CB"/>
                  </w:tcBorders>
                  <w:shd w:val="clear" w:color="auto" w:fill="F8F8F8"/>
                  <w:tcMar>
                    <w:top w:w="60" w:type="dxa"/>
                    <w:left w:w="84" w:type="dxa"/>
                    <w:bottom w:w="60" w:type="dxa"/>
                    <w:right w:w="84" w:type="dxa"/>
                  </w:tcMar>
                  <w:vAlign w:val="center"/>
                  <w:hideMark/>
                </w:tcPr>
                <w:p w14:paraId="7F0C0300" w14:textId="77777777" w:rsidR="008547DD" w:rsidRPr="003F6891" w:rsidRDefault="008547DD" w:rsidP="008547DD">
                  <w:pPr>
                    <w:spacing w:after="0" w:line="240" w:lineRule="auto"/>
                    <w:jc w:val="center"/>
                    <w:rPr>
                      <w:rFonts w:eastAsia="Times New Roman"/>
                      <w:color w:val="A9A9A9"/>
                      <w:sz w:val="18"/>
                      <w:szCs w:val="18"/>
                    </w:rPr>
                  </w:pPr>
                  <w:r w:rsidRPr="00D52BF8">
                    <w:rPr>
                      <w:rFonts w:eastAsia="Times New Roman"/>
                      <w:color w:val="A9A9A9"/>
                      <w:sz w:val="14"/>
                      <w:szCs w:val="18"/>
                    </w:rPr>
                    <w:t xml:space="preserve">* </w:t>
                  </w:r>
                  <w:r w:rsidRPr="00D52BF8">
                    <w:rPr>
                      <w:rFonts w:eastAsia="Times New Roman"/>
                      <w:i/>
                      <w:color w:val="A9A9A9"/>
                      <w:sz w:val="12"/>
                      <w:szCs w:val="18"/>
                    </w:rPr>
                    <w:t xml:space="preserve">Dữ liệu tính đến ngày </w:t>
                  </w:r>
                  <w:r>
                    <w:rPr>
                      <w:rFonts w:eastAsia="Times New Roman"/>
                      <w:i/>
                      <w:color w:val="A9A9A9"/>
                      <w:sz w:val="12"/>
                      <w:szCs w:val="18"/>
                    </w:rPr>
                    <w:t>03</w:t>
                  </w:r>
                  <w:r w:rsidRPr="00D52BF8">
                    <w:rPr>
                      <w:rFonts w:eastAsia="Times New Roman"/>
                      <w:i/>
                      <w:color w:val="A9A9A9"/>
                      <w:sz w:val="12"/>
                      <w:szCs w:val="18"/>
                    </w:rPr>
                    <w:t>/1</w:t>
                  </w:r>
                  <w:r>
                    <w:rPr>
                      <w:rFonts w:eastAsia="Times New Roman"/>
                      <w:i/>
                      <w:color w:val="A9A9A9"/>
                      <w:sz w:val="12"/>
                      <w:szCs w:val="18"/>
                    </w:rPr>
                    <w:t>1</w:t>
                  </w:r>
                  <w:r w:rsidRPr="00D52BF8">
                    <w:rPr>
                      <w:rFonts w:eastAsia="Times New Roman"/>
                      <w:i/>
                      <w:color w:val="A9A9A9"/>
                      <w:sz w:val="12"/>
                      <w:szCs w:val="18"/>
                    </w:rPr>
                    <w:t>/2024 của CME</w:t>
                  </w:r>
                </w:p>
              </w:tc>
            </w:tr>
          </w:tbl>
          <w:p w14:paraId="27586533" w14:textId="62F245AF" w:rsidR="001661BA" w:rsidRPr="008508C4" w:rsidRDefault="001661BA" w:rsidP="008547DD">
            <w:pPr>
              <w:shd w:val="clear" w:color="auto" w:fill="FFFFFF"/>
              <w:spacing w:after="0" w:line="240" w:lineRule="auto"/>
              <w:jc w:val="both"/>
              <w:rPr>
                <w:rFonts w:eastAsia="Times New Roman"/>
                <w:sz w:val="26"/>
                <w:szCs w:val="26"/>
              </w:rPr>
            </w:pPr>
          </w:p>
        </w:tc>
      </w:tr>
      <w:tr w:rsidR="004E6524" w:rsidRPr="006B0729" w14:paraId="66EEF309" w14:textId="77777777" w:rsidTr="00011AD0">
        <w:tc>
          <w:tcPr>
            <w:tcW w:w="4818" w:type="dxa"/>
            <w:shd w:val="clear" w:color="auto" w:fill="auto"/>
          </w:tcPr>
          <w:p w14:paraId="19C535D8" w14:textId="335C9F18" w:rsidR="00724B28" w:rsidRDefault="009733A7" w:rsidP="00716121">
            <w:pPr>
              <w:shd w:val="clear" w:color="auto" w:fill="FFFFFF"/>
              <w:spacing w:after="0" w:line="240" w:lineRule="auto"/>
              <w:ind w:left="29"/>
              <w:jc w:val="both"/>
              <w:rPr>
                <w:b/>
                <w:bCs/>
                <w:sz w:val="26"/>
                <w:szCs w:val="26"/>
              </w:rPr>
            </w:pPr>
            <w:r w:rsidRPr="009733A7">
              <w:rPr>
                <w:b/>
                <w:bCs/>
                <w:sz w:val="26"/>
                <w:szCs w:val="26"/>
              </w:rPr>
              <w:t>BO</w:t>
            </w:r>
            <w:r w:rsidR="00716121">
              <w:rPr>
                <w:b/>
                <w:bCs/>
                <w:sz w:val="26"/>
                <w:szCs w:val="26"/>
              </w:rPr>
              <w:t>J</w:t>
            </w:r>
            <w:r w:rsidRPr="009733A7">
              <w:rPr>
                <w:b/>
                <w:bCs/>
                <w:sz w:val="26"/>
                <w:szCs w:val="26"/>
              </w:rPr>
              <w:t>:</w:t>
            </w:r>
            <w:r>
              <w:rPr>
                <w:b/>
                <w:bCs/>
                <w:sz w:val="26"/>
                <w:szCs w:val="26"/>
              </w:rPr>
              <w:t xml:space="preserve"> </w:t>
            </w:r>
            <w:r w:rsidR="00724B28">
              <w:rPr>
                <w:b/>
                <w:bCs/>
                <w:sz w:val="26"/>
                <w:szCs w:val="26"/>
              </w:rPr>
              <w:t>Tiếp tục duy trì lãi suất chính sách ổn định</w:t>
            </w:r>
          </w:p>
          <w:p w14:paraId="6A89EF91" w14:textId="28786B1E" w:rsidR="009733A7" w:rsidRDefault="00724B28" w:rsidP="003130B0">
            <w:pPr>
              <w:shd w:val="clear" w:color="auto" w:fill="FFFFFF"/>
              <w:spacing w:after="0" w:line="240" w:lineRule="auto"/>
              <w:ind w:left="29"/>
              <w:jc w:val="both"/>
              <w:rPr>
                <w:bCs/>
                <w:sz w:val="26"/>
                <w:szCs w:val="26"/>
              </w:rPr>
            </w:pPr>
            <w:r>
              <w:rPr>
                <w:bCs/>
                <w:sz w:val="26"/>
                <w:szCs w:val="26"/>
              </w:rPr>
              <w:t>Trong phiên họp chính sách tháng 1</w:t>
            </w:r>
            <w:r w:rsidR="003130B0">
              <w:rPr>
                <w:bCs/>
                <w:sz w:val="26"/>
                <w:szCs w:val="26"/>
              </w:rPr>
              <w:t>0</w:t>
            </w:r>
            <w:r>
              <w:rPr>
                <w:bCs/>
                <w:sz w:val="26"/>
                <w:szCs w:val="26"/>
              </w:rPr>
              <w:t xml:space="preserve">/2024, </w:t>
            </w:r>
            <w:r w:rsidR="00454EC7" w:rsidRPr="00454EC7">
              <w:rPr>
                <w:bCs/>
                <w:sz w:val="26"/>
                <w:szCs w:val="26"/>
              </w:rPr>
              <w:t>NHTW Nhật Bản (BOJ) tiếp tục duy trì lãi suất chính sách ngắn hạn</w:t>
            </w:r>
            <w:r w:rsidR="00454EC7">
              <w:rPr>
                <w:bCs/>
                <w:sz w:val="26"/>
                <w:szCs w:val="26"/>
              </w:rPr>
              <w:t xml:space="preserve"> ở mức 0,25% như thị trường dự đoán.</w:t>
            </w:r>
          </w:p>
        </w:tc>
        <w:tc>
          <w:tcPr>
            <w:tcW w:w="6239" w:type="dxa"/>
            <w:shd w:val="clear" w:color="auto" w:fill="auto"/>
          </w:tcPr>
          <w:p w14:paraId="48B871B4" w14:textId="608F30C1" w:rsidR="000D2977" w:rsidRDefault="00454EC7" w:rsidP="00454EC7">
            <w:pPr>
              <w:shd w:val="clear" w:color="auto" w:fill="FFFFFF"/>
              <w:spacing w:after="0" w:line="240" w:lineRule="auto"/>
              <w:jc w:val="both"/>
              <w:rPr>
                <w:bCs/>
                <w:sz w:val="26"/>
                <w:szCs w:val="26"/>
              </w:rPr>
            </w:pPr>
            <w:r>
              <w:rPr>
                <w:bCs/>
                <w:sz w:val="26"/>
                <w:szCs w:val="26"/>
              </w:rPr>
              <w:t>Trong báo cáo triển vọng hàng quý, BOJ dự báo lạm phát lõi sẽ chạm mức 2,5% trong năm tài khóa 2024, và lạm phát toàn phần sẽ vào khoảng 1,9% trong giai đoạn 2025-2026; GDP dự báo đạt 0,6% trong năm 2024 và đạt 1-1,1% trong giai đoạn 2025-2026.</w:t>
            </w:r>
          </w:p>
        </w:tc>
      </w:tr>
      <w:tr w:rsidR="00377538" w:rsidRPr="006B0729" w14:paraId="17345387" w14:textId="77777777" w:rsidTr="00011AD0">
        <w:trPr>
          <w:trHeight w:val="255"/>
        </w:trPr>
        <w:tc>
          <w:tcPr>
            <w:tcW w:w="4818" w:type="dxa"/>
            <w:shd w:val="clear" w:color="auto" w:fill="auto"/>
          </w:tcPr>
          <w:p w14:paraId="3595B053" w14:textId="77777777" w:rsidR="00377538" w:rsidRPr="006B0729" w:rsidRDefault="00377538" w:rsidP="00377538">
            <w:pPr>
              <w:spacing w:after="0" w:line="240" w:lineRule="auto"/>
              <w:jc w:val="both"/>
              <w:rPr>
                <w:b/>
                <w:bCs/>
                <w:sz w:val="26"/>
                <w:szCs w:val="26"/>
              </w:rPr>
            </w:pPr>
          </w:p>
        </w:tc>
        <w:tc>
          <w:tcPr>
            <w:tcW w:w="6239" w:type="dxa"/>
            <w:shd w:val="clear" w:color="auto" w:fill="auto"/>
          </w:tcPr>
          <w:p w14:paraId="4A9A296F" w14:textId="5C19EE5D" w:rsidR="00377538" w:rsidRDefault="00377538" w:rsidP="004C4030">
            <w:pPr>
              <w:shd w:val="clear" w:color="auto" w:fill="FFFFFF"/>
              <w:spacing w:after="0" w:line="240" w:lineRule="auto"/>
              <w:jc w:val="right"/>
              <w:rPr>
                <w:rFonts w:eastAsia="Times New Roman"/>
                <w:i/>
                <w:sz w:val="26"/>
                <w:szCs w:val="26"/>
              </w:rPr>
            </w:pPr>
            <w:r>
              <w:rPr>
                <w:rFonts w:eastAsia="Times New Roman"/>
                <w:i/>
                <w:sz w:val="26"/>
                <w:szCs w:val="26"/>
              </w:rPr>
              <w:t>Nguồn:</w:t>
            </w:r>
            <w:r w:rsidR="000C22DF">
              <w:rPr>
                <w:rFonts w:eastAsia="Times New Roman"/>
                <w:i/>
                <w:sz w:val="26"/>
                <w:szCs w:val="26"/>
              </w:rPr>
              <w:t xml:space="preserve"> Fed/BOJ</w:t>
            </w:r>
          </w:p>
        </w:tc>
      </w:tr>
      <w:tr w:rsidR="00377538" w:rsidRPr="006B0729" w14:paraId="509AFDB7" w14:textId="77777777" w:rsidTr="00011AD0">
        <w:trPr>
          <w:trHeight w:val="255"/>
        </w:trPr>
        <w:tc>
          <w:tcPr>
            <w:tcW w:w="4818" w:type="dxa"/>
            <w:shd w:val="clear" w:color="auto" w:fill="auto"/>
          </w:tcPr>
          <w:p w14:paraId="0609C0EC" w14:textId="382ACEF3" w:rsidR="00377538" w:rsidRPr="00AF1E18" w:rsidRDefault="00377538" w:rsidP="00D8468F">
            <w:pPr>
              <w:pStyle w:val="ListParagraph"/>
              <w:numPr>
                <w:ilvl w:val="0"/>
                <w:numId w:val="9"/>
              </w:numPr>
              <w:spacing w:after="0" w:line="240" w:lineRule="auto"/>
              <w:jc w:val="both"/>
              <w:rPr>
                <w:b/>
                <w:bCs/>
                <w:sz w:val="26"/>
                <w:szCs w:val="26"/>
              </w:rPr>
            </w:pPr>
            <w:r>
              <w:rPr>
                <w:b/>
                <w:bCs/>
                <w:sz w:val="26"/>
                <w:szCs w:val="26"/>
              </w:rPr>
              <w:t>Thị trường hàng hóa quốc tế</w:t>
            </w:r>
          </w:p>
        </w:tc>
        <w:tc>
          <w:tcPr>
            <w:tcW w:w="6239" w:type="dxa"/>
            <w:shd w:val="clear" w:color="auto" w:fill="auto"/>
          </w:tcPr>
          <w:p w14:paraId="3F3ADF72" w14:textId="77777777" w:rsidR="00377538" w:rsidRDefault="00377538" w:rsidP="00377538">
            <w:pPr>
              <w:shd w:val="clear" w:color="auto" w:fill="FFFFFF"/>
              <w:spacing w:after="0" w:line="240" w:lineRule="auto"/>
              <w:jc w:val="right"/>
              <w:rPr>
                <w:rFonts w:eastAsia="Times New Roman"/>
                <w:i/>
                <w:sz w:val="26"/>
                <w:szCs w:val="26"/>
              </w:rPr>
            </w:pPr>
          </w:p>
        </w:tc>
      </w:tr>
      <w:tr w:rsidR="00377538" w:rsidRPr="006B0729" w14:paraId="5E38DB6A" w14:textId="77777777" w:rsidTr="00011AD0">
        <w:trPr>
          <w:trHeight w:val="255"/>
        </w:trPr>
        <w:tc>
          <w:tcPr>
            <w:tcW w:w="4818" w:type="dxa"/>
            <w:shd w:val="clear" w:color="auto" w:fill="auto"/>
          </w:tcPr>
          <w:p w14:paraId="20DF0A35" w14:textId="7B987B84" w:rsidR="00377538" w:rsidRDefault="00377538" w:rsidP="00CE7D8F">
            <w:pPr>
              <w:spacing w:after="0" w:line="240" w:lineRule="auto"/>
              <w:jc w:val="both"/>
              <w:rPr>
                <w:b/>
                <w:bCs/>
                <w:i/>
                <w:sz w:val="26"/>
                <w:szCs w:val="26"/>
              </w:rPr>
            </w:pPr>
            <w:r w:rsidRPr="001D61BF">
              <w:rPr>
                <w:b/>
                <w:bCs/>
                <w:i/>
                <w:sz w:val="26"/>
                <w:szCs w:val="26"/>
              </w:rPr>
              <w:t xml:space="preserve">Giá dầu thế giới </w:t>
            </w:r>
            <w:r w:rsidR="004452F5">
              <w:rPr>
                <w:b/>
                <w:bCs/>
                <w:i/>
                <w:sz w:val="26"/>
                <w:szCs w:val="26"/>
              </w:rPr>
              <w:t>trong tuần</w:t>
            </w:r>
            <w:r w:rsidR="00C068AF">
              <w:rPr>
                <w:b/>
                <w:bCs/>
                <w:i/>
                <w:sz w:val="26"/>
                <w:szCs w:val="26"/>
              </w:rPr>
              <w:t xml:space="preserve"> </w:t>
            </w:r>
            <w:r w:rsidR="00925BAB">
              <w:rPr>
                <w:b/>
                <w:bCs/>
                <w:i/>
                <w:sz w:val="26"/>
                <w:szCs w:val="26"/>
              </w:rPr>
              <w:t>giảm hơn 3%</w:t>
            </w:r>
          </w:p>
          <w:p w14:paraId="49E62462" w14:textId="4D4ECCD9" w:rsidR="00D8251B" w:rsidRDefault="00CF1773" w:rsidP="00CE7D8F">
            <w:pPr>
              <w:spacing w:after="0" w:line="240" w:lineRule="auto"/>
              <w:jc w:val="both"/>
              <w:rPr>
                <w:bCs/>
                <w:sz w:val="26"/>
                <w:szCs w:val="26"/>
              </w:rPr>
            </w:pPr>
            <w:r w:rsidRPr="00CF1773">
              <w:rPr>
                <w:bCs/>
                <w:sz w:val="26"/>
                <w:szCs w:val="26"/>
              </w:rPr>
              <w:t>Các hợp đồng dầu WTI tương lai bị bán tháo, sụt hơn 6% vào ngày thứ Hai (28/10</w:t>
            </w:r>
            <w:r w:rsidR="00925BAB">
              <w:rPr>
                <w:bCs/>
                <w:sz w:val="26"/>
                <w:szCs w:val="26"/>
              </w:rPr>
              <w:t>/2024</w:t>
            </w:r>
            <w:r w:rsidRPr="00CF1773">
              <w:rPr>
                <w:bCs/>
                <w:sz w:val="26"/>
                <w:szCs w:val="26"/>
              </w:rPr>
              <w:t>)</w:t>
            </w:r>
            <w:r w:rsidR="00925BAB">
              <w:rPr>
                <w:bCs/>
                <w:sz w:val="26"/>
                <w:szCs w:val="26"/>
              </w:rPr>
              <w:t xml:space="preserve"> –mức giảm</w:t>
            </w:r>
            <w:r w:rsidRPr="00CF1773">
              <w:rPr>
                <w:bCs/>
                <w:sz w:val="26"/>
                <w:szCs w:val="26"/>
              </w:rPr>
              <w:t xml:space="preserve"> </w:t>
            </w:r>
            <w:r w:rsidR="00925BAB">
              <w:rPr>
                <w:bCs/>
                <w:sz w:val="26"/>
                <w:szCs w:val="26"/>
              </w:rPr>
              <w:t>mạnh</w:t>
            </w:r>
            <w:r w:rsidRPr="00CF1773">
              <w:rPr>
                <w:bCs/>
                <w:sz w:val="26"/>
                <w:szCs w:val="26"/>
              </w:rPr>
              <w:t xml:space="preserve"> nhất trong hơn 2 năm, sau khi các cơ sở năng lượng của Iran không bị hư hại trong các cuộc không kích của Israel vào cuối tuần qua.</w:t>
            </w:r>
          </w:p>
          <w:p w14:paraId="25664039" w14:textId="77777777" w:rsidR="00925BAB" w:rsidRDefault="003654F1" w:rsidP="00CE7D8F">
            <w:pPr>
              <w:spacing w:after="0" w:line="240" w:lineRule="auto"/>
              <w:jc w:val="both"/>
              <w:rPr>
                <w:bCs/>
                <w:sz w:val="26"/>
                <w:szCs w:val="26"/>
              </w:rPr>
            </w:pPr>
            <w:r w:rsidRPr="003654F1">
              <w:rPr>
                <w:bCs/>
                <w:sz w:val="26"/>
                <w:szCs w:val="26"/>
              </w:rPr>
              <w:t xml:space="preserve">Kết thúc phiên giao dịch </w:t>
            </w:r>
            <w:r>
              <w:rPr>
                <w:bCs/>
                <w:sz w:val="26"/>
                <w:szCs w:val="26"/>
              </w:rPr>
              <w:t xml:space="preserve">cuối tuần </w:t>
            </w:r>
            <w:r w:rsidR="00925BAB">
              <w:rPr>
                <w:bCs/>
                <w:sz w:val="26"/>
                <w:szCs w:val="26"/>
              </w:rPr>
              <w:t>(</w:t>
            </w:r>
            <w:r w:rsidR="00925BAB" w:rsidRPr="00925BAB">
              <w:rPr>
                <w:bCs/>
                <w:sz w:val="26"/>
                <w:szCs w:val="26"/>
              </w:rPr>
              <w:t>01/11</w:t>
            </w:r>
            <w:r w:rsidR="00925BAB">
              <w:rPr>
                <w:bCs/>
                <w:sz w:val="26"/>
                <w:szCs w:val="26"/>
              </w:rPr>
              <w:t>/2024)</w:t>
            </w:r>
            <w:r w:rsidR="00925BAB" w:rsidRPr="00925BAB">
              <w:rPr>
                <w:bCs/>
                <w:sz w:val="26"/>
                <w:szCs w:val="26"/>
              </w:rPr>
              <w:t>, hợp đồng dầu Brent t</w:t>
            </w:r>
            <w:r w:rsidR="00925BAB">
              <w:rPr>
                <w:bCs/>
                <w:sz w:val="26"/>
                <w:szCs w:val="26"/>
              </w:rPr>
              <w:t>ă</w:t>
            </w:r>
            <w:r w:rsidR="00925BAB" w:rsidRPr="00925BAB">
              <w:rPr>
                <w:bCs/>
                <w:sz w:val="26"/>
                <w:szCs w:val="26"/>
              </w:rPr>
              <w:t>n</w:t>
            </w:r>
            <w:r w:rsidR="00925BAB">
              <w:rPr>
                <w:bCs/>
                <w:sz w:val="26"/>
                <w:szCs w:val="26"/>
              </w:rPr>
              <w:t>g</w:t>
            </w:r>
            <w:r w:rsidR="00925BAB" w:rsidRPr="00925BAB">
              <w:rPr>
                <w:bCs/>
                <w:sz w:val="26"/>
                <w:szCs w:val="26"/>
              </w:rPr>
              <w:t xml:space="preserve"> 29 </w:t>
            </w:r>
            <w:r w:rsidR="00925BAB">
              <w:rPr>
                <w:bCs/>
                <w:sz w:val="26"/>
                <w:szCs w:val="26"/>
              </w:rPr>
              <w:t>cent</w:t>
            </w:r>
            <w:r w:rsidR="00925BAB" w:rsidRPr="00925BAB">
              <w:rPr>
                <w:bCs/>
                <w:sz w:val="26"/>
                <w:szCs w:val="26"/>
              </w:rPr>
              <w:t xml:space="preserve"> (tương đương 0</w:t>
            </w:r>
            <w:r w:rsidR="00925BAB">
              <w:rPr>
                <w:bCs/>
                <w:sz w:val="26"/>
                <w:szCs w:val="26"/>
              </w:rPr>
              <w:t>,</w:t>
            </w:r>
            <w:r w:rsidR="00925BAB" w:rsidRPr="00925BAB">
              <w:rPr>
                <w:bCs/>
                <w:sz w:val="26"/>
                <w:szCs w:val="26"/>
              </w:rPr>
              <w:t>4%) lên 73</w:t>
            </w:r>
            <w:r w:rsidR="00925BAB">
              <w:rPr>
                <w:bCs/>
                <w:sz w:val="26"/>
                <w:szCs w:val="26"/>
              </w:rPr>
              <w:t>,</w:t>
            </w:r>
            <w:r w:rsidR="00925BAB" w:rsidRPr="00925BAB">
              <w:rPr>
                <w:bCs/>
                <w:sz w:val="26"/>
                <w:szCs w:val="26"/>
              </w:rPr>
              <w:t xml:space="preserve">10 USD/thùng. Hợp đồng dầu WTI </w:t>
            </w:r>
            <w:r w:rsidR="00925BAB">
              <w:rPr>
                <w:bCs/>
                <w:sz w:val="26"/>
                <w:szCs w:val="26"/>
              </w:rPr>
              <w:t>tă</w:t>
            </w:r>
            <w:r w:rsidR="00925BAB" w:rsidRPr="00925BAB">
              <w:rPr>
                <w:bCs/>
                <w:sz w:val="26"/>
                <w:szCs w:val="26"/>
              </w:rPr>
              <w:t xml:space="preserve">ng 23 </w:t>
            </w:r>
            <w:r w:rsidR="00925BAB">
              <w:rPr>
                <w:bCs/>
                <w:sz w:val="26"/>
                <w:szCs w:val="26"/>
              </w:rPr>
              <w:t>cent</w:t>
            </w:r>
            <w:r w:rsidR="00925BAB" w:rsidRPr="00925BAB">
              <w:rPr>
                <w:bCs/>
                <w:sz w:val="26"/>
                <w:szCs w:val="26"/>
              </w:rPr>
              <w:t xml:space="preserve"> (tương đương 0</w:t>
            </w:r>
            <w:r w:rsidR="00925BAB">
              <w:rPr>
                <w:bCs/>
                <w:sz w:val="26"/>
                <w:szCs w:val="26"/>
              </w:rPr>
              <w:t>,</w:t>
            </w:r>
            <w:r w:rsidR="00925BAB" w:rsidRPr="00925BAB">
              <w:rPr>
                <w:bCs/>
                <w:sz w:val="26"/>
                <w:szCs w:val="26"/>
              </w:rPr>
              <w:t>33%) lên 69</w:t>
            </w:r>
            <w:r w:rsidR="00925BAB">
              <w:rPr>
                <w:bCs/>
                <w:sz w:val="26"/>
                <w:szCs w:val="26"/>
              </w:rPr>
              <w:t>,</w:t>
            </w:r>
            <w:r w:rsidR="00925BAB" w:rsidRPr="00925BAB">
              <w:rPr>
                <w:bCs/>
                <w:sz w:val="26"/>
                <w:szCs w:val="26"/>
              </w:rPr>
              <w:t xml:space="preserve">49 USD/thùng. </w:t>
            </w:r>
          </w:p>
          <w:p w14:paraId="134601D0" w14:textId="3F27F963" w:rsidR="00925BAB" w:rsidRDefault="00925BAB" w:rsidP="00CE7D8F">
            <w:pPr>
              <w:spacing w:after="0" w:line="240" w:lineRule="auto"/>
              <w:jc w:val="both"/>
              <w:rPr>
                <w:bCs/>
                <w:sz w:val="26"/>
                <w:szCs w:val="26"/>
              </w:rPr>
            </w:pPr>
            <w:r w:rsidRPr="00925BAB">
              <w:rPr>
                <w:bCs/>
                <w:sz w:val="26"/>
                <w:szCs w:val="26"/>
              </w:rPr>
              <w:t>T</w:t>
            </w:r>
            <w:r w:rsidR="00B85EA2">
              <w:rPr>
                <w:bCs/>
                <w:sz w:val="26"/>
                <w:szCs w:val="26"/>
              </w:rPr>
              <w:t>í</w:t>
            </w:r>
            <w:r>
              <w:rPr>
                <w:bCs/>
                <w:sz w:val="26"/>
                <w:szCs w:val="26"/>
              </w:rPr>
              <w:t xml:space="preserve">nh </w:t>
            </w:r>
            <w:r w:rsidR="00B85EA2">
              <w:rPr>
                <w:bCs/>
                <w:sz w:val="26"/>
                <w:szCs w:val="26"/>
              </w:rPr>
              <w:t>c</w:t>
            </w:r>
            <w:r>
              <w:rPr>
                <w:bCs/>
                <w:sz w:val="26"/>
                <w:szCs w:val="26"/>
              </w:rPr>
              <w:t xml:space="preserve">ả </w:t>
            </w:r>
            <w:r w:rsidRPr="00925BAB">
              <w:rPr>
                <w:bCs/>
                <w:sz w:val="26"/>
                <w:szCs w:val="26"/>
              </w:rPr>
              <w:t>tuần, cả 2 hợp đồng dầu vẫn giảm hơn 3% sau khi tăng 4% trong tuần trước.</w:t>
            </w:r>
          </w:p>
          <w:p w14:paraId="32E6A7C6" w14:textId="2FA07226" w:rsidR="001F3D43" w:rsidRDefault="001F3D43" w:rsidP="00CE7D8F">
            <w:pPr>
              <w:spacing w:after="0" w:line="240" w:lineRule="auto"/>
              <w:jc w:val="both"/>
              <w:rPr>
                <w:rFonts w:eastAsia="Times New Roman"/>
                <w:b/>
                <w:i/>
                <w:sz w:val="26"/>
                <w:szCs w:val="26"/>
              </w:rPr>
            </w:pPr>
            <w:r w:rsidRPr="00DC1E56">
              <w:rPr>
                <w:rFonts w:eastAsia="Times New Roman"/>
                <w:b/>
                <w:i/>
                <w:sz w:val="26"/>
                <w:szCs w:val="26"/>
              </w:rPr>
              <w:t xml:space="preserve">Giá vàng thế giới </w:t>
            </w:r>
            <w:r>
              <w:rPr>
                <w:rFonts w:eastAsia="Times New Roman"/>
                <w:b/>
                <w:i/>
                <w:sz w:val="26"/>
                <w:szCs w:val="26"/>
              </w:rPr>
              <w:t>trong tuần</w:t>
            </w:r>
            <w:r w:rsidR="0090060E">
              <w:rPr>
                <w:rFonts w:eastAsia="Times New Roman"/>
                <w:b/>
                <w:i/>
                <w:sz w:val="26"/>
                <w:szCs w:val="26"/>
              </w:rPr>
              <w:t xml:space="preserve"> </w:t>
            </w:r>
            <w:r w:rsidR="00724B28">
              <w:rPr>
                <w:rFonts w:eastAsia="Times New Roman"/>
                <w:b/>
                <w:i/>
                <w:sz w:val="26"/>
                <w:szCs w:val="26"/>
              </w:rPr>
              <w:t>tiếp tục lập đỉnh lịch sử</w:t>
            </w:r>
          </w:p>
          <w:p w14:paraId="471C05B3" w14:textId="030704DD" w:rsidR="002B5705" w:rsidRPr="002B5705" w:rsidRDefault="001030E9" w:rsidP="00CE7D8F">
            <w:pPr>
              <w:pStyle w:val="NormalWeb"/>
              <w:spacing w:before="0" w:beforeAutospacing="0" w:after="0" w:afterAutospacing="0"/>
              <w:jc w:val="both"/>
              <w:rPr>
                <w:sz w:val="26"/>
                <w:szCs w:val="26"/>
              </w:rPr>
            </w:pPr>
            <w:r w:rsidRPr="002B5705">
              <w:rPr>
                <w:sz w:val="26"/>
                <w:szCs w:val="26"/>
              </w:rPr>
              <w:t>Giá vàng tiếp tục lập đỉnh lịch sử</w:t>
            </w:r>
            <w:r w:rsidR="002B5705">
              <w:rPr>
                <w:sz w:val="26"/>
                <w:szCs w:val="26"/>
              </w:rPr>
              <w:t xml:space="preserve"> tới mốc </w:t>
            </w:r>
            <w:r w:rsidR="002B5705" w:rsidRPr="002B5705">
              <w:rPr>
                <w:sz w:val="26"/>
                <w:szCs w:val="26"/>
              </w:rPr>
              <w:t>2</w:t>
            </w:r>
            <w:r w:rsidR="002B5705">
              <w:rPr>
                <w:sz w:val="26"/>
                <w:szCs w:val="26"/>
              </w:rPr>
              <w:t>.</w:t>
            </w:r>
            <w:r w:rsidR="002B5705" w:rsidRPr="002B5705">
              <w:rPr>
                <w:sz w:val="26"/>
                <w:szCs w:val="26"/>
              </w:rPr>
              <w:t>790</w:t>
            </w:r>
            <w:r w:rsidR="002B5705">
              <w:rPr>
                <w:sz w:val="26"/>
                <w:szCs w:val="26"/>
              </w:rPr>
              <w:t>,</w:t>
            </w:r>
            <w:r w:rsidR="002B5705" w:rsidRPr="002B5705">
              <w:rPr>
                <w:sz w:val="26"/>
                <w:szCs w:val="26"/>
              </w:rPr>
              <w:t>15 USD/oz</w:t>
            </w:r>
            <w:r w:rsidR="002B5705">
              <w:rPr>
                <w:sz w:val="26"/>
                <w:szCs w:val="26"/>
              </w:rPr>
              <w:t xml:space="preserve">, tuy nhiên sau đó đã </w:t>
            </w:r>
            <w:r w:rsidR="002B5705" w:rsidRPr="002B5705">
              <w:rPr>
                <w:sz w:val="26"/>
                <w:szCs w:val="26"/>
              </w:rPr>
              <w:t>giảm 1</w:t>
            </w:r>
            <w:r w:rsidR="002B5705">
              <w:rPr>
                <w:sz w:val="26"/>
                <w:szCs w:val="26"/>
              </w:rPr>
              <w:t>,</w:t>
            </w:r>
            <w:r w:rsidR="002B5705" w:rsidRPr="002B5705">
              <w:rPr>
                <w:sz w:val="26"/>
                <w:szCs w:val="26"/>
              </w:rPr>
              <w:t>5% vào ngày 31/10</w:t>
            </w:r>
            <w:r w:rsidR="002B5705">
              <w:rPr>
                <w:sz w:val="26"/>
                <w:szCs w:val="26"/>
              </w:rPr>
              <w:t>/2024</w:t>
            </w:r>
            <w:r w:rsidR="002B5705" w:rsidRPr="002B5705">
              <w:rPr>
                <w:sz w:val="26"/>
                <w:szCs w:val="26"/>
              </w:rPr>
              <w:t xml:space="preserve"> khi một số nhà đầu tư </w:t>
            </w:r>
            <w:r w:rsidR="002B5705">
              <w:rPr>
                <w:sz w:val="26"/>
                <w:szCs w:val="26"/>
              </w:rPr>
              <w:t xml:space="preserve">tranh thủ </w:t>
            </w:r>
            <w:r w:rsidR="002B5705" w:rsidRPr="002B5705">
              <w:rPr>
                <w:sz w:val="26"/>
                <w:szCs w:val="26"/>
              </w:rPr>
              <w:t>chốt lời.</w:t>
            </w:r>
          </w:p>
          <w:p w14:paraId="0ECC3754" w14:textId="16421BD5" w:rsidR="002B5705" w:rsidRPr="002B5705" w:rsidRDefault="002B5705" w:rsidP="00CE7D8F">
            <w:pPr>
              <w:pStyle w:val="NormalWeb"/>
              <w:spacing w:before="0" w:beforeAutospacing="0" w:after="0" w:afterAutospacing="0"/>
              <w:jc w:val="both"/>
              <w:rPr>
                <w:sz w:val="26"/>
                <w:szCs w:val="26"/>
              </w:rPr>
            </w:pPr>
            <w:r w:rsidRPr="002B5705">
              <w:rPr>
                <w:sz w:val="26"/>
                <w:szCs w:val="26"/>
              </w:rPr>
              <w:t xml:space="preserve">Kết thúc phiên giao dịch </w:t>
            </w:r>
            <w:r>
              <w:rPr>
                <w:sz w:val="26"/>
                <w:szCs w:val="26"/>
              </w:rPr>
              <w:t>cuôi tuần (</w:t>
            </w:r>
            <w:r w:rsidRPr="002B5705">
              <w:rPr>
                <w:sz w:val="26"/>
                <w:szCs w:val="26"/>
              </w:rPr>
              <w:t>01/11/2024</w:t>
            </w:r>
            <w:r>
              <w:rPr>
                <w:sz w:val="26"/>
                <w:szCs w:val="26"/>
              </w:rPr>
              <w:t>)</w:t>
            </w:r>
            <w:r w:rsidRPr="002B5705">
              <w:rPr>
                <w:sz w:val="26"/>
                <w:szCs w:val="26"/>
              </w:rPr>
              <w:t xml:space="preserve">, hợp đồng vàng giao ngay giảm 0,2% xuống </w:t>
            </w:r>
            <w:r>
              <w:rPr>
                <w:sz w:val="26"/>
                <w:szCs w:val="26"/>
              </w:rPr>
              <w:t xml:space="preserve">còn </w:t>
            </w:r>
            <w:r w:rsidRPr="002B5705">
              <w:rPr>
                <w:sz w:val="26"/>
                <w:szCs w:val="26"/>
              </w:rPr>
              <w:t>2</w:t>
            </w:r>
            <w:r>
              <w:rPr>
                <w:sz w:val="26"/>
                <w:szCs w:val="26"/>
              </w:rPr>
              <w:t>.</w:t>
            </w:r>
            <w:r w:rsidRPr="002B5705">
              <w:rPr>
                <w:sz w:val="26"/>
                <w:szCs w:val="26"/>
              </w:rPr>
              <w:t>736</w:t>
            </w:r>
            <w:r>
              <w:rPr>
                <w:sz w:val="26"/>
                <w:szCs w:val="26"/>
              </w:rPr>
              <w:t>,</w:t>
            </w:r>
            <w:r w:rsidRPr="002B5705">
              <w:rPr>
                <w:sz w:val="26"/>
                <w:szCs w:val="26"/>
              </w:rPr>
              <w:t>28 USD/oz. Hợp đồng vàng tương lai gần như ổn định ở mức 2</w:t>
            </w:r>
            <w:r>
              <w:rPr>
                <w:sz w:val="26"/>
                <w:szCs w:val="26"/>
              </w:rPr>
              <w:t>.</w:t>
            </w:r>
            <w:r w:rsidRPr="002B5705">
              <w:rPr>
                <w:sz w:val="26"/>
                <w:szCs w:val="26"/>
              </w:rPr>
              <w:t>749</w:t>
            </w:r>
            <w:r>
              <w:rPr>
                <w:sz w:val="26"/>
                <w:szCs w:val="26"/>
              </w:rPr>
              <w:t>,</w:t>
            </w:r>
            <w:r w:rsidRPr="002B5705">
              <w:rPr>
                <w:sz w:val="26"/>
                <w:szCs w:val="26"/>
              </w:rPr>
              <w:t>2 USD/oz.</w:t>
            </w:r>
          </w:p>
          <w:p w14:paraId="39E114B2" w14:textId="672C0276" w:rsidR="00A4211E" w:rsidRPr="00A4211E" w:rsidRDefault="002B5705" w:rsidP="00CE7D8F">
            <w:pPr>
              <w:pStyle w:val="NormalWeb"/>
              <w:spacing w:before="0" w:beforeAutospacing="0" w:after="0" w:afterAutospacing="0"/>
              <w:jc w:val="both"/>
              <w:rPr>
                <w:b/>
                <w:bCs/>
                <w:i/>
                <w:sz w:val="26"/>
                <w:szCs w:val="26"/>
              </w:rPr>
            </w:pPr>
            <w:r w:rsidRPr="002B5705">
              <w:rPr>
                <w:sz w:val="26"/>
                <w:szCs w:val="26"/>
              </w:rPr>
              <w:t xml:space="preserve">Giá vàng giảm </w:t>
            </w:r>
            <w:r>
              <w:rPr>
                <w:sz w:val="26"/>
                <w:szCs w:val="26"/>
              </w:rPr>
              <w:t xml:space="preserve">do </w:t>
            </w:r>
            <w:r w:rsidRPr="002B5705">
              <w:rPr>
                <w:sz w:val="26"/>
                <w:szCs w:val="26"/>
              </w:rPr>
              <w:t xml:space="preserve">chịu áp lực từ đà tăng của USD và lợi suất trái phiếu Mỹ, tuy nhiên, dữ liệu tăng trưởng việc làm yếu từ nền kinh tế </w:t>
            </w:r>
            <w:r>
              <w:rPr>
                <w:sz w:val="26"/>
                <w:szCs w:val="26"/>
              </w:rPr>
              <w:t>Mỹ</w:t>
            </w:r>
            <w:r w:rsidRPr="002B5705">
              <w:rPr>
                <w:sz w:val="26"/>
                <w:szCs w:val="26"/>
              </w:rPr>
              <w:t xml:space="preserve"> đã thúc đẩy kỳ vọng vào việc Fed sẽ hạ lãi suất, qua </w:t>
            </w:r>
            <w:r>
              <w:rPr>
                <w:sz w:val="26"/>
                <w:szCs w:val="26"/>
              </w:rPr>
              <w:t>đó kìm hãm phần nào đà giảm giá.</w:t>
            </w:r>
          </w:p>
        </w:tc>
        <w:tc>
          <w:tcPr>
            <w:tcW w:w="6239" w:type="dxa"/>
            <w:shd w:val="clear" w:color="auto" w:fill="auto"/>
          </w:tcPr>
          <w:p w14:paraId="6D772D75" w14:textId="77777777" w:rsidR="0091432D" w:rsidRDefault="0091432D" w:rsidP="00CE7D8F">
            <w:pPr>
              <w:spacing w:after="0" w:line="240" w:lineRule="auto"/>
              <w:jc w:val="both"/>
              <w:rPr>
                <w:b/>
                <w:bCs/>
                <w:i/>
                <w:sz w:val="26"/>
                <w:szCs w:val="26"/>
              </w:rPr>
            </w:pPr>
            <w:r>
              <w:rPr>
                <w:b/>
                <w:bCs/>
                <w:i/>
                <w:sz w:val="26"/>
                <w:szCs w:val="26"/>
              </w:rPr>
              <w:t>Giá cà phê đồng loạt giảm</w:t>
            </w:r>
          </w:p>
          <w:p w14:paraId="4057835E" w14:textId="7DF85C1B" w:rsidR="00DF0A38" w:rsidRPr="00DF0A38" w:rsidRDefault="00DF0A38" w:rsidP="00CE7D8F">
            <w:pPr>
              <w:spacing w:after="0" w:line="240" w:lineRule="auto"/>
              <w:jc w:val="both"/>
              <w:rPr>
                <w:bCs/>
                <w:sz w:val="26"/>
                <w:szCs w:val="26"/>
              </w:rPr>
            </w:pPr>
            <w:r w:rsidRPr="00DF0A38">
              <w:rPr>
                <w:bCs/>
                <w:sz w:val="26"/>
                <w:szCs w:val="26"/>
              </w:rPr>
              <w:t>Trên 2 sàn giao dịch London và New York</w:t>
            </w:r>
            <w:r>
              <w:rPr>
                <w:bCs/>
                <w:sz w:val="26"/>
                <w:szCs w:val="26"/>
              </w:rPr>
              <w:t xml:space="preserve"> cuối tuần</w:t>
            </w:r>
            <w:r w:rsidRPr="00DF0A38">
              <w:rPr>
                <w:bCs/>
                <w:sz w:val="26"/>
                <w:szCs w:val="26"/>
              </w:rPr>
              <w:t xml:space="preserve">, thị trường cà phê </w:t>
            </w:r>
            <w:r>
              <w:rPr>
                <w:bCs/>
                <w:sz w:val="26"/>
                <w:szCs w:val="26"/>
              </w:rPr>
              <w:t>giảm sâu</w:t>
            </w:r>
            <w:r w:rsidRPr="00DF0A38">
              <w:rPr>
                <w:bCs/>
                <w:sz w:val="26"/>
                <w:szCs w:val="26"/>
              </w:rPr>
              <w:t xml:space="preserve">. Kết thúc phiên giao dịch gần nhất, giá cà phê Robusta tại London </w:t>
            </w:r>
            <w:r>
              <w:rPr>
                <w:bCs/>
                <w:sz w:val="26"/>
                <w:szCs w:val="26"/>
              </w:rPr>
              <w:t>giảm</w:t>
            </w:r>
            <w:r w:rsidRPr="00DF0A38">
              <w:rPr>
                <w:bCs/>
                <w:sz w:val="26"/>
                <w:szCs w:val="26"/>
              </w:rPr>
              <w:t xml:space="preserve"> về gần mốc 4.000 USD/tấn. </w:t>
            </w:r>
            <w:r>
              <w:rPr>
                <w:bCs/>
                <w:sz w:val="26"/>
                <w:szCs w:val="26"/>
              </w:rPr>
              <w:t>Giá giao dịch k</w:t>
            </w:r>
            <w:r w:rsidRPr="00DF0A38">
              <w:rPr>
                <w:bCs/>
                <w:sz w:val="26"/>
                <w:szCs w:val="26"/>
              </w:rPr>
              <w:t>ỳ hạn giao tháng 1</w:t>
            </w:r>
            <w:r>
              <w:rPr>
                <w:bCs/>
                <w:sz w:val="26"/>
                <w:szCs w:val="26"/>
              </w:rPr>
              <w:t>/</w:t>
            </w:r>
            <w:r w:rsidRPr="00DF0A38">
              <w:rPr>
                <w:bCs/>
                <w:sz w:val="26"/>
                <w:szCs w:val="26"/>
              </w:rPr>
              <w:t>2025 giảm hơn 2% (tương đương với 90 USD/tấn), đạt 4.279 USD/tấ</w:t>
            </w:r>
            <w:r>
              <w:rPr>
                <w:bCs/>
                <w:sz w:val="26"/>
                <w:szCs w:val="26"/>
              </w:rPr>
              <w:t>n;</w:t>
            </w:r>
            <w:r w:rsidRPr="00DF0A38">
              <w:rPr>
                <w:bCs/>
                <w:sz w:val="26"/>
                <w:szCs w:val="26"/>
              </w:rPr>
              <w:t xml:space="preserve"> kỳ hạn giao tháng 3</w:t>
            </w:r>
            <w:r>
              <w:rPr>
                <w:bCs/>
                <w:sz w:val="26"/>
                <w:szCs w:val="26"/>
              </w:rPr>
              <w:t>/</w:t>
            </w:r>
            <w:r w:rsidRPr="00DF0A38">
              <w:rPr>
                <w:bCs/>
                <w:sz w:val="26"/>
                <w:szCs w:val="26"/>
              </w:rPr>
              <w:t>2025 giảm 1,71% (tương đương với 73 USD/tấn), niêm yết ở mức 4.208 USD/tấn.</w:t>
            </w:r>
          </w:p>
          <w:p w14:paraId="6AA30B7C" w14:textId="77777777" w:rsidR="006D30F0" w:rsidRDefault="006D30F0" w:rsidP="00CE7D8F">
            <w:pPr>
              <w:spacing w:after="0" w:line="240" w:lineRule="auto"/>
              <w:jc w:val="both"/>
              <w:rPr>
                <w:bCs/>
                <w:sz w:val="26"/>
                <w:szCs w:val="26"/>
              </w:rPr>
            </w:pPr>
          </w:p>
          <w:p w14:paraId="785770F5" w14:textId="77253D06" w:rsidR="00DF0A38" w:rsidRPr="00DF0A38" w:rsidRDefault="00DF0A38" w:rsidP="00CE7D8F">
            <w:pPr>
              <w:spacing w:after="0" w:line="240" w:lineRule="auto"/>
              <w:jc w:val="both"/>
              <w:rPr>
                <w:bCs/>
                <w:sz w:val="26"/>
                <w:szCs w:val="26"/>
              </w:rPr>
            </w:pPr>
            <w:r w:rsidRPr="00DF0A38">
              <w:rPr>
                <w:bCs/>
                <w:sz w:val="26"/>
                <w:szCs w:val="26"/>
              </w:rPr>
              <w:t xml:space="preserve">Diễn biến tại thị trường cà phê Arabica New York, </w:t>
            </w:r>
            <w:r>
              <w:rPr>
                <w:bCs/>
                <w:sz w:val="26"/>
                <w:szCs w:val="26"/>
              </w:rPr>
              <w:t xml:space="preserve">giá </w:t>
            </w:r>
            <w:r w:rsidRPr="00DF0A38">
              <w:rPr>
                <w:bCs/>
                <w:sz w:val="26"/>
                <w:szCs w:val="26"/>
              </w:rPr>
              <w:t>hợp đồng giao tháng 12</w:t>
            </w:r>
            <w:r>
              <w:rPr>
                <w:bCs/>
                <w:sz w:val="26"/>
                <w:szCs w:val="26"/>
              </w:rPr>
              <w:t>/</w:t>
            </w:r>
            <w:r w:rsidRPr="00DF0A38">
              <w:rPr>
                <w:bCs/>
                <w:sz w:val="26"/>
                <w:szCs w:val="26"/>
              </w:rPr>
              <w:t>2024 giảm nhẹ 2,95 cent/lb, đạt 242,95 cent/lb. Hợp đồng giao tháng 3</w:t>
            </w:r>
            <w:r>
              <w:rPr>
                <w:bCs/>
                <w:sz w:val="26"/>
                <w:szCs w:val="26"/>
              </w:rPr>
              <w:t>/</w:t>
            </w:r>
            <w:r w:rsidRPr="00DF0A38">
              <w:rPr>
                <w:bCs/>
                <w:sz w:val="26"/>
                <w:szCs w:val="26"/>
              </w:rPr>
              <w:t>2025 cùng chiều giảm hơn 0,15 cent/lb so với phiên đóng cửa hôm qua, hiện đứng ở ngưỡng 242,40 cent/lb.</w:t>
            </w:r>
          </w:p>
          <w:p w14:paraId="22D1D268" w14:textId="4D955DFD" w:rsidR="00CE5774" w:rsidRDefault="00DF0A38" w:rsidP="00CE7D8F">
            <w:pPr>
              <w:spacing w:after="0" w:line="240" w:lineRule="auto"/>
              <w:jc w:val="both"/>
              <w:rPr>
                <w:bCs/>
                <w:sz w:val="26"/>
                <w:szCs w:val="26"/>
              </w:rPr>
            </w:pPr>
            <w:r w:rsidRPr="00DF0A38">
              <w:rPr>
                <w:bCs/>
                <w:sz w:val="26"/>
                <w:szCs w:val="26"/>
              </w:rPr>
              <w:t>Thời tiết thuận lợi tại Brazil và nguồn cung cà phê từ vụ thu hoạch tại Việt Nam đang dần tăng khiến giá cà phê toàn cầu chịu áp lực.</w:t>
            </w:r>
          </w:p>
          <w:p w14:paraId="12F6D5C4" w14:textId="77777777" w:rsidR="001D7D00" w:rsidRDefault="001D7D00" w:rsidP="00CE7D8F">
            <w:pPr>
              <w:spacing w:after="0" w:line="240" w:lineRule="auto"/>
              <w:jc w:val="both"/>
              <w:rPr>
                <w:b/>
                <w:bCs/>
                <w:i/>
                <w:sz w:val="26"/>
                <w:szCs w:val="26"/>
              </w:rPr>
            </w:pPr>
          </w:p>
          <w:p w14:paraId="068BC8E8" w14:textId="366069B7" w:rsidR="001F3D43" w:rsidRDefault="001F3D43" w:rsidP="00CE7D8F">
            <w:pPr>
              <w:spacing w:after="0" w:line="240" w:lineRule="auto"/>
              <w:jc w:val="both"/>
              <w:rPr>
                <w:b/>
                <w:bCs/>
                <w:i/>
                <w:sz w:val="26"/>
                <w:szCs w:val="26"/>
              </w:rPr>
            </w:pPr>
            <w:r>
              <w:rPr>
                <w:b/>
                <w:bCs/>
                <w:i/>
                <w:sz w:val="26"/>
                <w:szCs w:val="26"/>
              </w:rPr>
              <w:t>Giá tiêu</w:t>
            </w:r>
            <w:r w:rsidR="0022262A">
              <w:rPr>
                <w:b/>
                <w:bCs/>
                <w:i/>
                <w:sz w:val="26"/>
                <w:szCs w:val="26"/>
              </w:rPr>
              <w:t xml:space="preserve"> có xu hướng </w:t>
            </w:r>
            <w:r w:rsidR="00D64428">
              <w:rPr>
                <w:b/>
                <w:bCs/>
                <w:i/>
                <w:sz w:val="26"/>
                <w:szCs w:val="26"/>
              </w:rPr>
              <w:t>giảm</w:t>
            </w:r>
          </w:p>
          <w:p w14:paraId="72749FCC" w14:textId="40CD9060" w:rsidR="00D64428" w:rsidRPr="00D64428" w:rsidRDefault="00D64428" w:rsidP="00CE7D8F">
            <w:pPr>
              <w:spacing w:after="0" w:line="240" w:lineRule="auto"/>
              <w:jc w:val="both"/>
              <w:rPr>
                <w:rFonts w:eastAsia="Times New Roman"/>
                <w:sz w:val="26"/>
                <w:szCs w:val="26"/>
              </w:rPr>
            </w:pPr>
            <w:r w:rsidRPr="00D64428">
              <w:rPr>
                <w:rFonts w:eastAsia="Times New Roman"/>
                <w:sz w:val="26"/>
                <w:szCs w:val="26"/>
              </w:rPr>
              <w:t>Cập nhật từ Hiệp hội Hồ tiêu Quốc tế (IPC), trong phiên giao dịch gần nhất, giá tiêu đen Lampung Indonesia được niêm yết ở mức 6.683 USD/tấn, giảm 0,1</w:t>
            </w:r>
            <w:r>
              <w:rPr>
                <w:rFonts w:eastAsia="Times New Roman"/>
                <w:sz w:val="26"/>
                <w:szCs w:val="26"/>
              </w:rPr>
              <w:t>2% so với phiên giao dịch trước</w:t>
            </w:r>
            <w:r w:rsidRPr="00D64428">
              <w:rPr>
                <w:rFonts w:eastAsia="Times New Roman"/>
                <w:sz w:val="26"/>
                <w:szCs w:val="26"/>
              </w:rPr>
              <w:t>.</w:t>
            </w:r>
          </w:p>
          <w:p w14:paraId="7F2342A7" w14:textId="77777777" w:rsidR="00D64428" w:rsidRPr="00D64428" w:rsidRDefault="00D64428" w:rsidP="00CE7D8F">
            <w:pPr>
              <w:spacing w:after="0" w:line="240" w:lineRule="auto"/>
              <w:jc w:val="both"/>
              <w:rPr>
                <w:rFonts w:eastAsia="Times New Roman"/>
                <w:sz w:val="26"/>
                <w:szCs w:val="26"/>
              </w:rPr>
            </w:pPr>
          </w:p>
          <w:p w14:paraId="32C759BB" w14:textId="1E324ACC" w:rsidR="00D64428" w:rsidRPr="00D64428" w:rsidRDefault="00D64428" w:rsidP="00CE7D8F">
            <w:pPr>
              <w:spacing w:after="0" w:line="240" w:lineRule="auto"/>
              <w:jc w:val="both"/>
              <w:rPr>
                <w:rFonts w:eastAsia="Times New Roman"/>
                <w:sz w:val="26"/>
                <w:szCs w:val="26"/>
              </w:rPr>
            </w:pPr>
            <w:r w:rsidRPr="00D64428">
              <w:rPr>
                <w:rFonts w:eastAsia="Times New Roman"/>
                <w:sz w:val="26"/>
                <w:szCs w:val="26"/>
              </w:rPr>
              <w:t>Trong khi đó, giá tiêu tại các nhà cung cấp khác tiếp tục ổn định. Cụ thể, tiêu đen Kuching Malaysia có giá 8.500 USD/tấn, tiêu đen Brazil ASTA 570 được giao dịch ở mức 6.400 USD/tấn.</w:t>
            </w:r>
          </w:p>
          <w:p w14:paraId="0AE3BF91" w14:textId="24CA1754" w:rsidR="00C26B7A" w:rsidRPr="00C26B7A" w:rsidRDefault="00D64428" w:rsidP="00CE7D8F">
            <w:pPr>
              <w:spacing w:after="0" w:line="240" w:lineRule="auto"/>
              <w:jc w:val="both"/>
              <w:rPr>
                <w:rFonts w:eastAsia="Times New Roman"/>
                <w:sz w:val="26"/>
                <w:szCs w:val="26"/>
              </w:rPr>
            </w:pPr>
            <w:r w:rsidRPr="00D64428">
              <w:rPr>
                <w:rFonts w:eastAsia="Times New Roman"/>
                <w:sz w:val="26"/>
                <w:szCs w:val="26"/>
              </w:rPr>
              <w:t>Tiêu đen 500 g/l và 550 g/l xuất khẩu  của Việt Nam được chào bán với giá 6.500 - 6.800 USD/tấn.</w:t>
            </w:r>
          </w:p>
        </w:tc>
      </w:tr>
      <w:tr w:rsidR="00CE0B0D" w:rsidRPr="006B0729" w14:paraId="3E8EF553" w14:textId="77777777" w:rsidTr="00011AD0">
        <w:trPr>
          <w:trHeight w:val="255"/>
        </w:trPr>
        <w:tc>
          <w:tcPr>
            <w:tcW w:w="4818" w:type="dxa"/>
            <w:shd w:val="clear" w:color="auto" w:fill="auto"/>
          </w:tcPr>
          <w:p w14:paraId="6BE9C38A" w14:textId="77777777" w:rsidR="00CE0B0D" w:rsidRPr="001D61BF" w:rsidRDefault="00CE0B0D" w:rsidP="002D2FB5">
            <w:pPr>
              <w:spacing w:after="0" w:line="240" w:lineRule="auto"/>
              <w:jc w:val="both"/>
              <w:rPr>
                <w:b/>
                <w:bCs/>
                <w:i/>
                <w:sz w:val="26"/>
                <w:szCs w:val="26"/>
              </w:rPr>
            </w:pPr>
          </w:p>
        </w:tc>
        <w:tc>
          <w:tcPr>
            <w:tcW w:w="6239" w:type="dxa"/>
            <w:shd w:val="clear" w:color="auto" w:fill="auto"/>
          </w:tcPr>
          <w:p w14:paraId="01FF69EA" w14:textId="18EE9D00" w:rsidR="00CE0B0D" w:rsidRPr="00CE0B0D" w:rsidRDefault="00CE0B0D" w:rsidP="00CE0B0D">
            <w:pPr>
              <w:spacing w:after="0" w:line="240" w:lineRule="auto"/>
              <w:jc w:val="right"/>
              <w:rPr>
                <w:bCs/>
                <w:i/>
                <w:sz w:val="26"/>
                <w:szCs w:val="26"/>
              </w:rPr>
            </w:pPr>
            <w:r w:rsidRPr="00CE0B0D">
              <w:rPr>
                <w:bCs/>
                <w:i/>
                <w:sz w:val="26"/>
                <w:szCs w:val="26"/>
              </w:rPr>
              <w:t>Nguồn: OPEC/KITCO/Bloomberg</w:t>
            </w:r>
          </w:p>
        </w:tc>
      </w:tr>
    </w:tbl>
    <w:p w14:paraId="55A52E91" w14:textId="3FF8C93D" w:rsidR="002D0F36" w:rsidRDefault="002D0F36" w:rsidP="000E60A6">
      <w:pPr>
        <w:spacing w:after="0" w:line="240" w:lineRule="auto"/>
        <w:jc w:val="center"/>
        <w:rPr>
          <w:b/>
          <w:sz w:val="26"/>
          <w:szCs w:val="26"/>
        </w:rPr>
      </w:pPr>
      <w:r>
        <w:rPr>
          <w:b/>
          <w:sz w:val="26"/>
          <w:szCs w:val="26"/>
        </w:rPr>
        <w:br w:type="page"/>
      </w:r>
      <w:r>
        <w:rPr>
          <w:b/>
          <w:sz w:val="26"/>
          <w:szCs w:val="26"/>
        </w:rPr>
        <w:lastRenderedPageBreak/>
        <w:t xml:space="preserve">DỮ LIỆU THỊ TRƯỜNG </w:t>
      </w:r>
      <w:r w:rsidRPr="00BD710F">
        <w:rPr>
          <w:b/>
          <w:sz w:val="26"/>
          <w:szCs w:val="26"/>
        </w:rPr>
        <w:t>T</w:t>
      </w:r>
      <w:r w:rsidRPr="001A3DE2">
        <w:rPr>
          <w:b/>
          <w:sz w:val="26"/>
          <w:szCs w:val="26"/>
        </w:rPr>
        <w:t xml:space="preserve">ÀI CHÍNH </w:t>
      </w:r>
      <w:r>
        <w:rPr>
          <w:b/>
          <w:sz w:val="26"/>
          <w:szCs w:val="26"/>
        </w:rPr>
        <w:t xml:space="preserve">– TIỀN TỆ – HÀNG HÓA </w:t>
      </w:r>
      <w:r w:rsidRPr="001A3DE2">
        <w:rPr>
          <w:b/>
          <w:sz w:val="26"/>
          <w:szCs w:val="26"/>
        </w:rPr>
        <w:t>QUỐC TẾ</w:t>
      </w:r>
    </w:p>
    <w:p w14:paraId="00F40E52" w14:textId="75B748DD" w:rsidR="002F0B78" w:rsidRDefault="002F0B78" w:rsidP="002F0B78">
      <w:pPr>
        <w:jc w:val="center"/>
        <w:rPr>
          <w:b/>
          <w:sz w:val="26"/>
          <w:szCs w:val="26"/>
        </w:rPr>
      </w:pPr>
      <w:r w:rsidRPr="001A3DE2">
        <w:rPr>
          <w:b/>
          <w:sz w:val="26"/>
          <w:szCs w:val="26"/>
        </w:rPr>
        <w:t>TUẦN</w:t>
      </w:r>
      <w:r w:rsidR="00FF3591">
        <w:rPr>
          <w:b/>
          <w:sz w:val="26"/>
          <w:szCs w:val="26"/>
        </w:rPr>
        <w:t xml:space="preserve"> </w:t>
      </w:r>
      <w:r w:rsidR="0039471A">
        <w:rPr>
          <w:b/>
          <w:sz w:val="26"/>
          <w:szCs w:val="26"/>
        </w:rPr>
        <w:t>5</w:t>
      </w:r>
      <w:r>
        <w:rPr>
          <w:b/>
          <w:sz w:val="26"/>
          <w:szCs w:val="26"/>
        </w:rPr>
        <w:t xml:space="preserve"> tháng </w:t>
      </w:r>
      <w:r w:rsidR="0039471A">
        <w:rPr>
          <w:b/>
          <w:sz w:val="26"/>
          <w:szCs w:val="26"/>
        </w:rPr>
        <w:t>10</w:t>
      </w:r>
      <w:r w:rsidR="00FF3591">
        <w:rPr>
          <w:b/>
          <w:sz w:val="26"/>
          <w:szCs w:val="26"/>
        </w:rPr>
        <w:t xml:space="preserve"> </w:t>
      </w:r>
      <w:r>
        <w:rPr>
          <w:b/>
          <w:sz w:val="26"/>
          <w:szCs w:val="26"/>
        </w:rPr>
        <w:t>(</w:t>
      </w:r>
      <w:r w:rsidR="00444486">
        <w:rPr>
          <w:b/>
          <w:sz w:val="26"/>
          <w:szCs w:val="26"/>
        </w:rPr>
        <w:t>2</w:t>
      </w:r>
      <w:r w:rsidR="00E37108">
        <w:rPr>
          <w:b/>
          <w:sz w:val="26"/>
          <w:szCs w:val="26"/>
        </w:rPr>
        <w:t>8/10</w:t>
      </w:r>
      <w:r>
        <w:rPr>
          <w:b/>
          <w:sz w:val="26"/>
          <w:szCs w:val="26"/>
        </w:rPr>
        <w:t>-</w:t>
      </w:r>
      <w:r w:rsidR="00E37108">
        <w:rPr>
          <w:b/>
          <w:sz w:val="26"/>
          <w:szCs w:val="26"/>
        </w:rPr>
        <w:t>0</w:t>
      </w:r>
      <w:r w:rsidR="0039471A">
        <w:rPr>
          <w:b/>
          <w:sz w:val="26"/>
          <w:szCs w:val="26"/>
        </w:rPr>
        <w:t>1</w:t>
      </w:r>
      <w:r>
        <w:rPr>
          <w:b/>
          <w:sz w:val="26"/>
          <w:szCs w:val="26"/>
        </w:rPr>
        <w:t>/</w:t>
      </w:r>
      <w:r w:rsidR="0039471A">
        <w:rPr>
          <w:b/>
          <w:sz w:val="26"/>
          <w:szCs w:val="26"/>
        </w:rPr>
        <w:t>1</w:t>
      </w:r>
      <w:r w:rsidR="00E37108">
        <w:rPr>
          <w:b/>
          <w:sz w:val="26"/>
          <w:szCs w:val="26"/>
        </w:rPr>
        <w:t>1</w:t>
      </w:r>
      <w:r>
        <w:rPr>
          <w:b/>
          <w:sz w:val="26"/>
          <w:szCs w:val="26"/>
        </w:rPr>
        <w:t>/</w:t>
      </w:r>
      <w:r w:rsidRPr="001A3DE2">
        <w:rPr>
          <w:b/>
          <w:sz w:val="26"/>
          <w:szCs w:val="26"/>
        </w:rPr>
        <w:t>202</w:t>
      </w:r>
      <w:r>
        <w:rPr>
          <w:b/>
          <w:sz w:val="26"/>
          <w:szCs w:val="26"/>
        </w:rPr>
        <w:t>4</w:t>
      </w:r>
      <w:r w:rsidRPr="001A3DE2">
        <w:rPr>
          <w:b/>
          <w:sz w:val="26"/>
          <w:szCs w:val="26"/>
        </w:rPr>
        <w:t>)</w:t>
      </w:r>
    </w:p>
    <w:tbl>
      <w:tblPr>
        <w:tblW w:w="11341" w:type="dxa"/>
        <w:tblInd w:w="-431" w:type="dxa"/>
        <w:tblLayout w:type="fixed"/>
        <w:tblLook w:val="04A0" w:firstRow="1" w:lastRow="0" w:firstColumn="1" w:lastColumn="0" w:noHBand="0" w:noVBand="1"/>
      </w:tblPr>
      <w:tblGrid>
        <w:gridCol w:w="5813"/>
        <w:gridCol w:w="5528"/>
      </w:tblGrid>
      <w:tr w:rsidR="0039471A" w:rsidRPr="001A3DE2" w14:paraId="228DA5FE" w14:textId="77777777" w:rsidTr="007F3C13">
        <w:trPr>
          <w:trHeight w:val="293"/>
        </w:trPr>
        <w:tc>
          <w:tcPr>
            <w:tcW w:w="5813" w:type="dxa"/>
          </w:tcPr>
          <w:p w14:paraId="565BCCF5" w14:textId="77777777" w:rsidR="0039471A" w:rsidRPr="00AD7D32" w:rsidRDefault="0039471A" w:rsidP="007F3C13">
            <w:pPr>
              <w:spacing w:after="0"/>
              <w:jc w:val="center"/>
              <w:rPr>
                <w:b/>
                <w:sz w:val="22"/>
                <w:szCs w:val="26"/>
              </w:rPr>
            </w:pPr>
            <w:r w:rsidRPr="00AD7D32">
              <w:rPr>
                <w:b/>
                <w:sz w:val="22"/>
                <w:szCs w:val="26"/>
              </w:rPr>
              <w:t>Lãi suất điều hành của một số NHTW</w:t>
            </w:r>
          </w:p>
        </w:tc>
        <w:tc>
          <w:tcPr>
            <w:tcW w:w="5528" w:type="dxa"/>
          </w:tcPr>
          <w:p w14:paraId="1AD2C2F3" w14:textId="77777777" w:rsidR="0039471A" w:rsidRPr="00AD7D32" w:rsidRDefault="0039471A" w:rsidP="007F3C13">
            <w:pPr>
              <w:spacing w:after="0"/>
              <w:jc w:val="center"/>
              <w:rPr>
                <w:b/>
                <w:sz w:val="22"/>
                <w:szCs w:val="26"/>
              </w:rPr>
            </w:pPr>
            <w:r w:rsidRPr="00AD7D32">
              <w:rPr>
                <w:b/>
                <w:sz w:val="22"/>
                <w:szCs w:val="26"/>
              </w:rPr>
              <w:t>Tỷ giá USD với một số đồng tiền chủ chốt</w:t>
            </w:r>
          </w:p>
        </w:tc>
      </w:tr>
      <w:tr w:rsidR="0039471A" w14:paraId="1B967148" w14:textId="77777777" w:rsidTr="007F3C13">
        <w:trPr>
          <w:trHeight w:val="382"/>
        </w:trPr>
        <w:tc>
          <w:tcPr>
            <w:tcW w:w="5813" w:type="dxa"/>
          </w:tcPr>
          <w:tbl>
            <w:tblPr>
              <w:tblW w:w="5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1136"/>
              <w:gridCol w:w="950"/>
              <w:gridCol w:w="815"/>
              <w:gridCol w:w="1090"/>
              <w:gridCol w:w="1090"/>
            </w:tblGrid>
            <w:tr w:rsidR="0039471A" w:rsidRPr="009D7E12" w14:paraId="0B88C83F" w14:textId="77777777" w:rsidTr="007F3C13">
              <w:trPr>
                <w:trHeight w:val="277"/>
              </w:trPr>
              <w:tc>
                <w:tcPr>
                  <w:tcW w:w="607" w:type="dxa"/>
                  <w:vAlign w:val="center"/>
                </w:tcPr>
                <w:p w14:paraId="2F25C037" w14:textId="77777777" w:rsidR="0039471A" w:rsidRPr="003C2666" w:rsidRDefault="0039471A" w:rsidP="007F3C13">
                  <w:pPr>
                    <w:spacing w:after="0" w:line="240" w:lineRule="auto"/>
                    <w:ind w:left="-113"/>
                    <w:jc w:val="center"/>
                    <w:rPr>
                      <w:b/>
                      <w:sz w:val="18"/>
                      <w:szCs w:val="18"/>
                    </w:rPr>
                  </w:pPr>
                  <w:r w:rsidRPr="00090092">
                    <w:rPr>
                      <w:b/>
                      <w:sz w:val="14"/>
                      <w:szCs w:val="18"/>
                    </w:rPr>
                    <w:t>NHTW</w:t>
                  </w:r>
                </w:p>
              </w:tc>
              <w:tc>
                <w:tcPr>
                  <w:tcW w:w="1136" w:type="dxa"/>
                  <w:vAlign w:val="center"/>
                </w:tcPr>
                <w:p w14:paraId="564BC7A2" w14:textId="77777777" w:rsidR="0039471A" w:rsidRPr="003C2666" w:rsidRDefault="0039471A" w:rsidP="007F3C13">
                  <w:pPr>
                    <w:spacing w:after="0" w:line="240" w:lineRule="auto"/>
                    <w:ind w:left="-109"/>
                    <w:jc w:val="center"/>
                    <w:rPr>
                      <w:rFonts w:eastAsia="Times New Roman"/>
                      <w:b/>
                      <w:sz w:val="18"/>
                      <w:szCs w:val="18"/>
                    </w:rPr>
                  </w:pPr>
                  <w:r w:rsidRPr="003C2666">
                    <w:rPr>
                      <w:rFonts w:eastAsia="Times New Roman"/>
                      <w:b/>
                      <w:sz w:val="18"/>
                      <w:szCs w:val="18"/>
                    </w:rPr>
                    <w:t>Quốc gia</w:t>
                  </w:r>
                </w:p>
              </w:tc>
              <w:tc>
                <w:tcPr>
                  <w:tcW w:w="950" w:type="dxa"/>
                  <w:vAlign w:val="center"/>
                </w:tcPr>
                <w:p w14:paraId="343680E5" w14:textId="77777777" w:rsidR="0039471A" w:rsidRPr="003C2666" w:rsidRDefault="0039471A" w:rsidP="007F3C13">
                  <w:pPr>
                    <w:spacing w:after="0" w:line="240" w:lineRule="auto"/>
                    <w:ind w:left="-105"/>
                    <w:jc w:val="center"/>
                    <w:rPr>
                      <w:rFonts w:eastAsia="Times New Roman"/>
                      <w:b/>
                      <w:sz w:val="18"/>
                      <w:szCs w:val="18"/>
                    </w:rPr>
                  </w:pPr>
                  <w:r w:rsidRPr="003C2666">
                    <w:rPr>
                      <w:rFonts w:eastAsia="Times New Roman"/>
                      <w:b/>
                      <w:sz w:val="18"/>
                      <w:szCs w:val="18"/>
                    </w:rPr>
                    <w:t>Lãi suất hiện áp dụng</w:t>
                  </w:r>
                </w:p>
              </w:tc>
              <w:tc>
                <w:tcPr>
                  <w:tcW w:w="815" w:type="dxa"/>
                  <w:vAlign w:val="center"/>
                </w:tcPr>
                <w:p w14:paraId="29FBB260" w14:textId="77777777" w:rsidR="0039471A" w:rsidRPr="003C2666" w:rsidRDefault="0039471A" w:rsidP="007F3C13">
                  <w:pPr>
                    <w:spacing w:after="0" w:line="240" w:lineRule="auto"/>
                    <w:ind w:left="-111"/>
                    <w:jc w:val="center"/>
                    <w:rPr>
                      <w:rFonts w:eastAsia="Times New Roman"/>
                      <w:b/>
                      <w:sz w:val="18"/>
                      <w:szCs w:val="18"/>
                    </w:rPr>
                  </w:pPr>
                  <w:r w:rsidRPr="003C2666">
                    <w:rPr>
                      <w:rFonts w:eastAsia="Times New Roman"/>
                      <w:b/>
                      <w:sz w:val="18"/>
                      <w:szCs w:val="18"/>
                    </w:rPr>
                    <w:t>Lãi suất trước đó</w:t>
                  </w:r>
                </w:p>
              </w:tc>
              <w:tc>
                <w:tcPr>
                  <w:tcW w:w="1090" w:type="dxa"/>
                  <w:vAlign w:val="center"/>
                </w:tcPr>
                <w:p w14:paraId="37F6D6E8" w14:textId="77777777" w:rsidR="0039471A" w:rsidRPr="003C2666" w:rsidRDefault="0039471A" w:rsidP="007F3C13">
                  <w:pPr>
                    <w:spacing w:after="0" w:line="240" w:lineRule="auto"/>
                    <w:ind w:left="-111"/>
                    <w:jc w:val="center"/>
                    <w:rPr>
                      <w:rFonts w:eastAsia="Times New Roman"/>
                      <w:b/>
                      <w:sz w:val="18"/>
                      <w:szCs w:val="18"/>
                    </w:rPr>
                  </w:pPr>
                  <w:r w:rsidRPr="003C2666">
                    <w:rPr>
                      <w:rFonts w:eastAsia="Times New Roman"/>
                      <w:b/>
                      <w:sz w:val="18"/>
                      <w:szCs w:val="18"/>
                    </w:rPr>
                    <w:t>Thời gian</w:t>
                  </w:r>
                </w:p>
                <w:p w14:paraId="139F4771" w14:textId="77777777" w:rsidR="0039471A" w:rsidRPr="003C2666" w:rsidRDefault="0039471A" w:rsidP="007F3C13">
                  <w:pPr>
                    <w:spacing w:after="0" w:line="240" w:lineRule="auto"/>
                    <w:ind w:left="-111"/>
                    <w:jc w:val="center"/>
                    <w:rPr>
                      <w:rFonts w:eastAsia="Times New Roman"/>
                      <w:b/>
                      <w:sz w:val="18"/>
                      <w:szCs w:val="18"/>
                    </w:rPr>
                  </w:pPr>
                  <w:r w:rsidRPr="003C2666">
                    <w:rPr>
                      <w:rFonts w:eastAsia="Times New Roman"/>
                      <w:b/>
                      <w:sz w:val="18"/>
                      <w:szCs w:val="18"/>
                    </w:rPr>
                    <w:t xml:space="preserve"> điều chỉnh</w:t>
                  </w:r>
                </w:p>
              </w:tc>
              <w:tc>
                <w:tcPr>
                  <w:tcW w:w="1090" w:type="dxa"/>
                </w:tcPr>
                <w:p w14:paraId="608486A0" w14:textId="77777777" w:rsidR="0039471A" w:rsidRPr="003C2666" w:rsidRDefault="0039471A" w:rsidP="007F3C13">
                  <w:pPr>
                    <w:spacing w:after="0" w:line="240" w:lineRule="auto"/>
                    <w:ind w:left="-113"/>
                    <w:jc w:val="center"/>
                    <w:rPr>
                      <w:b/>
                      <w:sz w:val="18"/>
                      <w:szCs w:val="18"/>
                    </w:rPr>
                  </w:pPr>
                  <w:r w:rsidRPr="003C2666">
                    <w:rPr>
                      <w:b/>
                      <w:sz w:val="18"/>
                      <w:szCs w:val="18"/>
                    </w:rPr>
                    <w:t>Phiên họp chính sách</w:t>
                  </w:r>
                </w:p>
                <w:p w14:paraId="572D9A64" w14:textId="77777777" w:rsidR="0039471A" w:rsidRPr="003C2666" w:rsidRDefault="0039471A" w:rsidP="007F3C13">
                  <w:pPr>
                    <w:spacing w:after="0" w:line="240" w:lineRule="auto"/>
                    <w:ind w:left="-113"/>
                    <w:jc w:val="center"/>
                    <w:rPr>
                      <w:b/>
                      <w:sz w:val="18"/>
                      <w:szCs w:val="18"/>
                    </w:rPr>
                  </w:pPr>
                  <w:r w:rsidRPr="003C2666">
                    <w:rPr>
                      <w:b/>
                      <w:sz w:val="18"/>
                      <w:szCs w:val="18"/>
                    </w:rPr>
                    <w:t xml:space="preserve"> sắp tới</w:t>
                  </w:r>
                </w:p>
              </w:tc>
            </w:tr>
            <w:tr w:rsidR="0039471A" w:rsidRPr="00D1765C" w14:paraId="371044F3" w14:textId="77777777" w:rsidTr="007F3C13">
              <w:trPr>
                <w:trHeight w:val="277"/>
              </w:trPr>
              <w:tc>
                <w:tcPr>
                  <w:tcW w:w="607" w:type="dxa"/>
                  <w:vAlign w:val="center"/>
                </w:tcPr>
                <w:p w14:paraId="1976CB2B" w14:textId="77777777" w:rsidR="0039471A" w:rsidRPr="00F74776" w:rsidRDefault="00000000" w:rsidP="007F3C13">
                  <w:pPr>
                    <w:spacing w:after="0" w:line="240" w:lineRule="auto"/>
                    <w:ind w:left="-113"/>
                    <w:rPr>
                      <w:rFonts w:eastAsia="Times New Roman"/>
                      <w:b/>
                      <w:color w:val="000000" w:themeColor="text1"/>
                      <w:sz w:val="18"/>
                      <w:szCs w:val="18"/>
                    </w:rPr>
                  </w:pPr>
                  <w:hyperlink r:id="rId14" w:tooltip="United States FED Federal Funds Rate - American central bank’s interest rate" w:history="1">
                    <w:r w:rsidR="0039471A" w:rsidRPr="00F74776">
                      <w:rPr>
                        <w:rStyle w:val="Hyperlink"/>
                        <w:rFonts w:eastAsia="Times New Roman"/>
                        <w:b/>
                        <w:color w:val="000000" w:themeColor="text1"/>
                        <w:sz w:val="18"/>
                        <w:szCs w:val="18"/>
                        <w:u w:val="none"/>
                      </w:rPr>
                      <w:t>FED</w:t>
                    </w:r>
                  </w:hyperlink>
                </w:p>
              </w:tc>
              <w:tc>
                <w:tcPr>
                  <w:tcW w:w="1136" w:type="dxa"/>
                  <w:vAlign w:val="center"/>
                </w:tcPr>
                <w:p w14:paraId="7D5CDF86" w14:textId="77777777" w:rsidR="0039471A" w:rsidRPr="001F30AF" w:rsidRDefault="0039471A" w:rsidP="007F3C13">
                  <w:pPr>
                    <w:spacing w:after="0" w:line="240" w:lineRule="auto"/>
                    <w:ind w:left="-109"/>
                    <w:rPr>
                      <w:rFonts w:eastAsia="Times New Roman"/>
                      <w:color w:val="000000" w:themeColor="text1"/>
                      <w:sz w:val="18"/>
                      <w:szCs w:val="18"/>
                    </w:rPr>
                  </w:pPr>
                  <w:r w:rsidRPr="001F30AF">
                    <w:rPr>
                      <w:rFonts w:eastAsia="Times New Roman"/>
                      <w:color w:val="000000" w:themeColor="text1"/>
                      <w:sz w:val="18"/>
                      <w:szCs w:val="18"/>
                    </w:rPr>
                    <w:t>Mỹ</w:t>
                  </w:r>
                </w:p>
              </w:tc>
              <w:tc>
                <w:tcPr>
                  <w:tcW w:w="950" w:type="dxa"/>
                  <w:vAlign w:val="center"/>
                </w:tcPr>
                <w:p w14:paraId="6EF80CA4" w14:textId="5B5226EF" w:rsidR="0039471A" w:rsidRPr="001F30AF" w:rsidRDefault="0039471A" w:rsidP="0006308B">
                  <w:pPr>
                    <w:spacing w:after="0" w:line="240" w:lineRule="auto"/>
                    <w:ind w:left="-105"/>
                    <w:jc w:val="right"/>
                    <w:rPr>
                      <w:rFonts w:eastAsia="Times New Roman"/>
                      <w:color w:val="000000" w:themeColor="text1"/>
                      <w:sz w:val="18"/>
                      <w:szCs w:val="18"/>
                    </w:rPr>
                  </w:pPr>
                  <w:r>
                    <w:rPr>
                      <w:sz w:val="16"/>
                      <w:szCs w:val="18"/>
                    </w:rPr>
                    <w:t>4</w:t>
                  </w:r>
                  <w:r w:rsidR="0006308B">
                    <w:rPr>
                      <w:sz w:val="16"/>
                      <w:szCs w:val="18"/>
                    </w:rPr>
                    <w:t>.</w:t>
                  </w:r>
                  <w:r w:rsidRPr="00FE3734">
                    <w:rPr>
                      <w:sz w:val="16"/>
                      <w:szCs w:val="18"/>
                    </w:rPr>
                    <w:t>75%-5%</w:t>
                  </w:r>
                </w:p>
              </w:tc>
              <w:tc>
                <w:tcPr>
                  <w:tcW w:w="815" w:type="dxa"/>
                  <w:vAlign w:val="center"/>
                </w:tcPr>
                <w:p w14:paraId="3D09DE3F" w14:textId="77777777" w:rsidR="0039471A" w:rsidRPr="001F30AF" w:rsidRDefault="0039471A" w:rsidP="007F3C13">
                  <w:pPr>
                    <w:spacing w:after="0" w:line="240" w:lineRule="auto"/>
                    <w:ind w:left="-111"/>
                    <w:jc w:val="right"/>
                    <w:rPr>
                      <w:rFonts w:eastAsia="Times New Roman"/>
                      <w:color w:val="000000" w:themeColor="text1"/>
                      <w:sz w:val="18"/>
                      <w:szCs w:val="18"/>
                    </w:rPr>
                  </w:pPr>
                  <w:r w:rsidRPr="00FE3734">
                    <w:rPr>
                      <w:sz w:val="16"/>
                      <w:szCs w:val="18"/>
                    </w:rPr>
                    <w:t>5.25%-5%</w:t>
                  </w:r>
                </w:p>
              </w:tc>
              <w:tc>
                <w:tcPr>
                  <w:tcW w:w="1090" w:type="dxa"/>
                  <w:vAlign w:val="center"/>
                </w:tcPr>
                <w:p w14:paraId="3E9FFBAA" w14:textId="77777777" w:rsidR="0039471A" w:rsidRPr="001F30AF" w:rsidRDefault="0039471A" w:rsidP="007F3C13">
                  <w:pPr>
                    <w:spacing w:after="0" w:line="240" w:lineRule="auto"/>
                    <w:ind w:left="-111"/>
                    <w:jc w:val="right"/>
                    <w:rPr>
                      <w:rFonts w:eastAsia="Times New Roman"/>
                      <w:color w:val="000000" w:themeColor="text1"/>
                      <w:sz w:val="18"/>
                      <w:szCs w:val="18"/>
                    </w:rPr>
                  </w:pPr>
                  <w:r w:rsidRPr="00041662">
                    <w:rPr>
                      <w:sz w:val="16"/>
                      <w:szCs w:val="18"/>
                    </w:rPr>
                    <w:t>18/09/2024</w:t>
                  </w:r>
                </w:p>
              </w:tc>
              <w:tc>
                <w:tcPr>
                  <w:tcW w:w="1090" w:type="dxa"/>
                </w:tcPr>
                <w:p w14:paraId="1A868E5D" w14:textId="77777777" w:rsidR="0039471A" w:rsidRPr="00D739D6" w:rsidRDefault="0039471A" w:rsidP="007F3C13">
                  <w:pPr>
                    <w:spacing w:after="0" w:line="240" w:lineRule="auto"/>
                    <w:ind w:left="-113"/>
                    <w:jc w:val="right"/>
                    <w:rPr>
                      <w:sz w:val="18"/>
                      <w:szCs w:val="18"/>
                    </w:rPr>
                  </w:pPr>
                  <w:r w:rsidRPr="00041662">
                    <w:rPr>
                      <w:sz w:val="16"/>
                      <w:szCs w:val="18"/>
                    </w:rPr>
                    <w:t>07/11/2024</w:t>
                  </w:r>
                </w:p>
              </w:tc>
            </w:tr>
            <w:tr w:rsidR="0039471A" w:rsidRPr="009D7E12" w14:paraId="684456CB" w14:textId="77777777" w:rsidTr="007F3C13">
              <w:trPr>
                <w:trHeight w:val="277"/>
              </w:trPr>
              <w:tc>
                <w:tcPr>
                  <w:tcW w:w="607" w:type="dxa"/>
                  <w:vAlign w:val="center"/>
                </w:tcPr>
                <w:p w14:paraId="0631FCD7" w14:textId="77777777" w:rsidR="0039471A" w:rsidRPr="00F74776" w:rsidRDefault="00000000" w:rsidP="007F3C13">
                  <w:pPr>
                    <w:spacing w:after="0" w:line="240" w:lineRule="auto"/>
                    <w:ind w:left="-113"/>
                    <w:rPr>
                      <w:rFonts w:eastAsia="Times New Roman"/>
                      <w:b/>
                      <w:color w:val="000000" w:themeColor="text1"/>
                      <w:sz w:val="18"/>
                      <w:szCs w:val="18"/>
                    </w:rPr>
                  </w:pPr>
                  <w:hyperlink r:id="rId15" w:tooltip="ECB refi rate - European Central Bank’s interest rate" w:history="1">
                    <w:r w:rsidR="0039471A" w:rsidRPr="00F74776">
                      <w:rPr>
                        <w:rStyle w:val="Hyperlink"/>
                        <w:rFonts w:eastAsia="Times New Roman"/>
                        <w:b/>
                        <w:color w:val="000000" w:themeColor="text1"/>
                        <w:sz w:val="18"/>
                        <w:szCs w:val="18"/>
                        <w:u w:val="none"/>
                      </w:rPr>
                      <w:t>ECB</w:t>
                    </w:r>
                  </w:hyperlink>
                </w:p>
              </w:tc>
              <w:tc>
                <w:tcPr>
                  <w:tcW w:w="1136" w:type="dxa"/>
                  <w:vAlign w:val="center"/>
                </w:tcPr>
                <w:p w14:paraId="46BD806C" w14:textId="77777777" w:rsidR="0039471A" w:rsidRPr="001F30AF" w:rsidRDefault="0039471A" w:rsidP="007F3C13">
                  <w:pPr>
                    <w:spacing w:after="0" w:line="240" w:lineRule="auto"/>
                    <w:ind w:left="-109"/>
                    <w:rPr>
                      <w:rFonts w:eastAsia="Times New Roman"/>
                      <w:sz w:val="18"/>
                      <w:szCs w:val="18"/>
                    </w:rPr>
                  </w:pPr>
                  <w:r w:rsidRPr="001F30AF">
                    <w:rPr>
                      <w:rFonts w:eastAsia="Times New Roman"/>
                      <w:sz w:val="18"/>
                      <w:szCs w:val="18"/>
                    </w:rPr>
                    <w:t>EURO Zone</w:t>
                  </w:r>
                </w:p>
              </w:tc>
              <w:tc>
                <w:tcPr>
                  <w:tcW w:w="950" w:type="dxa"/>
                  <w:vAlign w:val="center"/>
                </w:tcPr>
                <w:p w14:paraId="6EF4918A" w14:textId="77777777" w:rsidR="0039471A" w:rsidRPr="001F30AF" w:rsidRDefault="0039471A" w:rsidP="007F3C13">
                  <w:pPr>
                    <w:spacing w:after="0" w:line="240" w:lineRule="auto"/>
                    <w:ind w:left="-105"/>
                    <w:jc w:val="right"/>
                    <w:rPr>
                      <w:rFonts w:eastAsia="Times New Roman"/>
                      <w:color w:val="000000" w:themeColor="text1"/>
                      <w:sz w:val="18"/>
                      <w:szCs w:val="18"/>
                    </w:rPr>
                  </w:pPr>
                  <w:r>
                    <w:rPr>
                      <w:sz w:val="16"/>
                      <w:szCs w:val="18"/>
                    </w:rPr>
                    <w:t>3</w:t>
                  </w:r>
                  <w:r w:rsidRPr="00FE3734">
                    <w:rPr>
                      <w:sz w:val="16"/>
                      <w:szCs w:val="18"/>
                    </w:rPr>
                    <w:t>.</w:t>
                  </w:r>
                  <w:r>
                    <w:rPr>
                      <w:sz w:val="16"/>
                      <w:szCs w:val="18"/>
                    </w:rPr>
                    <w:t>2</w:t>
                  </w:r>
                  <w:r w:rsidRPr="00FE3734">
                    <w:rPr>
                      <w:sz w:val="16"/>
                      <w:szCs w:val="18"/>
                    </w:rPr>
                    <w:t>5%</w:t>
                  </w:r>
                </w:p>
              </w:tc>
              <w:tc>
                <w:tcPr>
                  <w:tcW w:w="815" w:type="dxa"/>
                  <w:vAlign w:val="center"/>
                </w:tcPr>
                <w:p w14:paraId="378040F6" w14:textId="77777777" w:rsidR="0039471A" w:rsidRPr="001F30AF" w:rsidRDefault="0039471A" w:rsidP="007F3C13">
                  <w:pPr>
                    <w:spacing w:after="0" w:line="240" w:lineRule="auto"/>
                    <w:ind w:left="-111"/>
                    <w:jc w:val="right"/>
                    <w:rPr>
                      <w:rFonts w:eastAsia="Times New Roman"/>
                      <w:color w:val="000000" w:themeColor="text1"/>
                      <w:sz w:val="18"/>
                      <w:szCs w:val="18"/>
                    </w:rPr>
                  </w:pPr>
                  <w:r>
                    <w:rPr>
                      <w:sz w:val="16"/>
                      <w:szCs w:val="18"/>
                    </w:rPr>
                    <w:t>3</w:t>
                  </w:r>
                  <w:r w:rsidRPr="00FE3734">
                    <w:rPr>
                      <w:sz w:val="16"/>
                      <w:szCs w:val="18"/>
                    </w:rPr>
                    <w:t>.5</w:t>
                  </w:r>
                  <w:r>
                    <w:rPr>
                      <w:sz w:val="16"/>
                      <w:szCs w:val="18"/>
                    </w:rPr>
                    <w:t>0</w:t>
                  </w:r>
                  <w:r w:rsidRPr="00FE3734">
                    <w:rPr>
                      <w:sz w:val="16"/>
                      <w:szCs w:val="18"/>
                    </w:rPr>
                    <w:t>%</w:t>
                  </w:r>
                </w:p>
              </w:tc>
              <w:tc>
                <w:tcPr>
                  <w:tcW w:w="1090" w:type="dxa"/>
                  <w:vAlign w:val="center"/>
                </w:tcPr>
                <w:p w14:paraId="4E48F183" w14:textId="77777777" w:rsidR="0039471A" w:rsidRPr="001F30AF" w:rsidRDefault="0039471A" w:rsidP="007F3C13">
                  <w:pPr>
                    <w:spacing w:after="0" w:line="240" w:lineRule="auto"/>
                    <w:ind w:left="-113"/>
                    <w:jc w:val="right"/>
                    <w:rPr>
                      <w:rFonts w:eastAsia="Times New Roman"/>
                      <w:color w:val="000000" w:themeColor="text1"/>
                      <w:sz w:val="18"/>
                      <w:szCs w:val="18"/>
                    </w:rPr>
                  </w:pPr>
                  <w:r w:rsidRPr="00041662">
                    <w:rPr>
                      <w:sz w:val="16"/>
                      <w:szCs w:val="18"/>
                    </w:rPr>
                    <w:t>17/10/2024</w:t>
                  </w:r>
                </w:p>
              </w:tc>
              <w:tc>
                <w:tcPr>
                  <w:tcW w:w="1090" w:type="dxa"/>
                </w:tcPr>
                <w:p w14:paraId="5F6607C1" w14:textId="77777777" w:rsidR="0039471A" w:rsidRPr="00D739D6" w:rsidRDefault="0039471A" w:rsidP="007F3C13">
                  <w:pPr>
                    <w:spacing w:after="0" w:line="240" w:lineRule="auto"/>
                    <w:ind w:left="-113"/>
                    <w:jc w:val="right"/>
                    <w:rPr>
                      <w:sz w:val="18"/>
                      <w:szCs w:val="18"/>
                    </w:rPr>
                  </w:pPr>
                  <w:r>
                    <w:rPr>
                      <w:sz w:val="16"/>
                      <w:szCs w:val="18"/>
                    </w:rPr>
                    <w:t>12</w:t>
                  </w:r>
                  <w:r w:rsidRPr="00041662">
                    <w:rPr>
                      <w:sz w:val="16"/>
                      <w:szCs w:val="18"/>
                    </w:rPr>
                    <w:t>/1</w:t>
                  </w:r>
                  <w:r>
                    <w:rPr>
                      <w:sz w:val="16"/>
                      <w:szCs w:val="18"/>
                    </w:rPr>
                    <w:t>2</w:t>
                  </w:r>
                  <w:r w:rsidRPr="00041662">
                    <w:rPr>
                      <w:sz w:val="16"/>
                      <w:szCs w:val="18"/>
                    </w:rPr>
                    <w:t>/2024</w:t>
                  </w:r>
                </w:p>
              </w:tc>
            </w:tr>
            <w:tr w:rsidR="0039471A" w:rsidRPr="009D7E12" w14:paraId="694CCD6C" w14:textId="77777777" w:rsidTr="007F3C13">
              <w:trPr>
                <w:trHeight w:val="277"/>
              </w:trPr>
              <w:tc>
                <w:tcPr>
                  <w:tcW w:w="607" w:type="dxa"/>
                  <w:vAlign w:val="center"/>
                </w:tcPr>
                <w:p w14:paraId="20C2A83A" w14:textId="77777777" w:rsidR="0039471A" w:rsidRPr="00F74776" w:rsidRDefault="00000000" w:rsidP="007F3C13">
                  <w:pPr>
                    <w:spacing w:after="0" w:line="240" w:lineRule="auto"/>
                    <w:ind w:left="-113"/>
                    <w:rPr>
                      <w:rFonts w:eastAsia="Times New Roman"/>
                      <w:b/>
                      <w:color w:val="000000" w:themeColor="text1"/>
                      <w:sz w:val="18"/>
                      <w:szCs w:val="18"/>
                    </w:rPr>
                  </w:pPr>
                  <w:hyperlink r:id="rId16" w:tooltip="BoJ overnight call rate - Japanese central bank’s interest rates" w:history="1">
                    <w:r w:rsidR="0039471A" w:rsidRPr="00F74776">
                      <w:rPr>
                        <w:rStyle w:val="Hyperlink"/>
                        <w:rFonts w:eastAsia="Times New Roman"/>
                        <w:b/>
                        <w:color w:val="000000" w:themeColor="text1"/>
                        <w:sz w:val="18"/>
                        <w:szCs w:val="18"/>
                        <w:u w:val="none"/>
                      </w:rPr>
                      <w:t>BOJ</w:t>
                    </w:r>
                  </w:hyperlink>
                </w:p>
              </w:tc>
              <w:tc>
                <w:tcPr>
                  <w:tcW w:w="1136" w:type="dxa"/>
                  <w:vAlign w:val="center"/>
                </w:tcPr>
                <w:p w14:paraId="66BC83EC" w14:textId="77777777" w:rsidR="0039471A" w:rsidRPr="001F30AF" w:rsidRDefault="0039471A" w:rsidP="007F3C13">
                  <w:pPr>
                    <w:spacing w:after="0" w:line="240" w:lineRule="auto"/>
                    <w:ind w:left="-109"/>
                    <w:rPr>
                      <w:rFonts w:eastAsia="Times New Roman"/>
                      <w:sz w:val="18"/>
                      <w:szCs w:val="18"/>
                    </w:rPr>
                  </w:pPr>
                  <w:r w:rsidRPr="001F30AF">
                    <w:rPr>
                      <w:rFonts w:eastAsia="Times New Roman"/>
                      <w:sz w:val="18"/>
                      <w:szCs w:val="18"/>
                    </w:rPr>
                    <w:t>Nhật Bản</w:t>
                  </w:r>
                </w:p>
              </w:tc>
              <w:tc>
                <w:tcPr>
                  <w:tcW w:w="950" w:type="dxa"/>
                  <w:vAlign w:val="center"/>
                </w:tcPr>
                <w:p w14:paraId="691DE02E" w14:textId="77777777" w:rsidR="0039471A" w:rsidRPr="0056508C" w:rsidRDefault="0039471A" w:rsidP="007F3C13">
                  <w:pPr>
                    <w:spacing w:after="0" w:line="240" w:lineRule="auto"/>
                    <w:ind w:left="-105"/>
                    <w:jc w:val="right"/>
                    <w:rPr>
                      <w:rFonts w:eastAsia="Times New Roman"/>
                      <w:color w:val="FF0000"/>
                      <w:sz w:val="18"/>
                      <w:szCs w:val="18"/>
                    </w:rPr>
                  </w:pPr>
                  <w:r w:rsidRPr="00FE3734">
                    <w:rPr>
                      <w:sz w:val="16"/>
                      <w:szCs w:val="18"/>
                    </w:rPr>
                    <w:t>0.25%</w:t>
                  </w:r>
                </w:p>
              </w:tc>
              <w:tc>
                <w:tcPr>
                  <w:tcW w:w="815" w:type="dxa"/>
                  <w:vAlign w:val="center"/>
                </w:tcPr>
                <w:p w14:paraId="3A2E30AF" w14:textId="77777777" w:rsidR="0039471A" w:rsidRPr="0056508C" w:rsidRDefault="0039471A" w:rsidP="007F3C13">
                  <w:pPr>
                    <w:spacing w:after="0" w:line="240" w:lineRule="auto"/>
                    <w:ind w:left="-111"/>
                    <w:jc w:val="right"/>
                    <w:rPr>
                      <w:rFonts w:eastAsia="Times New Roman"/>
                      <w:color w:val="FF0000"/>
                      <w:sz w:val="18"/>
                      <w:szCs w:val="18"/>
                    </w:rPr>
                  </w:pPr>
                  <w:r w:rsidRPr="00FE3734">
                    <w:rPr>
                      <w:sz w:val="16"/>
                      <w:szCs w:val="18"/>
                    </w:rPr>
                    <w:t>0.10 %</w:t>
                  </w:r>
                </w:p>
              </w:tc>
              <w:tc>
                <w:tcPr>
                  <w:tcW w:w="1090" w:type="dxa"/>
                  <w:vAlign w:val="center"/>
                </w:tcPr>
                <w:p w14:paraId="190E799A" w14:textId="77777777" w:rsidR="0039471A" w:rsidRPr="0056508C" w:rsidRDefault="0039471A" w:rsidP="007F3C13">
                  <w:pPr>
                    <w:spacing w:after="0" w:line="240" w:lineRule="auto"/>
                    <w:ind w:left="-111"/>
                    <w:jc w:val="right"/>
                    <w:rPr>
                      <w:rFonts w:eastAsia="Times New Roman"/>
                      <w:color w:val="FF0000"/>
                      <w:sz w:val="18"/>
                      <w:szCs w:val="18"/>
                    </w:rPr>
                  </w:pPr>
                  <w:r w:rsidRPr="00041662">
                    <w:rPr>
                      <w:sz w:val="16"/>
                      <w:szCs w:val="18"/>
                    </w:rPr>
                    <w:t>31/07/2024</w:t>
                  </w:r>
                </w:p>
              </w:tc>
              <w:tc>
                <w:tcPr>
                  <w:tcW w:w="1090" w:type="dxa"/>
                </w:tcPr>
                <w:p w14:paraId="5B5BBC1F" w14:textId="3E84B1DF" w:rsidR="0039471A" w:rsidRPr="0056508C" w:rsidRDefault="003E10F5" w:rsidP="007F3C13">
                  <w:pPr>
                    <w:spacing w:after="0" w:line="240" w:lineRule="auto"/>
                    <w:ind w:left="-113"/>
                    <w:jc w:val="right"/>
                    <w:rPr>
                      <w:color w:val="FF0000"/>
                      <w:sz w:val="18"/>
                      <w:szCs w:val="18"/>
                    </w:rPr>
                  </w:pPr>
                  <w:r>
                    <w:rPr>
                      <w:sz w:val="16"/>
                      <w:szCs w:val="18"/>
                    </w:rPr>
                    <w:t>19</w:t>
                  </w:r>
                  <w:r w:rsidRPr="00041662">
                    <w:rPr>
                      <w:sz w:val="16"/>
                      <w:szCs w:val="18"/>
                    </w:rPr>
                    <w:t>/1</w:t>
                  </w:r>
                  <w:r>
                    <w:rPr>
                      <w:sz w:val="16"/>
                      <w:szCs w:val="18"/>
                    </w:rPr>
                    <w:t>2</w:t>
                  </w:r>
                  <w:r w:rsidRPr="00041662">
                    <w:rPr>
                      <w:sz w:val="16"/>
                      <w:szCs w:val="18"/>
                    </w:rPr>
                    <w:t>/2024</w:t>
                  </w:r>
                </w:p>
              </w:tc>
            </w:tr>
            <w:tr w:rsidR="0039471A" w:rsidRPr="009D7E12" w14:paraId="7DCFCD27" w14:textId="77777777" w:rsidTr="007F3C13">
              <w:trPr>
                <w:trHeight w:val="277"/>
              </w:trPr>
              <w:tc>
                <w:tcPr>
                  <w:tcW w:w="607" w:type="dxa"/>
                  <w:vAlign w:val="center"/>
                </w:tcPr>
                <w:p w14:paraId="4271921C" w14:textId="77777777" w:rsidR="0039471A" w:rsidRPr="00F74776" w:rsidRDefault="00000000" w:rsidP="007F3C13">
                  <w:pPr>
                    <w:spacing w:after="0" w:line="240" w:lineRule="auto"/>
                    <w:ind w:left="-113"/>
                    <w:rPr>
                      <w:rFonts w:eastAsia="Times New Roman"/>
                      <w:b/>
                      <w:color w:val="000000" w:themeColor="text1"/>
                      <w:sz w:val="18"/>
                      <w:szCs w:val="18"/>
                    </w:rPr>
                  </w:pPr>
                  <w:hyperlink r:id="rId17" w:tooltip="PBC central bank base interest rate - Chinese central bank’s interest rate" w:history="1">
                    <w:r w:rsidR="0039471A" w:rsidRPr="00F74776">
                      <w:rPr>
                        <w:rStyle w:val="Hyperlink"/>
                        <w:rFonts w:eastAsia="Times New Roman"/>
                        <w:b/>
                        <w:color w:val="000000" w:themeColor="text1"/>
                        <w:sz w:val="18"/>
                        <w:szCs w:val="18"/>
                        <w:u w:val="none"/>
                      </w:rPr>
                      <w:t>PBoC</w:t>
                    </w:r>
                  </w:hyperlink>
                </w:p>
              </w:tc>
              <w:tc>
                <w:tcPr>
                  <w:tcW w:w="1136" w:type="dxa"/>
                  <w:vAlign w:val="center"/>
                </w:tcPr>
                <w:p w14:paraId="19FF08E7" w14:textId="77777777" w:rsidR="0039471A" w:rsidRPr="001F30AF" w:rsidRDefault="0039471A" w:rsidP="007F3C13">
                  <w:pPr>
                    <w:spacing w:after="0" w:line="240" w:lineRule="auto"/>
                    <w:ind w:left="-109"/>
                    <w:rPr>
                      <w:rFonts w:eastAsia="Times New Roman"/>
                      <w:sz w:val="18"/>
                      <w:szCs w:val="18"/>
                    </w:rPr>
                  </w:pPr>
                  <w:r w:rsidRPr="001F30AF">
                    <w:rPr>
                      <w:rFonts w:eastAsia="Times New Roman"/>
                      <w:sz w:val="18"/>
                      <w:szCs w:val="18"/>
                    </w:rPr>
                    <w:t>Tr/Quốc</w:t>
                  </w:r>
                </w:p>
              </w:tc>
              <w:tc>
                <w:tcPr>
                  <w:tcW w:w="950" w:type="dxa"/>
                  <w:vAlign w:val="center"/>
                </w:tcPr>
                <w:p w14:paraId="68053964" w14:textId="77777777" w:rsidR="0039471A" w:rsidRPr="001F30AF" w:rsidRDefault="0039471A" w:rsidP="007F3C13">
                  <w:pPr>
                    <w:spacing w:after="0" w:line="240" w:lineRule="auto"/>
                    <w:ind w:left="-105"/>
                    <w:jc w:val="right"/>
                    <w:rPr>
                      <w:rFonts w:eastAsia="Times New Roman"/>
                      <w:color w:val="000000" w:themeColor="text1"/>
                      <w:sz w:val="18"/>
                      <w:szCs w:val="18"/>
                    </w:rPr>
                  </w:pPr>
                  <w:r w:rsidRPr="00FE3734">
                    <w:rPr>
                      <w:sz w:val="16"/>
                      <w:szCs w:val="18"/>
                    </w:rPr>
                    <w:t>3.35%</w:t>
                  </w:r>
                </w:p>
              </w:tc>
              <w:tc>
                <w:tcPr>
                  <w:tcW w:w="815" w:type="dxa"/>
                  <w:vAlign w:val="center"/>
                </w:tcPr>
                <w:p w14:paraId="2B77A95D" w14:textId="77777777" w:rsidR="0039471A" w:rsidRPr="001F30AF" w:rsidRDefault="0039471A" w:rsidP="007F3C13">
                  <w:pPr>
                    <w:spacing w:after="0" w:line="240" w:lineRule="auto"/>
                    <w:ind w:left="-111"/>
                    <w:jc w:val="right"/>
                    <w:rPr>
                      <w:rFonts w:eastAsia="Times New Roman"/>
                      <w:color w:val="000000" w:themeColor="text1"/>
                      <w:sz w:val="18"/>
                      <w:szCs w:val="18"/>
                    </w:rPr>
                  </w:pPr>
                  <w:r w:rsidRPr="00FE3734">
                    <w:rPr>
                      <w:sz w:val="16"/>
                      <w:szCs w:val="18"/>
                    </w:rPr>
                    <w:t>3.45 %</w:t>
                  </w:r>
                </w:p>
              </w:tc>
              <w:tc>
                <w:tcPr>
                  <w:tcW w:w="1090" w:type="dxa"/>
                  <w:vAlign w:val="center"/>
                </w:tcPr>
                <w:p w14:paraId="28A92E2D" w14:textId="77777777" w:rsidR="0039471A" w:rsidRPr="001F30AF" w:rsidRDefault="0039471A" w:rsidP="007F3C13">
                  <w:pPr>
                    <w:spacing w:after="0" w:line="240" w:lineRule="auto"/>
                    <w:ind w:left="-111"/>
                    <w:jc w:val="right"/>
                    <w:rPr>
                      <w:rFonts w:eastAsia="Times New Roman"/>
                      <w:color w:val="000000" w:themeColor="text1"/>
                      <w:sz w:val="18"/>
                      <w:szCs w:val="18"/>
                    </w:rPr>
                  </w:pPr>
                  <w:r w:rsidRPr="00041662">
                    <w:rPr>
                      <w:sz w:val="16"/>
                      <w:szCs w:val="18"/>
                    </w:rPr>
                    <w:t>22/07/2024</w:t>
                  </w:r>
                </w:p>
              </w:tc>
              <w:tc>
                <w:tcPr>
                  <w:tcW w:w="1090" w:type="dxa"/>
                </w:tcPr>
                <w:p w14:paraId="7D5D4292" w14:textId="77777777" w:rsidR="0039471A" w:rsidRPr="00D739D6" w:rsidRDefault="0039471A" w:rsidP="007F3C13">
                  <w:pPr>
                    <w:spacing w:after="0" w:line="240" w:lineRule="auto"/>
                    <w:ind w:left="-113"/>
                    <w:jc w:val="right"/>
                    <w:rPr>
                      <w:sz w:val="18"/>
                      <w:szCs w:val="18"/>
                    </w:rPr>
                  </w:pPr>
                  <w:r w:rsidRPr="00041662">
                    <w:rPr>
                      <w:sz w:val="16"/>
                      <w:szCs w:val="18"/>
                    </w:rPr>
                    <w:t>Không T/báo</w:t>
                  </w:r>
                </w:p>
              </w:tc>
            </w:tr>
            <w:tr w:rsidR="0039471A" w:rsidRPr="009D7E12" w14:paraId="019D5103" w14:textId="77777777" w:rsidTr="007F3C13">
              <w:trPr>
                <w:trHeight w:val="277"/>
              </w:trPr>
              <w:tc>
                <w:tcPr>
                  <w:tcW w:w="607" w:type="dxa"/>
                  <w:vAlign w:val="center"/>
                </w:tcPr>
                <w:p w14:paraId="27FE4396" w14:textId="77777777" w:rsidR="0039471A" w:rsidRPr="00F74776" w:rsidRDefault="00000000" w:rsidP="007F3C13">
                  <w:pPr>
                    <w:spacing w:after="0" w:line="240" w:lineRule="auto"/>
                    <w:ind w:left="-113"/>
                    <w:rPr>
                      <w:rFonts w:eastAsia="Times New Roman"/>
                      <w:b/>
                      <w:color w:val="000000" w:themeColor="text1"/>
                      <w:sz w:val="18"/>
                      <w:szCs w:val="18"/>
                    </w:rPr>
                  </w:pPr>
                  <w:hyperlink r:id="rId18" w:tooltip="RBA Official Cash Rate - Australian central bank’s interest rate" w:history="1">
                    <w:r w:rsidR="0039471A" w:rsidRPr="00F74776">
                      <w:rPr>
                        <w:rStyle w:val="Hyperlink"/>
                        <w:rFonts w:eastAsia="Times New Roman"/>
                        <w:b/>
                        <w:color w:val="000000" w:themeColor="text1"/>
                        <w:sz w:val="18"/>
                        <w:szCs w:val="18"/>
                        <w:u w:val="none"/>
                      </w:rPr>
                      <w:t>RBA</w:t>
                    </w:r>
                  </w:hyperlink>
                </w:p>
              </w:tc>
              <w:tc>
                <w:tcPr>
                  <w:tcW w:w="1136" w:type="dxa"/>
                  <w:vAlign w:val="center"/>
                </w:tcPr>
                <w:p w14:paraId="6073930E" w14:textId="77777777" w:rsidR="0039471A" w:rsidRPr="001F30AF" w:rsidRDefault="0039471A" w:rsidP="007F3C13">
                  <w:pPr>
                    <w:spacing w:after="0" w:line="240" w:lineRule="auto"/>
                    <w:ind w:left="-109"/>
                    <w:rPr>
                      <w:rFonts w:eastAsia="Times New Roman"/>
                      <w:sz w:val="18"/>
                      <w:szCs w:val="18"/>
                    </w:rPr>
                  </w:pPr>
                  <w:r w:rsidRPr="001F30AF">
                    <w:rPr>
                      <w:rFonts w:eastAsia="Times New Roman"/>
                      <w:sz w:val="18"/>
                      <w:szCs w:val="18"/>
                    </w:rPr>
                    <w:t>Úc</w:t>
                  </w:r>
                </w:p>
              </w:tc>
              <w:tc>
                <w:tcPr>
                  <w:tcW w:w="950" w:type="dxa"/>
                  <w:vAlign w:val="center"/>
                </w:tcPr>
                <w:p w14:paraId="4CDD5774" w14:textId="77777777" w:rsidR="0039471A" w:rsidRPr="001F30AF" w:rsidRDefault="0039471A" w:rsidP="007F3C13">
                  <w:pPr>
                    <w:spacing w:after="0" w:line="240" w:lineRule="auto"/>
                    <w:ind w:left="-105"/>
                    <w:jc w:val="right"/>
                    <w:rPr>
                      <w:rFonts w:eastAsia="Times New Roman"/>
                      <w:color w:val="000000" w:themeColor="text1"/>
                      <w:sz w:val="18"/>
                      <w:szCs w:val="18"/>
                    </w:rPr>
                  </w:pPr>
                  <w:r w:rsidRPr="00FE3734">
                    <w:rPr>
                      <w:sz w:val="16"/>
                      <w:szCs w:val="18"/>
                    </w:rPr>
                    <w:t>4.35%</w:t>
                  </w:r>
                </w:p>
              </w:tc>
              <w:tc>
                <w:tcPr>
                  <w:tcW w:w="815" w:type="dxa"/>
                  <w:vAlign w:val="center"/>
                </w:tcPr>
                <w:p w14:paraId="6270CF09" w14:textId="77777777" w:rsidR="0039471A" w:rsidRPr="001F30AF" w:rsidRDefault="0039471A" w:rsidP="007F3C13">
                  <w:pPr>
                    <w:spacing w:after="0" w:line="240" w:lineRule="auto"/>
                    <w:ind w:left="-111"/>
                    <w:jc w:val="right"/>
                    <w:rPr>
                      <w:rFonts w:eastAsia="Times New Roman"/>
                      <w:color w:val="000000" w:themeColor="text1"/>
                      <w:sz w:val="18"/>
                      <w:szCs w:val="18"/>
                    </w:rPr>
                  </w:pPr>
                  <w:r w:rsidRPr="00FE3734">
                    <w:rPr>
                      <w:sz w:val="16"/>
                      <w:szCs w:val="18"/>
                    </w:rPr>
                    <w:t>4.10%</w:t>
                  </w:r>
                </w:p>
              </w:tc>
              <w:tc>
                <w:tcPr>
                  <w:tcW w:w="1090" w:type="dxa"/>
                  <w:vAlign w:val="center"/>
                </w:tcPr>
                <w:p w14:paraId="1CC37A91" w14:textId="77777777" w:rsidR="0039471A" w:rsidRPr="001F30AF" w:rsidRDefault="0039471A" w:rsidP="007F3C13">
                  <w:pPr>
                    <w:spacing w:after="0" w:line="240" w:lineRule="auto"/>
                    <w:ind w:left="-111"/>
                    <w:jc w:val="right"/>
                    <w:rPr>
                      <w:rFonts w:eastAsia="Times New Roman"/>
                      <w:color w:val="000000" w:themeColor="text1"/>
                      <w:sz w:val="18"/>
                      <w:szCs w:val="18"/>
                    </w:rPr>
                  </w:pPr>
                  <w:r w:rsidRPr="00041662">
                    <w:rPr>
                      <w:sz w:val="16"/>
                      <w:szCs w:val="18"/>
                    </w:rPr>
                    <w:t>07/11/2023</w:t>
                  </w:r>
                </w:p>
              </w:tc>
              <w:tc>
                <w:tcPr>
                  <w:tcW w:w="1090" w:type="dxa"/>
                </w:tcPr>
                <w:p w14:paraId="1241CE8A" w14:textId="77777777" w:rsidR="0039471A" w:rsidRPr="00D739D6" w:rsidRDefault="0039471A" w:rsidP="007F3C13">
                  <w:pPr>
                    <w:spacing w:after="0" w:line="240" w:lineRule="auto"/>
                    <w:ind w:left="-113"/>
                    <w:jc w:val="right"/>
                    <w:rPr>
                      <w:sz w:val="18"/>
                      <w:szCs w:val="18"/>
                    </w:rPr>
                  </w:pPr>
                  <w:r>
                    <w:rPr>
                      <w:sz w:val="16"/>
                      <w:szCs w:val="18"/>
                    </w:rPr>
                    <w:t>05</w:t>
                  </w:r>
                  <w:r w:rsidRPr="00041662">
                    <w:rPr>
                      <w:sz w:val="16"/>
                      <w:szCs w:val="18"/>
                    </w:rPr>
                    <w:t>/</w:t>
                  </w:r>
                  <w:r>
                    <w:rPr>
                      <w:sz w:val="16"/>
                      <w:szCs w:val="18"/>
                    </w:rPr>
                    <w:t>11</w:t>
                  </w:r>
                  <w:r w:rsidRPr="00041662">
                    <w:rPr>
                      <w:sz w:val="16"/>
                      <w:szCs w:val="18"/>
                    </w:rPr>
                    <w:t>/2024</w:t>
                  </w:r>
                </w:p>
              </w:tc>
            </w:tr>
            <w:tr w:rsidR="0039471A" w:rsidRPr="009D7E12" w14:paraId="6AD82960" w14:textId="77777777" w:rsidTr="007F3C13">
              <w:trPr>
                <w:trHeight w:val="277"/>
              </w:trPr>
              <w:tc>
                <w:tcPr>
                  <w:tcW w:w="607" w:type="dxa"/>
                  <w:vAlign w:val="center"/>
                </w:tcPr>
                <w:p w14:paraId="0B39A181" w14:textId="77777777" w:rsidR="0039471A" w:rsidRPr="00F74776" w:rsidRDefault="00000000" w:rsidP="007F3C13">
                  <w:pPr>
                    <w:spacing w:after="0" w:line="240" w:lineRule="auto"/>
                    <w:ind w:left="-113"/>
                    <w:rPr>
                      <w:rFonts w:eastAsia="Times New Roman"/>
                      <w:b/>
                      <w:color w:val="000000" w:themeColor="text1"/>
                      <w:sz w:val="18"/>
                      <w:szCs w:val="18"/>
                    </w:rPr>
                  </w:pPr>
                  <w:hyperlink r:id="rId19" w:tooltip="BoE Official Bank Rate - British central bank’s interest rate England" w:history="1">
                    <w:r w:rsidR="0039471A" w:rsidRPr="00F74776">
                      <w:rPr>
                        <w:rStyle w:val="Hyperlink"/>
                        <w:rFonts w:eastAsia="Times New Roman"/>
                        <w:b/>
                        <w:color w:val="000000" w:themeColor="text1"/>
                        <w:sz w:val="18"/>
                        <w:szCs w:val="18"/>
                        <w:u w:val="none"/>
                      </w:rPr>
                      <w:t>BoE</w:t>
                    </w:r>
                  </w:hyperlink>
                </w:p>
              </w:tc>
              <w:tc>
                <w:tcPr>
                  <w:tcW w:w="1136" w:type="dxa"/>
                  <w:vAlign w:val="center"/>
                </w:tcPr>
                <w:p w14:paraId="3CF59B4B" w14:textId="77777777" w:rsidR="0039471A" w:rsidRPr="001F30AF" w:rsidRDefault="0039471A" w:rsidP="007F3C13">
                  <w:pPr>
                    <w:spacing w:after="0" w:line="240" w:lineRule="auto"/>
                    <w:ind w:left="-109"/>
                    <w:rPr>
                      <w:rFonts w:eastAsia="Times New Roman"/>
                      <w:sz w:val="18"/>
                      <w:szCs w:val="18"/>
                    </w:rPr>
                  </w:pPr>
                  <w:r w:rsidRPr="001F30AF">
                    <w:rPr>
                      <w:rFonts w:eastAsia="Times New Roman"/>
                      <w:sz w:val="18"/>
                      <w:szCs w:val="18"/>
                    </w:rPr>
                    <w:t>Anh</w:t>
                  </w:r>
                </w:p>
              </w:tc>
              <w:tc>
                <w:tcPr>
                  <w:tcW w:w="950" w:type="dxa"/>
                  <w:vAlign w:val="center"/>
                </w:tcPr>
                <w:p w14:paraId="355371E3" w14:textId="77777777" w:rsidR="0039471A" w:rsidRPr="0056508C" w:rsidRDefault="0039471A" w:rsidP="007F3C13">
                  <w:pPr>
                    <w:spacing w:after="0" w:line="240" w:lineRule="auto"/>
                    <w:ind w:left="-105"/>
                    <w:jc w:val="right"/>
                    <w:rPr>
                      <w:rFonts w:eastAsia="Times New Roman"/>
                      <w:color w:val="FF0000"/>
                      <w:sz w:val="18"/>
                      <w:szCs w:val="18"/>
                    </w:rPr>
                  </w:pPr>
                  <w:r w:rsidRPr="00FE3734">
                    <w:rPr>
                      <w:sz w:val="16"/>
                      <w:szCs w:val="18"/>
                    </w:rPr>
                    <w:t>5.00%</w:t>
                  </w:r>
                </w:p>
              </w:tc>
              <w:tc>
                <w:tcPr>
                  <w:tcW w:w="815" w:type="dxa"/>
                  <w:vAlign w:val="center"/>
                </w:tcPr>
                <w:p w14:paraId="5D44E755" w14:textId="77777777" w:rsidR="0039471A" w:rsidRPr="0056508C" w:rsidRDefault="0039471A" w:rsidP="007F3C13">
                  <w:pPr>
                    <w:spacing w:after="0" w:line="240" w:lineRule="auto"/>
                    <w:ind w:left="-111"/>
                    <w:jc w:val="right"/>
                    <w:rPr>
                      <w:rFonts w:eastAsia="Times New Roman"/>
                      <w:color w:val="FF0000"/>
                      <w:sz w:val="18"/>
                      <w:szCs w:val="18"/>
                    </w:rPr>
                  </w:pPr>
                  <w:r w:rsidRPr="00FE3734">
                    <w:rPr>
                      <w:sz w:val="16"/>
                      <w:szCs w:val="18"/>
                    </w:rPr>
                    <w:t>5.25%</w:t>
                  </w:r>
                </w:p>
              </w:tc>
              <w:tc>
                <w:tcPr>
                  <w:tcW w:w="1090" w:type="dxa"/>
                  <w:vAlign w:val="center"/>
                </w:tcPr>
                <w:p w14:paraId="376B87DD" w14:textId="77777777" w:rsidR="0039471A" w:rsidRPr="0056508C" w:rsidRDefault="0039471A" w:rsidP="007F3C13">
                  <w:pPr>
                    <w:spacing w:after="0" w:line="240" w:lineRule="auto"/>
                    <w:ind w:left="-111"/>
                    <w:jc w:val="right"/>
                    <w:rPr>
                      <w:rFonts w:eastAsia="Times New Roman"/>
                      <w:color w:val="FF0000"/>
                      <w:sz w:val="18"/>
                      <w:szCs w:val="18"/>
                    </w:rPr>
                  </w:pPr>
                  <w:r w:rsidRPr="00041662">
                    <w:rPr>
                      <w:sz w:val="16"/>
                      <w:szCs w:val="18"/>
                    </w:rPr>
                    <w:t>01/08/2024</w:t>
                  </w:r>
                </w:p>
              </w:tc>
              <w:tc>
                <w:tcPr>
                  <w:tcW w:w="1090" w:type="dxa"/>
                </w:tcPr>
                <w:p w14:paraId="3347F6E9" w14:textId="77777777" w:rsidR="0039471A" w:rsidRPr="0056508C" w:rsidRDefault="0039471A" w:rsidP="007F3C13">
                  <w:pPr>
                    <w:spacing w:after="0" w:line="240" w:lineRule="auto"/>
                    <w:ind w:left="-113"/>
                    <w:jc w:val="right"/>
                    <w:rPr>
                      <w:color w:val="FF0000"/>
                      <w:sz w:val="18"/>
                      <w:szCs w:val="18"/>
                    </w:rPr>
                  </w:pPr>
                  <w:r w:rsidRPr="00041662">
                    <w:rPr>
                      <w:sz w:val="16"/>
                      <w:szCs w:val="18"/>
                    </w:rPr>
                    <w:t>07/11/2024</w:t>
                  </w:r>
                </w:p>
              </w:tc>
            </w:tr>
            <w:tr w:rsidR="0039471A" w:rsidRPr="00B7537C" w14:paraId="69421EB7" w14:textId="77777777" w:rsidTr="007F3C13">
              <w:trPr>
                <w:trHeight w:val="277"/>
              </w:trPr>
              <w:tc>
                <w:tcPr>
                  <w:tcW w:w="607" w:type="dxa"/>
                  <w:vAlign w:val="center"/>
                </w:tcPr>
                <w:p w14:paraId="01B834D3" w14:textId="77777777" w:rsidR="0039471A" w:rsidRPr="00F74776" w:rsidRDefault="00000000" w:rsidP="007F3C13">
                  <w:pPr>
                    <w:spacing w:after="0" w:line="240" w:lineRule="auto"/>
                    <w:ind w:left="-113"/>
                    <w:rPr>
                      <w:rFonts w:eastAsia="Times New Roman"/>
                      <w:b/>
                      <w:color w:val="000000" w:themeColor="text1"/>
                      <w:sz w:val="18"/>
                      <w:szCs w:val="18"/>
                    </w:rPr>
                  </w:pPr>
                  <w:hyperlink r:id="rId20" w:tooltip="Bank of Korea Base Rate - interest rate central bank of South Korea" w:history="1">
                    <w:r w:rsidR="0039471A" w:rsidRPr="00F74776">
                      <w:rPr>
                        <w:rStyle w:val="Hyperlink"/>
                        <w:rFonts w:eastAsia="Times New Roman"/>
                        <w:b/>
                        <w:color w:val="000000" w:themeColor="text1"/>
                        <w:sz w:val="18"/>
                        <w:szCs w:val="18"/>
                        <w:u w:val="none"/>
                      </w:rPr>
                      <w:t>BOK</w:t>
                    </w:r>
                  </w:hyperlink>
                </w:p>
              </w:tc>
              <w:tc>
                <w:tcPr>
                  <w:tcW w:w="1136" w:type="dxa"/>
                  <w:vAlign w:val="center"/>
                </w:tcPr>
                <w:p w14:paraId="12CF3A54" w14:textId="77777777" w:rsidR="0039471A" w:rsidRPr="001F30AF" w:rsidRDefault="0039471A" w:rsidP="007F3C13">
                  <w:pPr>
                    <w:spacing w:after="0" w:line="240" w:lineRule="auto"/>
                    <w:ind w:left="-109"/>
                    <w:rPr>
                      <w:rFonts w:eastAsia="Times New Roman"/>
                      <w:sz w:val="18"/>
                      <w:szCs w:val="18"/>
                    </w:rPr>
                  </w:pPr>
                  <w:r w:rsidRPr="001F30AF">
                    <w:rPr>
                      <w:rFonts w:eastAsia="Times New Roman"/>
                      <w:sz w:val="18"/>
                      <w:szCs w:val="18"/>
                    </w:rPr>
                    <w:t>Hàn Quốc</w:t>
                  </w:r>
                </w:p>
              </w:tc>
              <w:tc>
                <w:tcPr>
                  <w:tcW w:w="950" w:type="dxa"/>
                  <w:vAlign w:val="center"/>
                </w:tcPr>
                <w:p w14:paraId="32FD5A6C" w14:textId="77777777" w:rsidR="0039471A" w:rsidRPr="001F30AF" w:rsidRDefault="0039471A" w:rsidP="007F3C13">
                  <w:pPr>
                    <w:spacing w:after="0" w:line="240" w:lineRule="auto"/>
                    <w:ind w:left="-105"/>
                    <w:jc w:val="right"/>
                    <w:rPr>
                      <w:rFonts w:eastAsia="Times New Roman"/>
                      <w:color w:val="000000" w:themeColor="text1"/>
                      <w:sz w:val="18"/>
                      <w:szCs w:val="18"/>
                    </w:rPr>
                  </w:pPr>
                  <w:r w:rsidRPr="00FE3734">
                    <w:rPr>
                      <w:sz w:val="16"/>
                      <w:szCs w:val="18"/>
                    </w:rPr>
                    <w:t>3.</w:t>
                  </w:r>
                  <w:r>
                    <w:rPr>
                      <w:sz w:val="16"/>
                      <w:szCs w:val="18"/>
                    </w:rPr>
                    <w:t>2</w:t>
                  </w:r>
                  <w:r w:rsidRPr="00FE3734">
                    <w:rPr>
                      <w:sz w:val="16"/>
                      <w:szCs w:val="18"/>
                    </w:rPr>
                    <w:t>5%</w:t>
                  </w:r>
                </w:p>
              </w:tc>
              <w:tc>
                <w:tcPr>
                  <w:tcW w:w="815" w:type="dxa"/>
                  <w:vAlign w:val="center"/>
                </w:tcPr>
                <w:p w14:paraId="3C82AAAA" w14:textId="77777777" w:rsidR="0039471A" w:rsidRPr="001F30AF" w:rsidRDefault="0039471A" w:rsidP="007F3C13">
                  <w:pPr>
                    <w:spacing w:after="0" w:line="240" w:lineRule="auto"/>
                    <w:ind w:left="-111"/>
                    <w:jc w:val="right"/>
                    <w:rPr>
                      <w:rFonts w:eastAsia="Times New Roman"/>
                      <w:color w:val="000000" w:themeColor="text1"/>
                      <w:sz w:val="18"/>
                      <w:szCs w:val="18"/>
                    </w:rPr>
                  </w:pPr>
                  <w:r w:rsidRPr="00FE3734">
                    <w:rPr>
                      <w:sz w:val="16"/>
                      <w:szCs w:val="18"/>
                    </w:rPr>
                    <w:t>3.5</w:t>
                  </w:r>
                  <w:r>
                    <w:rPr>
                      <w:sz w:val="16"/>
                      <w:szCs w:val="18"/>
                    </w:rPr>
                    <w:t>0</w:t>
                  </w:r>
                  <w:r w:rsidRPr="00FE3734">
                    <w:rPr>
                      <w:sz w:val="16"/>
                      <w:szCs w:val="18"/>
                    </w:rPr>
                    <w:t> %</w:t>
                  </w:r>
                </w:p>
              </w:tc>
              <w:tc>
                <w:tcPr>
                  <w:tcW w:w="1090" w:type="dxa"/>
                  <w:vAlign w:val="center"/>
                </w:tcPr>
                <w:p w14:paraId="7BDA15E5" w14:textId="77777777" w:rsidR="0039471A" w:rsidRPr="001F30AF" w:rsidRDefault="0039471A" w:rsidP="007F3C13">
                  <w:pPr>
                    <w:spacing w:after="0" w:line="240" w:lineRule="auto"/>
                    <w:ind w:left="-111"/>
                    <w:jc w:val="right"/>
                    <w:rPr>
                      <w:rFonts w:eastAsia="Times New Roman"/>
                      <w:color w:val="000000" w:themeColor="text1"/>
                      <w:sz w:val="18"/>
                      <w:szCs w:val="18"/>
                    </w:rPr>
                  </w:pPr>
                  <w:r w:rsidRPr="00041662">
                    <w:rPr>
                      <w:sz w:val="16"/>
                      <w:szCs w:val="18"/>
                    </w:rPr>
                    <w:t>1</w:t>
                  </w:r>
                  <w:r>
                    <w:rPr>
                      <w:sz w:val="16"/>
                      <w:szCs w:val="18"/>
                    </w:rPr>
                    <w:t>1</w:t>
                  </w:r>
                  <w:r w:rsidRPr="00041662">
                    <w:rPr>
                      <w:sz w:val="16"/>
                      <w:szCs w:val="18"/>
                    </w:rPr>
                    <w:t>/1</w:t>
                  </w:r>
                  <w:r>
                    <w:rPr>
                      <w:sz w:val="16"/>
                      <w:szCs w:val="18"/>
                    </w:rPr>
                    <w:t>0</w:t>
                  </w:r>
                  <w:r w:rsidRPr="00041662">
                    <w:rPr>
                      <w:sz w:val="16"/>
                      <w:szCs w:val="18"/>
                    </w:rPr>
                    <w:t>/2023</w:t>
                  </w:r>
                </w:p>
              </w:tc>
              <w:tc>
                <w:tcPr>
                  <w:tcW w:w="1090" w:type="dxa"/>
                </w:tcPr>
                <w:p w14:paraId="7886DFBC" w14:textId="77777777" w:rsidR="0039471A" w:rsidRPr="00D739D6" w:rsidRDefault="0039471A" w:rsidP="007F3C13">
                  <w:pPr>
                    <w:spacing w:after="0" w:line="240" w:lineRule="auto"/>
                    <w:ind w:left="-113"/>
                    <w:jc w:val="right"/>
                    <w:rPr>
                      <w:sz w:val="18"/>
                      <w:szCs w:val="18"/>
                    </w:rPr>
                  </w:pPr>
                  <w:r>
                    <w:rPr>
                      <w:sz w:val="16"/>
                      <w:szCs w:val="18"/>
                    </w:rPr>
                    <w:t>28/11</w:t>
                  </w:r>
                  <w:r w:rsidRPr="00041662">
                    <w:rPr>
                      <w:sz w:val="16"/>
                      <w:szCs w:val="18"/>
                    </w:rPr>
                    <w:t>/2024</w:t>
                  </w:r>
                </w:p>
              </w:tc>
            </w:tr>
            <w:tr w:rsidR="0039471A" w:rsidRPr="009D7E12" w14:paraId="76640448" w14:textId="77777777" w:rsidTr="007F3C13">
              <w:trPr>
                <w:trHeight w:val="277"/>
              </w:trPr>
              <w:tc>
                <w:tcPr>
                  <w:tcW w:w="607" w:type="dxa"/>
                  <w:vAlign w:val="center"/>
                </w:tcPr>
                <w:p w14:paraId="28A13038" w14:textId="77777777" w:rsidR="0039471A" w:rsidRPr="00F74776" w:rsidRDefault="00000000" w:rsidP="007F3C13">
                  <w:pPr>
                    <w:spacing w:after="0" w:line="240" w:lineRule="auto"/>
                    <w:ind w:left="-113"/>
                    <w:rPr>
                      <w:rFonts w:eastAsia="Times New Roman"/>
                      <w:b/>
                      <w:color w:val="000000" w:themeColor="text1"/>
                      <w:sz w:val="18"/>
                      <w:szCs w:val="18"/>
                    </w:rPr>
                  </w:pPr>
                  <w:hyperlink r:id="rId21" w:tooltip="BI rate - interest rate central bank of Indonesia" w:history="1">
                    <w:r w:rsidR="0039471A" w:rsidRPr="00F74776">
                      <w:rPr>
                        <w:rStyle w:val="Hyperlink"/>
                        <w:rFonts w:eastAsia="Times New Roman"/>
                        <w:b/>
                        <w:color w:val="000000" w:themeColor="text1"/>
                        <w:sz w:val="18"/>
                        <w:szCs w:val="18"/>
                        <w:u w:val="none"/>
                      </w:rPr>
                      <w:t>BI</w:t>
                    </w:r>
                  </w:hyperlink>
                </w:p>
              </w:tc>
              <w:tc>
                <w:tcPr>
                  <w:tcW w:w="1136" w:type="dxa"/>
                  <w:vAlign w:val="center"/>
                </w:tcPr>
                <w:p w14:paraId="4AC390BC" w14:textId="77777777" w:rsidR="0039471A" w:rsidRPr="001F30AF" w:rsidRDefault="0039471A" w:rsidP="007F3C13">
                  <w:pPr>
                    <w:spacing w:after="0" w:line="240" w:lineRule="auto"/>
                    <w:ind w:left="-109"/>
                    <w:rPr>
                      <w:rFonts w:eastAsia="Times New Roman"/>
                      <w:sz w:val="18"/>
                      <w:szCs w:val="18"/>
                    </w:rPr>
                  </w:pPr>
                  <w:r w:rsidRPr="001F30AF">
                    <w:rPr>
                      <w:rFonts w:eastAsia="Times New Roman"/>
                      <w:sz w:val="18"/>
                      <w:szCs w:val="18"/>
                    </w:rPr>
                    <w:t>Indonesia</w:t>
                  </w:r>
                </w:p>
              </w:tc>
              <w:tc>
                <w:tcPr>
                  <w:tcW w:w="950" w:type="dxa"/>
                  <w:vAlign w:val="center"/>
                </w:tcPr>
                <w:p w14:paraId="4B946592" w14:textId="77777777" w:rsidR="0039471A" w:rsidRPr="001F30AF" w:rsidRDefault="0039471A" w:rsidP="007F3C13">
                  <w:pPr>
                    <w:spacing w:after="0" w:line="240" w:lineRule="auto"/>
                    <w:ind w:left="-105"/>
                    <w:jc w:val="right"/>
                    <w:rPr>
                      <w:rFonts w:eastAsia="Times New Roman"/>
                      <w:color w:val="000000" w:themeColor="text1"/>
                      <w:sz w:val="18"/>
                      <w:szCs w:val="18"/>
                    </w:rPr>
                  </w:pPr>
                  <w:r w:rsidRPr="00FE3734">
                    <w:rPr>
                      <w:sz w:val="16"/>
                      <w:szCs w:val="18"/>
                    </w:rPr>
                    <w:t>6.00%</w:t>
                  </w:r>
                </w:p>
              </w:tc>
              <w:tc>
                <w:tcPr>
                  <w:tcW w:w="815" w:type="dxa"/>
                  <w:vAlign w:val="center"/>
                </w:tcPr>
                <w:p w14:paraId="170973C0" w14:textId="77777777" w:rsidR="0039471A" w:rsidRPr="001F30AF" w:rsidRDefault="0039471A" w:rsidP="007F3C13">
                  <w:pPr>
                    <w:spacing w:after="0" w:line="240" w:lineRule="auto"/>
                    <w:ind w:left="-111"/>
                    <w:jc w:val="right"/>
                    <w:rPr>
                      <w:rFonts w:eastAsia="Times New Roman"/>
                      <w:color w:val="000000" w:themeColor="text1"/>
                      <w:sz w:val="18"/>
                      <w:szCs w:val="18"/>
                    </w:rPr>
                  </w:pPr>
                  <w:r w:rsidRPr="00FE3734">
                    <w:rPr>
                      <w:sz w:val="16"/>
                      <w:szCs w:val="18"/>
                    </w:rPr>
                    <w:t>6.25%</w:t>
                  </w:r>
                </w:p>
              </w:tc>
              <w:tc>
                <w:tcPr>
                  <w:tcW w:w="1090" w:type="dxa"/>
                  <w:vAlign w:val="center"/>
                </w:tcPr>
                <w:p w14:paraId="60AA3AD4" w14:textId="77777777" w:rsidR="0039471A" w:rsidRPr="001F30AF" w:rsidRDefault="0039471A" w:rsidP="007F3C13">
                  <w:pPr>
                    <w:spacing w:after="0" w:line="240" w:lineRule="auto"/>
                    <w:ind w:left="-111"/>
                    <w:jc w:val="right"/>
                    <w:rPr>
                      <w:rFonts w:eastAsia="Times New Roman"/>
                      <w:color w:val="000000" w:themeColor="text1"/>
                      <w:sz w:val="18"/>
                      <w:szCs w:val="18"/>
                    </w:rPr>
                  </w:pPr>
                  <w:r w:rsidRPr="00041662">
                    <w:rPr>
                      <w:sz w:val="16"/>
                      <w:szCs w:val="18"/>
                    </w:rPr>
                    <w:t>18/09/2024</w:t>
                  </w:r>
                </w:p>
              </w:tc>
              <w:tc>
                <w:tcPr>
                  <w:tcW w:w="1090" w:type="dxa"/>
                </w:tcPr>
                <w:p w14:paraId="7D9FCC0D" w14:textId="77777777" w:rsidR="0039471A" w:rsidRPr="00D739D6" w:rsidRDefault="0039471A" w:rsidP="007F3C13">
                  <w:pPr>
                    <w:spacing w:after="0" w:line="240" w:lineRule="auto"/>
                    <w:ind w:left="-113"/>
                    <w:jc w:val="right"/>
                    <w:rPr>
                      <w:sz w:val="18"/>
                      <w:szCs w:val="18"/>
                    </w:rPr>
                  </w:pPr>
                  <w:r>
                    <w:rPr>
                      <w:sz w:val="16"/>
                      <w:szCs w:val="18"/>
                    </w:rPr>
                    <w:t>20</w:t>
                  </w:r>
                  <w:r w:rsidRPr="00041662">
                    <w:rPr>
                      <w:sz w:val="16"/>
                      <w:szCs w:val="18"/>
                    </w:rPr>
                    <w:t>/1</w:t>
                  </w:r>
                  <w:r>
                    <w:rPr>
                      <w:sz w:val="16"/>
                      <w:szCs w:val="18"/>
                    </w:rPr>
                    <w:t>1</w:t>
                  </w:r>
                  <w:r w:rsidRPr="00041662">
                    <w:rPr>
                      <w:sz w:val="16"/>
                      <w:szCs w:val="18"/>
                    </w:rPr>
                    <w:t>/2024</w:t>
                  </w:r>
                </w:p>
              </w:tc>
            </w:tr>
          </w:tbl>
          <w:p w14:paraId="76053E35" w14:textId="77777777" w:rsidR="0039471A" w:rsidRPr="00DA765A" w:rsidRDefault="0039471A" w:rsidP="007F3C13">
            <w:pPr>
              <w:rPr>
                <w:b/>
                <w:sz w:val="26"/>
                <w:szCs w:val="26"/>
              </w:rPr>
            </w:pPr>
          </w:p>
        </w:tc>
        <w:tc>
          <w:tcPr>
            <w:tcW w:w="5528" w:type="dxa"/>
          </w:tcPr>
          <w:tbl>
            <w:tblPr>
              <w:tblW w:w="5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1"/>
              <w:gridCol w:w="906"/>
              <w:gridCol w:w="813"/>
              <w:gridCol w:w="814"/>
              <w:gridCol w:w="800"/>
              <w:gridCol w:w="800"/>
            </w:tblGrid>
            <w:tr w:rsidR="0039471A" w:rsidRPr="00DE55C1" w14:paraId="765D615D" w14:textId="77777777" w:rsidTr="007F3C13">
              <w:trPr>
                <w:trHeight w:val="411"/>
                <w:jc w:val="center"/>
              </w:trPr>
              <w:tc>
                <w:tcPr>
                  <w:tcW w:w="1121" w:type="dxa"/>
                  <w:shd w:val="clear" w:color="auto" w:fill="auto"/>
                  <w:vAlign w:val="center"/>
                  <w:hideMark/>
                </w:tcPr>
                <w:p w14:paraId="4230616D" w14:textId="77777777" w:rsidR="0039471A" w:rsidRPr="00AE2973" w:rsidRDefault="0039471A" w:rsidP="007F3C13">
                  <w:pPr>
                    <w:spacing w:after="0" w:line="240" w:lineRule="auto"/>
                    <w:jc w:val="center"/>
                    <w:rPr>
                      <w:rFonts w:eastAsia="Times New Roman"/>
                      <w:b/>
                      <w:bCs/>
                      <w:sz w:val="18"/>
                      <w:szCs w:val="18"/>
                    </w:rPr>
                  </w:pPr>
                  <w:r w:rsidRPr="00AE2973">
                    <w:rPr>
                      <w:rFonts w:eastAsia="Times New Roman"/>
                      <w:b/>
                      <w:bCs/>
                      <w:sz w:val="18"/>
                      <w:szCs w:val="18"/>
                    </w:rPr>
                    <w:t>Cặp tiền tệ chủ chốt</w:t>
                  </w:r>
                </w:p>
              </w:tc>
              <w:tc>
                <w:tcPr>
                  <w:tcW w:w="906" w:type="dxa"/>
                  <w:shd w:val="clear" w:color="auto" w:fill="auto"/>
                  <w:vAlign w:val="center"/>
                  <w:hideMark/>
                </w:tcPr>
                <w:p w14:paraId="55167B46" w14:textId="77777777" w:rsidR="0039471A" w:rsidRPr="00AE2973" w:rsidRDefault="0039471A" w:rsidP="007F3C13">
                  <w:pPr>
                    <w:spacing w:after="0" w:line="240" w:lineRule="auto"/>
                    <w:rPr>
                      <w:rFonts w:eastAsia="Times New Roman"/>
                      <w:b/>
                      <w:bCs/>
                      <w:sz w:val="18"/>
                      <w:szCs w:val="18"/>
                    </w:rPr>
                  </w:pPr>
                  <w:r w:rsidRPr="00AE2973">
                    <w:rPr>
                      <w:rFonts w:eastAsia="Times New Roman"/>
                      <w:b/>
                      <w:bCs/>
                      <w:sz w:val="18"/>
                      <w:szCs w:val="18"/>
                    </w:rPr>
                    <w:t>Tỷ giá</w:t>
                  </w:r>
                </w:p>
              </w:tc>
              <w:tc>
                <w:tcPr>
                  <w:tcW w:w="813" w:type="dxa"/>
                  <w:shd w:val="clear" w:color="auto" w:fill="auto"/>
                  <w:vAlign w:val="bottom"/>
                </w:tcPr>
                <w:p w14:paraId="5A83FCC0" w14:textId="77777777" w:rsidR="0039471A" w:rsidRPr="00AE2973" w:rsidRDefault="0039471A" w:rsidP="007F3C13">
                  <w:pPr>
                    <w:spacing w:after="0" w:line="240" w:lineRule="auto"/>
                    <w:jc w:val="center"/>
                    <w:rPr>
                      <w:rFonts w:eastAsia="Times New Roman"/>
                      <w:b/>
                      <w:sz w:val="18"/>
                      <w:szCs w:val="18"/>
                    </w:rPr>
                  </w:pPr>
                  <w:r w:rsidRPr="00AE2973">
                    <w:rPr>
                      <w:rFonts w:eastAsia="Times New Roman"/>
                      <w:b/>
                      <w:sz w:val="18"/>
                      <w:szCs w:val="18"/>
                    </w:rPr>
                    <w:t xml:space="preserve">+/_% </w:t>
                  </w:r>
                  <w:r>
                    <w:rPr>
                      <w:rFonts w:eastAsia="Times New Roman"/>
                      <w:b/>
                      <w:sz w:val="18"/>
                      <w:szCs w:val="18"/>
                    </w:rPr>
                    <w:t>tuần</w:t>
                  </w:r>
                </w:p>
              </w:tc>
              <w:tc>
                <w:tcPr>
                  <w:tcW w:w="814" w:type="dxa"/>
                  <w:shd w:val="clear" w:color="auto" w:fill="auto"/>
                  <w:vAlign w:val="bottom"/>
                </w:tcPr>
                <w:p w14:paraId="1484472A" w14:textId="77777777" w:rsidR="0039471A" w:rsidRPr="00AE2973" w:rsidRDefault="0039471A" w:rsidP="007F3C13">
                  <w:pPr>
                    <w:spacing w:after="0" w:line="240" w:lineRule="auto"/>
                    <w:jc w:val="center"/>
                    <w:rPr>
                      <w:rFonts w:eastAsia="Times New Roman"/>
                      <w:b/>
                      <w:sz w:val="18"/>
                      <w:szCs w:val="18"/>
                    </w:rPr>
                  </w:pPr>
                  <w:r>
                    <w:rPr>
                      <w:rFonts w:eastAsia="Times New Roman"/>
                      <w:b/>
                      <w:sz w:val="18"/>
                      <w:szCs w:val="18"/>
                    </w:rPr>
                    <w:t>+/_% tháng</w:t>
                  </w:r>
                </w:p>
              </w:tc>
              <w:tc>
                <w:tcPr>
                  <w:tcW w:w="800" w:type="dxa"/>
                  <w:shd w:val="clear" w:color="auto" w:fill="auto"/>
                  <w:vAlign w:val="bottom"/>
                </w:tcPr>
                <w:p w14:paraId="31AAE1F0" w14:textId="77777777" w:rsidR="0039471A" w:rsidRPr="00D21E1C" w:rsidRDefault="0039471A" w:rsidP="007F3C13">
                  <w:pPr>
                    <w:spacing w:after="0" w:line="240" w:lineRule="auto"/>
                    <w:jc w:val="center"/>
                    <w:rPr>
                      <w:rFonts w:eastAsia="Times New Roman"/>
                      <w:b/>
                      <w:sz w:val="14"/>
                      <w:szCs w:val="18"/>
                    </w:rPr>
                  </w:pPr>
                  <w:r w:rsidRPr="00D21E1C">
                    <w:rPr>
                      <w:rFonts w:eastAsia="Times New Roman"/>
                      <w:b/>
                      <w:sz w:val="14"/>
                      <w:szCs w:val="18"/>
                    </w:rPr>
                    <w:t>+/_%</w:t>
                  </w:r>
                </w:p>
                <w:p w14:paraId="03AA7933" w14:textId="77777777" w:rsidR="0039471A" w:rsidRPr="00AE2973" w:rsidRDefault="0039471A" w:rsidP="007F3C13">
                  <w:pPr>
                    <w:spacing w:after="0" w:line="240" w:lineRule="auto"/>
                    <w:jc w:val="center"/>
                    <w:rPr>
                      <w:rFonts w:eastAsia="Times New Roman"/>
                      <w:b/>
                      <w:sz w:val="18"/>
                      <w:szCs w:val="18"/>
                    </w:rPr>
                  </w:pPr>
                  <w:r w:rsidRPr="00D21E1C">
                    <w:rPr>
                      <w:rFonts w:eastAsia="Times New Roman"/>
                      <w:b/>
                      <w:sz w:val="14"/>
                      <w:szCs w:val="18"/>
                    </w:rPr>
                    <w:t xml:space="preserve"> Từ đầu năm</w:t>
                  </w:r>
                </w:p>
              </w:tc>
              <w:tc>
                <w:tcPr>
                  <w:tcW w:w="800" w:type="dxa"/>
                </w:tcPr>
                <w:p w14:paraId="3DF8582B" w14:textId="77777777" w:rsidR="0039471A" w:rsidRDefault="0039471A" w:rsidP="007F3C13">
                  <w:pPr>
                    <w:spacing w:after="0" w:line="240" w:lineRule="auto"/>
                    <w:jc w:val="center"/>
                    <w:rPr>
                      <w:rFonts w:eastAsia="Times New Roman"/>
                      <w:b/>
                      <w:sz w:val="18"/>
                      <w:szCs w:val="18"/>
                    </w:rPr>
                  </w:pPr>
                  <w:r w:rsidRPr="00AE2973">
                    <w:rPr>
                      <w:rFonts w:eastAsia="Times New Roman"/>
                      <w:b/>
                      <w:sz w:val="18"/>
                      <w:szCs w:val="18"/>
                    </w:rPr>
                    <w:t>+/_%</w:t>
                  </w:r>
                </w:p>
                <w:p w14:paraId="7B5B3DC3" w14:textId="77777777" w:rsidR="0039471A" w:rsidRPr="00AE2973" w:rsidRDefault="0039471A" w:rsidP="007F3C13">
                  <w:pPr>
                    <w:spacing w:after="0" w:line="240" w:lineRule="auto"/>
                    <w:jc w:val="center"/>
                    <w:rPr>
                      <w:rFonts w:eastAsia="Times New Roman"/>
                      <w:b/>
                      <w:sz w:val="18"/>
                      <w:szCs w:val="18"/>
                    </w:rPr>
                  </w:pPr>
                  <w:r w:rsidRPr="00AE2973">
                    <w:rPr>
                      <w:rFonts w:eastAsia="Times New Roman"/>
                      <w:b/>
                      <w:sz w:val="18"/>
                      <w:szCs w:val="18"/>
                    </w:rPr>
                    <w:t xml:space="preserve"> </w:t>
                  </w:r>
                  <w:r>
                    <w:rPr>
                      <w:rFonts w:eastAsia="Times New Roman"/>
                      <w:b/>
                      <w:sz w:val="18"/>
                      <w:szCs w:val="18"/>
                    </w:rPr>
                    <w:t>năm</w:t>
                  </w:r>
                </w:p>
              </w:tc>
            </w:tr>
            <w:tr w:rsidR="00043510" w:rsidRPr="00DE55C1" w14:paraId="4AFE2396" w14:textId="77777777" w:rsidTr="007F3C13">
              <w:trPr>
                <w:trHeight w:val="303"/>
                <w:jc w:val="center"/>
              </w:trPr>
              <w:tc>
                <w:tcPr>
                  <w:tcW w:w="1121" w:type="dxa"/>
                  <w:shd w:val="clear" w:color="auto" w:fill="auto"/>
                </w:tcPr>
                <w:p w14:paraId="776D32FB" w14:textId="77777777" w:rsidR="00043510" w:rsidRPr="00F74776" w:rsidRDefault="00000000" w:rsidP="00043510">
                  <w:pPr>
                    <w:spacing w:after="0" w:line="240" w:lineRule="auto"/>
                    <w:rPr>
                      <w:rFonts w:eastAsia="Times New Roman"/>
                      <w:color w:val="000000" w:themeColor="text1"/>
                      <w:sz w:val="18"/>
                      <w:szCs w:val="18"/>
                    </w:rPr>
                  </w:pPr>
                  <w:hyperlink r:id="rId22" w:history="1">
                    <w:r w:rsidR="00043510" w:rsidRPr="00F74776">
                      <w:rPr>
                        <w:rStyle w:val="Hyperlink"/>
                        <w:rFonts w:eastAsia="Times New Roman"/>
                        <w:b/>
                        <w:bCs/>
                        <w:color w:val="000000" w:themeColor="text1"/>
                        <w:sz w:val="18"/>
                        <w:szCs w:val="18"/>
                        <w:u w:val="none"/>
                      </w:rPr>
                      <w:t>EURUSD</w:t>
                    </w:r>
                  </w:hyperlink>
                </w:p>
              </w:tc>
              <w:tc>
                <w:tcPr>
                  <w:tcW w:w="906" w:type="dxa"/>
                  <w:shd w:val="clear" w:color="auto" w:fill="auto"/>
                  <w:vAlign w:val="center"/>
                </w:tcPr>
                <w:p w14:paraId="3349AD50" w14:textId="6CD95DC3" w:rsidR="00043510" w:rsidRPr="00540213" w:rsidRDefault="00043510" w:rsidP="00043510">
                  <w:pPr>
                    <w:spacing w:after="0"/>
                    <w:jc w:val="center"/>
                    <w:rPr>
                      <w:color w:val="212529"/>
                      <w:sz w:val="18"/>
                      <w:szCs w:val="18"/>
                    </w:rPr>
                  </w:pPr>
                  <w:r w:rsidRPr="00344BF1">
                    <w:rPr>
                      <w:color w:val="212529"/>
                      <w:sz w:val="16"/>
                      <w:szCs w:val="16"/>
                    </w:rPr>
                    <w:t>1.08332</w:t>
                  </w:r>
                </w:p>
              </w:tc>
              <w:tc>
                <w:tcPr>
                  <w:tcW w:w="813" w:type="dxa"/>
                  <w:shd w:val="clear" w:color="auto" w:fill="auto"/>
                  <w:vAlign w:val="center"/>
                </w:tcPr>
                <w:p w14:paraId="2C8A9FB8" w14:textId="0F624670" w:rsidR="00043510" w:rsidRPr="00540213" w:rsidRDefault="00043510" w:rsidP="00043510">
                  <w:pPr>
                    <w:spacing w:after="0"/>
                    <w:jc w:val="center"/>
                    <w:rPr>
                      <w:color w:val="212529"/>
                      <w:sz w:val="18"/>
                      <w:szCs w:val="18"/>
                    </w:rPr>
                  </w:pPr>
                  <w:r w:rsidRPr="00344BF1">
                    <w:rPr>
                      <w:color w:val="212529"/>
                      <w:sz w:val="16"/>
                      <w:szCs w:val="16"/>
                    </w:rPr>
                    <w:t>0.35%</w:t>
                  </w:r>
                </w:p>
              </w:tc>
              <w:tc>
                <w:tcPr>
                  <w:tcW w:w="814" w:type="dxa"/>
                  <w:shd w:val="clear" w:color="auto" w:fill="auto"/>
                  <w:vAlign w:val="center"/>
                </w:tcPr>
                <w:p w14:paraId="5D1E1E86" w14:textId="33162744" w:rsidR="00043510" w:rsidRPr="00540213" w:rsidRDefault="00043510" w:rsidP="00043510">
                  <w:pPr>
                    <w:spacing w:after="0"/>
                    <w:jc w:val="center"/>
                    <w:rPr>
                      <w:color w:val="212529"/>
                      <w:sz w:val="18"/>
                      <w:szCs w:val="18"/>
                    </w:rPr>
                  </w:pPr>
                  <w:r w:rsidRPr="00344BF1">
                    <w:rPr>
                      <w:color w:val="212529"/>
                      <w:sz w:val="16"/>
                      <w:szCs w:val="16"/>
                    </w:rPr>
                    <w:t>-1.92%</w:t>
                  </w:r>
                </w:p>
              </w:tc>
              <w:tc>
                <w:tcPr>
                  <w:tcW w:w="800" w:type="dxa"/>
                  <w:shd w:val="clear" w:color="auto" w:fill="auto"/>
                  <w:vAlign w:val="center"/>
                </w:tcPr>
                <w:p w14:paraId="6785DBDC" w14:textId="6A51F386" w:rsidR="00043510" w:rsidRPr="00540213" w:rsidRDefault="00043510" w:rsidP="00043510">
                  <w:pPr>
                    <w:spacing w:after="0"/>
                    <w:jc w:val="center"/>
                    <w:rPr>
                      <w:color w:val="212529"/>
                      <w:sz w:val="18"/>
                      <w:szCs w:val="18"/>
                    </w:rPr>
                  </w:pPr>
                  <w:r w:rsidRPr="00344BF1">
                    <w:rPr>
                      <w:color w:val="212529"/>
                      <w:sz w:val="16"/>
                      <w:szCs w:val="16"/>
                    </w:rPr>
                    <w:t>-1.84%</w:t>
                  </w:r>
                </w:p>
              </w:tc>
              <w:tc>
                <w:tcPr>
                  <w:tcW w:w="800" w:type="dxa"/>
                  <w:vAlign w:val="center"/>
                </w:tcPr>
                <w:p w14:paraId="15507751" w14:textId="25F849A4" w:rsidR="00043510" w:rsidRPr="00540213" w:rsidRDefault="00043510" w:rsidP="00043510">
                  <w:pPr>
                    <w:spacing w:after="0"/>
                    <w:jc w:val="center"/>
                    <w:rPr>
                      <w:color w:val="212529"/>
                      <w:sz w:val="18"/>
                      <w:szCs w:val="18"/>
                    </w:rPr>
                  </w:pPr>
                  <w:r w:rsidRPr="00344BF1">
                    <w:rPr>
                      <w:color w:val="212529"/>
                      <w:sz w:val="16"/>
                      <w:szCs w:val="16"/>
                    </w:rPr>
                    <w:t>2.01%</w:t>
                  </w:r>
                </w:p>
              </w:tc>
            </w:tr>
            <w:tr w:rsidR="00043510" w:rsidRPr="00DE55C1" w14:paraId="7B87C23F" w14:textId="77777777" w:rsidTr="007F3C13">
              <w:trPr>
                <w:trHeight w:val="252"/>
                <w:jc w:val="center"/>
              </w:trPr>
              <w:tc>
                <w:tcPr>
                  <w:tcW w:w="1121" w:type="dxa"/>
                  <w:shd w:val="clear" w:color="auto" w:fill="auto"/>
                </w:tcPr>
                <w:p w14:paraId="12A7FE12" w14:textId="77777777" w:rsidR="00043510" w:rsidRPr="00F74776" w:rsidRDefault="00000000" w:rsidP="00043510">
                  <w:pPr>
                    <w:spacing w:after="0" w:line="240" w:lineRule="auto"/>
                    <w:rPr>
                      <w:rFonts w:eastAsia="Times New Roman"/>
                      <w:color w:val="000000" w:themeColor="text1"/>
                      <w:sz w:val="18"/>
                      <w:szCs w:val="18"/>
                    </w:rPr>
                  </w:pPr>
                  <w:hyperlink r:id="rId23" w:history="1">
                    <w:r w:rsidR="00043510" w:rsidRPr="00F74776">
                      <w:rPr>
                        <w:rStyle w:val="Hyperlink"/>
                        <w:rFonts w:eastAsia="Times New Roman"/>
                        <w:b/>
                        <w:bCs/>
                        <w:color w:val="000000" w:themeColor="text1"/>
                        <w:sz w:val="18"/>
                        <w:szCs w:val="18"/>
                        <w:u w:val="none"/>
                      </w:rPr>
                      <w:t>GBPUSD</w:t>
                    </w:r>
                  </w:hyperlink>
                </w:p>
              </w:tc>
              <w:tc>
                <w:tcPr>
                  <w:tcW w:w="906" w:type="dxa"/>
                  <w:shd w:val="clear" w:color="auto" w:fill="auto"/>
                  <w:vAlign w:val="center"/>
                </w:tcPr>
                <w:p w14:paraId="51CAC471" w14:textId="412DCC81" w:rsidR="00043510" w:rsidRPr="00540213" w:rsidRDefault="00043510" w:rsidP="00043510">
                  <w:pPr>
                    <w:spacing w:after="0"/>
                    <w:jc w:val="center"/>
                    <w:rPr>
                      <w:color w:val="212529"/>
                      <w:sz w:val="18"/>
                      <w:szCs w:val="18"/>
                    </w:rPr>
                  </w:pPr>
                  <w:r w:rsidRPr="00344BF1">
                    <w:rPr>
                      <w:color w:val="212529"/>
                      <w:sz w:val="16"/>
                      <w:szCs w:val="16"/>
                    </w:rPr>
                    <w:t>1.29149</w:t>
                  </w:r>
                </w:p>
              </w:tc>
              <w:tc>
                <w:tcPr>
                  <w:tcW w:w="813" w:type="dxa"/>
                  <w:shd w:val="clear" w:color="auto" w:fill="auto"/>
                  <w:vAlign w:val="center"/>
                </w:tcPr>
                <w:p w14:paraId="6ADEFCF6" w14:textId="6C889535" w:rsidR="00043510" w:rsidRPr="00540213" w:rsidRDefault="00043510" w:rsidP="00043510">
                  <w:pPr>
                    <w:spacing w:after="0"/>
                    <w:jc w:val="center"/>
                    <w:rPr>
                      <w:color w:val="212529"/>
                      <w:sz w:val="18"/>
                      <w:szCs w:val="18"/>
                    </w:rPr>
                  </w:pPr>
                  <w:r w:rsidRPr="00344BF1">
                    <w:rPr>
                      <w:color w:val="212529"/>
                      <w:sz w:val="16"/>
                      <w:szCs w:val="16"/>
                    </w:rPr>
                    <w:t>-0.35%</w:t>
                  </w:r>
                </w:p>
              </w:tc>
              <w:tc>
                <w:tcPr>
                  <w:tcW w:w="814" w:type="dxa"/>
                  <w:shd w:val="clear" w:color="auto" w:fill="auto"/>
                  <w:vAlign w:val="center"/>
                </w:tcPr>
                <w:p w14:paraId="079B6860" w14:textId="4456947E" w:rsidR="00043510" w:rsidRPr="00540213" w:rsidRDefault="00043510" w:rsidP="00043510">
                  <w:pPr>
                    <w:spacing w:after="0"/>
                    <w:jc w:val="center"/>
                    <w:rPr>
                      <w:color w:val="212529"/>
                      <w:sz w:val="18"/>
                      <w:szCs w:val="18"/>
                    </w:rPr>
                  </w:pPr>
                  <w:r w:rsidRPr="00344BF1">
                    <w:rPr>
                      <w:color w:val="212529"/>
                      <w:sz w:val="16"/>
                      <w:szCs w:val="16"/>
                    </w:rPr>
                    <w:t>-2.62%</w:t>
                  </w:r>
                </w:p>
              </w:tc>
              <w:tc>
                <w:tcPr>
                  <w:tcW w:w="800" w:type="dxa"/>
                  <w:shd w:val="clear" w:color="auto" w:fill="auto"/>
                  <w:vAlign w:val="center"/>
                </w:tcPr>
                <w:p w14:paraId="6FFFD9DA" w14:textId="2966AA53" w:rsidR="00043510" w:rsidRPr="00540213" w:rsidRDefault="00043510" w:rsidP="00043510">
                  <w:pPr>
                    <w:spacing w:after="0"/>
                    <w:jc w:val="center"/>
                    <w:rPr>
                      <w:color w:val="212529"/>
                      <w:sz w:val="18"/>
                      <w:szCs w:val="18"/>
                    </w:rPr>
                  </w:pPr>
                  <w:r w:rsidRPr="00344BF1">
                    <w:rPr>
                      <w:color w:val="212529"/>
                      <w:sz w:val="16"/>
                      <w:szCs w:val="16"/>
                    </w:rPr>
                    <w:t>1.46%</w:t>
                  </w:r>
                </w:p>
              </w:tc>
              <w:tc>
                <w:tcPr>
                  <w:tcW w:w="800" w:type="dxa"/>
                  <w:vAlign w:val="center"/>
                </w:tcPr>
                <w:p w14:paraId="45557C20" w14:textId="5250FAC1" w:rsidR="00043510" w:rsidRPr="00540213" w:rsidRDefault="00043510" w:rsidP="00043510">
                  <w:pPr>
                    <w:spacing w:after="0"/>
                    <w:jc w:val="center"/>
                    <w:rPr>
                      <w:color w:val="212529"/>
                      <w:sz w:val="18"/>
                      <w:szCs w:val="18"/>
                    </w:rPr>
                  </w:pPr>
                  <w:r w:rsidRPr="00344BF1">
                    <w:rPr>
                      <w:color w:val="212529"/>
                      <w:sz w:val="16"/>
                      <w:szCs w:val="16"/>
                    </w:rPr>
                    <w:t>5.85%</w:t>
                  </w:r>
                </w:p>
              </w:tc>
            </w:tr>
            <w:tr w:rsidR="00043510" w:rsidRPr="00DE55C1" w14:paraId="531FB3A5" w14:textId="77777777" w:rsidTr="007F3C13">
              <w:trPr>
                <w:trHeight w:val="269"/>
                <w:jc w:val="center"/>
              </w:trPr>
              <w:tc>
                <w:tcPr>
                  <w:tcW w:w="1121" w:type="dxa"/>
                  <w:shd w:val="clear" w:color="auto" w:fill="auto"/>
                </w:tcPr>
                <w:p w14:paraId="2233D6EF" w14:textId="77777777" w:rsidR="00043510" w:rsidRPr="00F74776" w:rsidRDefault="00000000" w:rsidP="00043510">
                  <w:pPr>
                    <w:spacing w:after="0" w:line="240" w:lineRule="auto"/>
                    <w:rPr>
                      <w:rFonts w:eastAsia="Times New Roman"/>
                      <w:color w:val="000000" w:themeColor="text1"/>
                      <w:sz w:val="18"/>
                      <w:szCs w:val="18"/>
                    </w:rPr>
                  </w:pPr>
                  <w:hyperlink r:id="rId24" w:history="1">
                    <w:r w:rsidR="00043510" w:rsidRPr="00F74776">
                      <w:rPr>
                        <w:rStyle w:val="Hyperlink"/>
                        <w:rFonts w:eastAsia="Times New Roman"/>
                        <w:b/>
                        <w:bCs/>
                        <w:color w:val="000000" w:themeColor="text1"/>
                        <w:sz w:val="18"/>
                        <w:szCs w:val="18"/>
                        <w:u w:val="none"/>
                      </w:rPr>
                      <w:t>AUDUSD</w:t>
                    </w:r>
                  </w:hyperlink>
                </w:p>
              </w:tc>
              <w:tc>
                <w:tcPr>
                  <w:tcW w:w="906" w:type="dxa"/>
                  <w:shd w:val="clear" w:color="auto" w:fill="auto"/>
                  <w:vAlign w:val="center"/>
                </w:tcPr>
                <w:p w14:paraId="39C965F7" w14:textId="07B0982E" w:rsidR="00043510" w:rsidRPr="00540213" w:rsidRDefault="00043510" w:rsidP="00043510">
                  <w:pPr>
                    <w:spacing w:after="0"/>
                    <w:jc w:val="center"/>
                    <w:rPr>
                      <w:color w:val="212529"/>
                      <w:sz w:val="18"/>
                      <w:szCs w:val="18"/>
                    </w:rPr>
                  </w:pPr>
                  <w:r w:rsidRPr="00344BF1">
                    <w:rPr>
                      <w:color w:val="212529"/>
                      <w:sz w:val="16"/>
                      <w:szCs w:val="16"/>
                    </w:rPr>
                    <w:t>0.65586</w:t>
                  </w:r>
                </w:p>
              </w:tc>
              <w:tc>
                <w:tcPr>
                  <w:tcW w:w="813" w:type="dxa"/>
                  <w:shd w:val="clear" w:color="auto" w:fill="auto"/>
                  <w:vAlign w:val="center"/>
                </w:tcPr>
                <w:p w14:paraId="7E599815" w14:textId="2D8A3D20" w:rsidR="00043510" w:rsidRPr="00540213" w:rsidRDefault="00043510" w:rsidP="00043510">
                  <w:pPr>
                    <w:spacing w:after="0"/>
                    <w:jc w:val="center"/>
                    <w:rPr>
                      <w:color w:val="212529"/>
                      <w:sz w:val="18"/>
                      <w:szCs w:val="18"/>
                    </w:rPr>
                  </w:pPr>
                  <w:r w:rsidRPr="00344BF1">
                    <w:rPr>
                      <w:color w:val="212529"/>
                      <w:sz w:val="16"/>
                      <w:szCs w:val="16"/>
                    </w:rPr>
                    <w:t>-0.68%</w:t>
                  </w:r>
                </w:p>
              </w:tc>
              <w:tc>
                <w:tcPr>
                  <w:tcW w:w="814" w:type="dxa"/>
                  <w:shd w:val="clear" w:color="auto" w:fill="auto"/>
                  <w:vAlign w:val="center"/>
                </w:tcPr>
                <w:p w14:paraId="4E2C5849" w14:textId="61060F02" w:rsidR="00043510" w:rsidRPr="00540213" w:rsidRDefault="00043510" w:rsidP="00043510">
                  <w:pPr>
                    <w:spacing w:after="0"/>
                    <w:jc w:val="center"/>
                    <w:rPr>
                      <w:color w:val="212529"/>
                      <w:sz w:val="18"/>
                      <w:szCs w:val="18"/>
                    </w:rPr>
                  </w:pPr>
                  <w:r w:rsidRPr="00344BF1">
                    <w:rPr>
                      <w:color w:val="212529"/>
                      <w:sz w:val="16"/>
                      <w:szCs w:val="16"/>
                    </w:rPr>
                    <w:t>-4.73%</w:t>
                  </w:r>
                </w:p>
              </w:tc>
              <w:tc>
                <w:tcPr>
                  <w:tcW w:w="800" w:type="dxa"/>
                  <w:shd w:val="clear" w:color="auto" w:fill="auto"/>
                  <w:vAlign w:val="center"/>
                </w:tcPr>
                <w:p w14:paraId="1643CFB3" w14:textId="3A8A5F8A" w:rsidR="00043510" w:rsidRPr="00540213" w:rsidRDefault="00043510" w:rsidP="00043510">
                  <w:pPr>
                    <w:spacing w:after="0"/>
                    <w:jc w:val="center"/>
                    <w:rPr>
                      <w:color w:val="212529"/>
                      <w:sz w:val="18"/>
                      <w:szCs w:val="18"/>
                    </w:rPr>
                  </w:pPr>
                  <w:r w:rsidRPr="00344BF1">
                    <w:rPr>
                      <w:color w:val="212529"/>
                      <w:sz w:val="16"/>
                      <w:szCs w:val="16"/>
                    </w:rPr>
                    <w:t>-3.69%</w:t>
                  </w:r>
                </w:p>
              </w:tc>
              <w:tc>
                <w:tcPr>
                  <w:tcW w:w="800" w:type="dxa"/>
                  <w:vAlign w:val="center"/>
                </w:tcPr>
                <w:p w14:paraId="4283BE13" w14:textId="6D3AE645" w:rsidR="00043510" w:rsidRPr="00540213" w:rsidRDefault="00043510" w:rsidP="00043510">
                  <w:pPr>
                    <w:spacing w:after="0"/>
                    <w:jc w:val="center"/>
                    <w:rPr>
                      <w:color w:val="212529"/>
                      <w:sz w:val="18"/>
                      <w:szCs w:val="18"/>
                    </w:rPr>
                  </w:pPr>
                  <w:r w:rsidRPr="00344BF1">
                    <w:rPr>
                      <w:color w:val="212529"/>
                      <w:sz w:val="16"/>
                      <w:szCs w:val="16"/>
                    </w:rPr>
                    <w:t>1.94%</w:t>
                  </w:r>
                </w:p>
              </w:tc>
            </w:tr>
            <w:tr w:rsidR="00043510" w:rsidRPr="00DE55C1" w14:paraId="46E73678" w14:textId="77777777" w:rsidTr="007F3C13">
              <w:trPr>
                <w:trHeight w:val="260"/>
                <w:jc w:val="center"/>
              </w:trPr>
              <w:tc>
                <w:tcPr>
                  <w:tcW w:w="1121" w:type="dxa"/>
                  <w:shd w:val="clear" w:color="auto" w:fill="auto"/>
                </w:tcPr>
                <w:p w14:paraId="023BAB7E" w14:textId="77777777" w:rsidR="00043510" w:rsidRPr="00F74776" w:rsidRDefault="00000000" w:rsidP="00043510">
                  <w:pPr>
                    <w:spacing w:after="0" w:line="240" w:lineRule="auto"/>
                    <w:rPr>
                      <w:rFonts w:eastAsia="Times New Roman"/>
                      <w:color w:val="000000" w:themeColor="text1"/>
                      <w:sz w:val="18"/>
                      <w:szCs w:val="18"/>
                    </w:rPr>
                  </w:pPr>
                  <w:hyperlink r:id="rId25" w:history="1">
                    <w:r w:rsidR="00043510" w:rsidRPr="00F74776">
                      <w:rPr>
                        <w:rStyle w:val="Hyperlink"/>
                        <w:rFonts w:eastAsia="Times New Roman"/>
                        <w:b/>
                        <w:bCs/>
                        <w:color w:val="000000" w:themeColor="text1"/>
                        <w:sz w:val="18"/>
                        <w:szCs w:val="18"/>
                        <w:u w:val="none"/>
                      </w:rPr>
                      <w:t>USDJPY</w:t>
                    </w:r>
                  </w:hyperlink>
                </w:p>
              </w:tc>
              <w:tc>
                <w:tcPr>
                  <w:tcW w:w="906" w:type="dxa"/>
                  <w:shd w:val="clear" w:color="auto" w:fill="auto"/>
                  <w:vAlign w:val="center"/>
                </w:tcPr>
                <w:p w14:paraId="462EBF7D" w14:textId="07A0CC3F" w:rsidR="00043510" w:rsidRPr="00540213" w:rsidRDefault="00043510" w:rsidP="00043510">
                  <w:pPr>
                    <w:spacing w:after="0"/>
                    <w:jc w:val="center"/>
                    <w:rPr>
                      <w:color w:val="212529"/>
                      <w:sz w:val="18"/>
                      <w:szCs w:val="18"/>
                    </w:rPr>
                  </w:pPr>
                  <w:r w:rsidRPr="00344BF1">
                    <w:rPr>
                      <w:color w:val="212529"/>
                      <w:sz w:val="16"/>
                      <w:szCs w:val="16"/>
                    </w:rPr>
                    <w:t>152.960</w:t>
                  </w:r>
                </w:p>
              </w:tc>
              <w:tc>
                <w:tcPr>
                  <w:tcW w:w="813" w:type="dxa"/>
                  <w:shd w:val="clear" w:color="auto" w:fill="auto"/>
                  <w:vAlign w:val="center"/>
                </w:tcPr>
                <w:p w14:paraId="0A74F987" w14:textId="240C3971" w:rsidR="00043510" w:rsidRPr="00540213" w:rsidRDefault="00043510" w:rsidP="00043510">
                  <w:pPr>
                    <w:spacing w:after="0"/>
                    <w:jc w:val="center"/>
                    <w:rPr>
                      <w:color w:val="212529"/>
                      <w:sz w:val="18"/>
                      <w:szCs w:val="18"/>
                    </w:rPr>
                  </w:pPr>
                  <w:r w:rsidRPr="00344BF1">
                    <w:rPr>
                      <w:color w:val="212529"/>
                      <w:sz w:val="16"/>
                      <w:szCs w:val="16"/>
                    </w:rPr>
                    <w:t>0.47%</w:t>
                  </w:r>
                </w:p>
              </w:tc>
              <w:tc>
                <w:tcPr>
                  <w:tcW w:w="814" w:type="dxa"/>
                  <w:shd w:val="clear" w:color="auto" w:fill="auto"/>
                  <w:vAlign w:val="center"/>
                </w:tcPr>
                <w:p w14:paraId="449575BA" w14:textId="378191FD" w:rsidR="00043510" w:rsidRPr="00540213" w:rsidRDefault="00043510" w:rsidP="00043510">
                  <w:pPr>
                    <w:spacing w:after="0"/>
                    <w:jc w:val="center"/>
                    <w:rPr>
                      <w:color w:val="212529"/>
                      <w:sz w:val="18"/>
                      <w:szCs w:val="18"/>
                    </w:rPr>
                  </w:pPr>
                  <w:r w:rsidRPr="00344BF1">
                    <w:rPr>
                      <w:color w:val="212529"/>
                      <w:sz w:val="16"/>
                      <w:szCs w:val="16"/>
                    </w:rPr>
                    <w:t>4.36%</w:t>
                  </w:r>
                </w:p>
              </w:tc>
              <w:tc>
                <w:tcPr>
                  <w:tcW w:w="800" w:type="dxa"/>
                  <w:shd w:val="clear" w:color="auto" w:fill="auto"/>
                  <w:vAlign w:val="center"/>
                </w:tcPr>
                <w:p w14:paraId="34D23790" w14:textId="70FE0B4D" w:rsidR="00043510" w:rsidRPr="00540213" w:rsidRDefault="00043510" w:rsidP="00043510">
                  <w:pPr>
                    <w:spacing w:after="0"/>
                    <w:jc w:val="center"/>
                    <w:rPr>
                      <w:color w:val="212529"/>
                      <w:sz w:val="18"/>
                      <w:szCs w:val="18"/>
                    </w:rPr>
                  </w:pPr>
                  <w:r w:rsidRPr="00344BF1">
                    <w:rPr>
                      <w:color w:val="212529"/>
                      <w:sz w:val="16"/>
                      <w:szCs w:val="16"/>
                    </w:rPr>
                    <w:t>8.44%</w:t>
                  </w:r>
                </w:p>
              </w:tc>
              <w:tc>
                <w:tcPr>
                  <w:tcW w:w="800" w:type="dxa"/>
                  <w:vAlign w:val="center"/>
                </w:tcPr>
                <w:p w14:paraId="7FAA64BA" w14:textId="0D8614E2" w:rsidR="00043510" w:rsidRPr="00540213" w:rsidRDefault="00043510" w:rsidP="00043510">
                  <w:pPr>
                    <w:spacing w:after="0"/>
                    <w:jc w:val="center"/>
                    <w:rPr>
                      <w:color w:val="212529"/>
                      <w:sz w:val="18"/>
                      <w:szCs w:val="18"/>
                    </w:rPr>
                  </w:pPr>
                  <w:r w:rsidRPr="00344BF1">
                    <w:rPr>
                      <w:color w:val="212529"/>
                      <w:sz w:val="16"/>
                      <w:szCs w:val="16"/>
                    </w:rPr>
                    <w:t>1.68%</w:t>
                  </w:r>
                </w:p>
              </w:tc>
            </w:tr>
            <w:tr w:rsidR="00043510" w:rsidRPr="00DE55C1" w14:paraId="262A9830" w14:textId="77777777" w:rsidTr="007F3C13">
              <w:trPr>
                <w:trHeight w:val="263"/>
                <w:jc w:val="center"/>
              </w:trPr>
              <w:tc>
                <w:tcPr>
                  <w:tcW w:w="1121" w:type="dxa"/>
                  <w:shd w:val="clear" w:color="auto" w:fill="auto"/>
                </w:tcPr>
                <w:p w14:paraId="2F218006" w14:textId="77777777" w:rsidR="00043510" w:rsidRPr="00F74776" w:rsidRDefault="00000000" w:rsidP="00043510">
                  <w:pPr>
                    <w:spacing w:after="0" w:line="240" w:lineRule="auto"/>
                    <w:rPr>
                      <w:rFonts w:eastAsia="Times New Roman"/>
                      <w:color w:val="000000" w:themeColor="text1"/>
                      <w:sz w:val="18"/>
                      <w:szCs w:val="18"/>
                    </w:rPr>
                  </w:pPr>
                  <w:hyperlink r:id="rId26" w:history="1">
                    <w:r w:rsidR="00043510" w:rsidRPr="00F74776">
                      <w:rPr>
                        <w:rStyle w:val="Hyperlink"/>
                        <w:rFonts w:eastAsia="Times New Roman"/>
                        <w:b/>
                        <w:bCs/>
                        <w:color w:val="000000" w:themeColor="text1"/>
                        <w:sz w:val="18"/>
                        <w:szCs w:val="18"/>
                        <w:u w:val="none"/>
                      </w:rPr>
                      <w:t>USDCNY</w:t>
                    </w:r>
                  </w:hyperlink>
                </w:p>
              </w:tc>
              <w:tc>
                <w:tcPr>
                  <w:tcW w:w="906" w:type="dxa"/>
                  <w:shd w:val="clear" w:color="auto" w:fill="auto"/>
                  <w:vAlign w:val="center"/>
                </w:tcPr>
                <w:p w14:paraId="33392545" w14:textId="6BDBEA55" w:rsidR="00043510" w:rsidRPr="00540213" w:rsidRDefault="00043510" w:rsidP="00043510">
                  <w:pPr>
                    <w:spacing w:after="0"/>
                    <w:jc w:val="center"/>
                    <w:rPr>
                      <w:color w:val="212529"/>
                      <w:sz w:val="18"/>
                      <w:szCs w:val="18"/>
                    </w:rPr>
                  </w:pPr>
                  <w:r w:rsidRPr="00344BF1">
                    <w:rPr>
                      <w:color w:val="212529"/>
                      <w:sz w:val="16"/>
                      <w:szCs w:val="16"/>
                    </w:rPr>
                    <w:t>7.13841</w:t>
                  </w:r>
                </w:p>
              </w:tc>
              <w:tc>
                <w:tcPr>
                  <w:tcW w:w="813" w:type="dxa"/>
                  <w:shd w:val="clear" w:color="auto" w:fill="auto"/>
                  <w:vAlign w:val="center"/>
                </w:tcPr>
                <w:p w14:paraId="32579FA9" w14:textId="61BA15DD" w:rsidR="00043510" w:rsidRPr="00540213" w:rsidRDefault="00043510" w:rsidP="00043510">
                  <w:pPr>
                    <w:spacing w:after="0"/>
                    <w:jc w:val="center"/>
                    <w:rPr>
                      <w:color w:val="212529"/>
                      <w:sz w:val="18"/>
                      <w:szCs w:val="18"/>
                    </w:rPr>
                  </w:pPr>
                  <w:r w:rsidRPr="00344BF1">
                    <w:rPr>
                      <w:color w:val="212529"/>
                      <w:sz w:val="16"/>
                      <w:szCs w:val="16"/>
                    </w:rPr>
                    <w:t>0.06%</w:t>
                  </w:r>
                </w:p>
              </w:tc>
              <w:tc>
                <w:tcPr>
                  <w:tcW w:w="814" w:type="dxa"/>
                  <w:shd w:val="clear" w:color="auto" w:fill="auto"/>
                  <w:vAlign w:val="center"/>
                </w:tcPr>
                <w:p w14:paraId="6694D6D5" w14:textId="188E8B80" w:rsidR="00043510" w:rsidRPr="00540213" w:rsidRDefault="00043510" w:rsidP="00043510">
                  <w:pPr>
                    <w:spacing w:after="0"/>
                    <w:jc w:val="center"/>
                    <w:rPr>
                      <w:color w:val="212529"/>
                      <w:sz w:val="18"/>
                      <w:szCs w:val="18"/>
                    </w:rPr>
                  </w:pPr>
                  <w:r w:rsidRPr="00344BF1">
                    <w:rPr>
                      <w:color w:val="212529"/>
                      <w:sz w:val="16"/>
                      <w:szCs w:val="16"/>
                    </w:rPr>
                    <w:t>1.43%</w:t>
                  </w:r>
                </w:p>
              </w:tc>
              <w:tc>
                <w:tcPr>
                  <w:tcW w:w="800" w:type="dxa"/>
                  <w:shd w:val="clear" w:color="auto" w:fill="auto"/>
                  <w:vAlign w:val="center"/>
                </w:tcPr>
                <w:p w14:paraId="77028B4F" w14:textId="6F18360D" w:rsidR="00043510" w:rsidRPr="00540213" w:rsidRDefault="00043510" w:rsidP="00043510">
                  <w:pPr>
                    <w:spacing w:after="0"/>
                    <w:jc w:val="center"/>
                    <w:rPr>
                      <w:color w:val="212529"/>
                      <w:sz w:val="18"/>
                      <w:szCs w:val="18"/>
                    </w:rPr>
                  </w:pPr>
                  <w:r w:rsidRPr="00344BF1">
                    <w:rPr>
                      <w:color w:val="212529"/>
                      <w:sz w:val="16"/>
                      <w:szCs w:val="16"/>
                    </w:rPr>
                    <w:t>0.19%</w:t>
                  </w:r>
                </w:p>
              </w:tc>
              <w:tc>
                <w:tcPr>
                  <w:tcW w:w="800" w:type="dxa"/>
                  <w:vAlign w:val="center"/>
                </w:tcPr>
                <w:p w14:paraId="37A73F0D" w14:textId="0BF49FA4" w:rsidR="00043510" w:rsidRPr="00540213" w:rsidRDefault="00043510" w:rsidP="00043510">
                  <w:pPr>
                    <w:spacing w:after="0"/>
                    <w:jc w:val="center"/>
                    <w:rPr>
                      <w:color w:val="212529"/>
                      <w:sz w:val="18"/>
                      <w:szCs w:val="18"/>
                    </w:rPr>
                  </w:pPr>
                  <w:r w:rsidRPr="00344BF1">
                    <w:rPr>
                      <w:color w:val="212529"/>
                      <w:sz w:val="16"/>
                      <w:szCs w:val="16"/>
                    </w:rPr>
                    <w:t>-2.58%</w:t>
                  </w:r>
                </w:p>
              </w:tc>
            </w:tr>
            <w:tr w:rsidR="00043510" w:rsidRPr="00DE55C1" w14:paraId="04834437" w14:textId="77777777" w:rsidTr="007F3C13">
              <w:trPr>
                <w:trHeight w:val="254"/>
                <w:jc w:val="center"/>
              </w:trPr>
              <w:tc>
                <w:tcPr>
                  <w:tcW w:w="1121" w:type="dxa"/>
                  <w:shd w:val="clear" w:color="auto" w:fill="auto"/>
                </w:tcPr>
                <w:p w14:paraId="4B1D2155" w14:textId="77777777" w:rsidR="00043510" w:rsidRPr="00F74776" w:rsidRDefault="00000000" w:rsidP="00043510">
                  <w:pPr>
                    <w:spacing w:after="0" w:line="240" w:lineRule="auto"/>
                    <w:rPr>
                      <w:rFonts w:eastAsia="Times New Roman"/>
                      <w:color w:val="000000" w:themeColor="text1"/>
                      <w:sz w:val="18"/>
                      <w:szCs w:val="18"/>
                    </w:rPr>
                  </w:pPr>
                  <w:hyperlink r:id="rId27" w:history="1">
                    <w:r w:rsidR="00043510" w:rsidRPr="00F74776">
                      <w:rPr>
                        <w:rStyle w:val="Hyperlink"/>
                        <w:rFonts w:eastAsia="Times New Roman"/>
                        <w:b/>
                        <w:bCs/>
                        <w:color w:val="000000" w:themeColor="text1"/>
                        <w:sz w:val="18"/>
                        <w:szCs w:val="18"/>
                        <w:u w:val="none"/>
                      </w:rPr>
                      <w:t>USDCAD</w:t>
                    </w:r>
                  </w:hyperlink>
                </w:p>
              </w:tc>
              <w:tc>
                <w:tcPr>
                  <w:tcW w:w="906" w:type="dxa"/>
                  <w:shd w:val="clear" w:color="auto" w:fill="auto"/>
                  <w:vAlign w:val="center"/>
                </w:tcPr>
                <w:p w14:paraId="3794A70D" w14:textId="429D0A94" w:rsidR="00043510" w:rsidRPr="00540213" w:rsidRDefault="00043510" w:rsidP="00043510">
                  <w:pPr>
                    <w:spacing w:after="0"/>
                    <w:jc w:val="center"/>
                    <w:rPr>
                      <w:color w:val="212529"/>
                      <w:sz w:val="18"/>
                      <w:szCs w:val="18"/>
                    </w:rPr>
                  </w:pPr>
                  <w:r w:rsidRPr="00344BF1">
                    <w:rPr>
                      <w:color w:val="212529"/>
                      <w:sz w:val="16"/>
                      <w:szCs w:val="16"/>
                    </w:rPr>
                    <w:t>1.39503</w:t>
                  </w:r>
                </w:p>
              </w:tc>
              <w:tc>
                <w:tcPr>
                  <w:tcW w:w="813" w:type="dxa"/>
                  <w:shd w:val="clear" w:color="auto" w:fill="auto"/>
                  <w:vAlign w:val="center"/>
                </w:tcPr>
                <w:p w14:paraId="5CD96A26" w14:textId="5DECAD19" w:rsidR="00043510" w:rsidRPr="00540213" w:rsidRDefault="00043510" w:rsidP="00043510">
                  <w:pPr>
                    <w:spacing w:after="0"/>
                    <w:jc w:val="center"/>
                    <w:rPr>
                      <w:color w:val="212529"/>
                      <w:sz w:val="18"/>
                      <w:szCs w:val="18"/>
                    </w:rPr>
                  </w:pPr>
                  <w:r w:rsidRPr="00344BF1">
                    <w:rPr>
                      <w:color w:val="212529"/>
                      <w:sz w:val="16"/>
                      <w:szCs w:val="16"/>
                    </w:rPr>
                    <w:t>0.42%</w:t>
                  </w:r>
                </w:p>
              </w:tc>
              <w:tc>
                <w:tcPr>
                  <w:tcW w:w="814" w:type="dxa"/>
                  <w:shd w:val="clear" w:color="auto" w:fill="auto"/>
                  <w:vAlign w:val="center"/>
                </w:tcPr>
                <w:p w14:paraId="1BCA1823" w14:textId="78BB09B5" w:rsidR="00043510" w:rsidRPr="00540213" w:rsidRDefault="00043510" w:rsidP="00043510">
                  <w:pPr>
                    <w:spacing w:after="0"/>
                    <w:jc w:val="center"/>
                    <w:rPr>
                      <w:color w:val="212529"/>
                      <w:sz w:val="18"/>
                      <w:szCs w:val="18"/>
                    </w:rPr>
                  </w:pPr>
                  <w:r w:rsidRPr="00344BF1">
                    <w:rPr>
                      <w:color w:val="212529"/>
                      <w:sz w:val="16"/>
                      <w:szCs w:val="16"/>
                    </w:rPr>
                    <w:t>3.28%</w:t>
                  </w:r>
                </w:p>
              </w:tc>
              <w:tc>
                <w:tcPr>
                  <w:tcW w:w="800" w:type="dxa"/>
                  <w:shd w:val="clear" w:color="auto" w:fill="auto"/>
                  <w:vAlign w:val="center"/>
                </w:tcPr>
                <w:p w14:paraId="330CB282" w14:textId="042BA4C6" w:rsidR="00043510" w:rsidRPr="00540213" w:rsidRDefault="00043510" w:rsidP="00043510">
                  <w:pPr>
                    <w:spacing w:after="0"/>
                    <w:jc w:val="center"/>
                    <w:rPr>
                      <w:color w:val="212529"/>
                      <w:sz w:val="18"/>
                      <w:szCs w:val="18"/>
                    </w:rPr>
                  </w:pPr>
                  <w:r w:rsidRPr="00344BF1">
                    <w:rPr>
                      <w:color w:val="212529"/>
                      <w:sz w:val="16"/>
                      <w:szCs w:val="16"/>
                    </w:rPr>
                    <w:t>5.33%</w:t>
                  </w:r>
                </w:p>
              </w:tc>
              <w:tc>
                <w:tcPr>
                  <w:tcW w:w="800" w:type="dxa"/>
                  <w:vAlign w:val="center"/>
                </w:tcPr>
                <w:p w14:paraId="0928FD1F" w14:textId="1CF899B5" w:rsidR="00043510" w:rsidRPr="00540213" w:rsidRDefault="00043510" w:rsidP="00043510">
                  <w:pPr>
                    <w:spacing w:after="0"/>
                    <w:jc w:val="center"/>
                    <w:rPr>
                      <w:color w:val="212529"/>
                      <w:sz w:val="18"/>
                      <w:szCs w:val="18"/>
                    </w:rPr>
                  </w:pPr>
                  <w:r w:rsidRPr="00344BF1">
                    <w:rPr>
                      <w:color w:val="212529"/>
                      <w:sz w:val="16"/>
                      <w:szCs w:val="16"/>
                    </w:rPr>
                    <w:t>1.55%</w:t>
                  </w:r>
                </w:p>
              </w:tc>
            </w:tr>
            <w:tr w:rsidR="00043510" w:rsidRPr="00DE55C1" w14:paraId="0A832F87" w14:textId="77777777" w:rsidTr="007F3C13">
              <w:trPr>
                <w:trHeight w:val="275"/>
                <w:jc w:val="center"/>
              </w:trPr>
              <w:tc>
                <w:tcPr>
                  <w:tcW w:w="1121" w:type="dxa"/>
                  <w:shd w:val="clear" w:color="auto" w:fill="auto"/>
                </w:tcPr>
                <w:p w14:paraId="3ADC9D11" w14:textId="77777777" w:rsidR="00043510" w:rsidRPr="00F74776" w:rsidRDefault="00000000" w:rsidP="00043510">
                  <w:pPr>
                    <w:spacing w:after="0" w:line="240" w:lineRule="auto"/>
                    <w:rPr>
                      <w:rFonts w:eastAsia="Times New Roman"/>
                      <w:color w:val="000000" w:themeColor="text1"/>
                      <w:sz w:val="18"/>
                      <w:szCs w:val="18"/>
                    </w:rPr>
                  </w:pPr>
                  <w:hyperlink r:id="rId28" w:history="1">
                    <w:r w:rsidR="00043510" w:rsidRPr="00F74776">
                      <w:rPr>
                        <w:rStyle w:val="Hyperlink"/>
                        <w:rFonts w:eastAsia="Times New Roman"/>
                        <w:b/>
                        <w:bCs/>
                        <w:color w:val="000000" w:themeColor="text1"/>
                        <w:sz w:val="18"/>
                        <w:szCs w:val="18"/>
                        <w:u w:val="none"/>
                      </w:rPr>
                      <w:t>USDKRW</w:t>
                    </w:r>
                  </w:hyperlink>
                </w:p>
              </w:tc>
              <w:tc>
                <w:tcPr>
                  <w:tcW w:w="906" w:type="dxa"/>
                  <w:shd w:val="clear" w:color="auto" w:fill="auto"/>
                  <w:vAlign w:val="center"/>
                </w:tcPr>
                <w:p w14:paraId="3C8259A9" w14:textId="082D750C" w:rsidR="00043510" w:rsidRPr="00540213" w:rsidRDefault="00043510" w:rsidP="00043510">
                  <w:pPr>
                    <w:spacing w:after="0"/>
                    <w:jc w:val="center"/>
                    <w:rPr>
                      <w:color w:val="212529"/>
                      <w:sz w:val="18"/>
                      <w:szCs w:val="18"/>
                    </w:rPr>
                  </w:pPr>
                  <w:r w:rsidRPr="00344BF1">
                    <w:rPr>
                      <w:color w:val="212529"/>
                      <w:sz w:val="16"/>
                      <w:szCs w:val="16"/>
                    </w:rPr>
                    <w:t>1378.48</w:t>
                  </w:r>
                </w:p>
              </w:tc>
              <w:tc>
                <w:tcPr>
                  <w:tcW w:w="813" w:type="dxa"/>
                  <w:shd w:val="clear" w:color="auto" w:fill="auto"/>
                  <w:vAlign w:val="center"/>
                </w:tcPr>
                <w:p w14:paraId="6FB682FB" w14:textId="5B7CAD80" w:rsidR="00043510" w:rsidRPr="00540213" w:rsidRDefault="00043510" w:rsidP="00043510">
                  <w:pPr>
                    <w:spacing w:after="0"/>
                    <w:jc w:val="center"/>
                    <w:rPr>
                      <w:color w:val="212529"/>
                      <w:sz w:val="18"/>
                      <w:szCs w:val="18"/>
                    </w:rPr>
                  </w:pPr>
                  <w:r w:rsidRPr="00344BF1">
                    <w:rPr>
                      <w:color w:val="212529"/>
                      <w:sz w:val="16"/>
                      <w:szCs w:val="16"/>
                    </w:rPr>
                    <w:t>-0.74%</w:t>
                  </w:r>
                </w:p>
              </w:tc>
              <w:tc>
                <w:tcPr>
                  <w:tcW w:w="814" w:type="dxa"/>
                  <w:shd w:val="clear" w:color="auto" w:fill="auto"/>
                  <w:vAlign w:val="center"/>
                </w:tcPr>
                <w:p w14:paraId="47CBC82D" w14:textId="2CA5FFF7" w:rsidR="00043510" w:rsidRPr="00540213" w:rsidRDefault="00043510" w:rsidP="00043510">
                  <w:pPr>
                    <w:spacing w:after="0"/>
                    <w:jc w:val="center"/>
                    <w:rPr>
                      <w:color w:val="212529"/>
                      <w:sz w:val="18"/>
                      <w:szCs w:val="18"/>
                    </w:rPr>
                  </w:pPr>
                  <w:r w:rsidRPr="00344BF1">
                    <w:rPr>
                      <w:color w:val="212529"/>
                      <w:sz w:val="16"/>
                      <w:szCs w:val="16"/>
                    </w:rPr>
                    <w:t>4.21%</w:t>
                  </w:r>
                </w:p>
              </w:tc>
              <w:tc>
                <w:tcPr>
                  <w:tcW w:w="800" w:type="dxa"/>
                  <w:shd w:val="clear" w:color="auto" w:fill="auto"/>
                  <w:vAlign w:val="center"/>
                </w:tcPr>
                <w:p w14:paraId="6FCB3CE3" w14:textId="3E75806B" w:rsidR="00043510" w:rsidRPr="00540213" w:rsidRDefault="00043510" w:rsidP="00043510">
                  <w:pPr>
                    <w:spacing w:after="0"/>
                    <w:jc w:val="center"/>
                    <w:rPr>
                      <w:color w:val="212529"/>
                      <w:sz w:val="18"/>
                      <w:szCs w:val="18"/>
                    </w:rPr>
                  </w:pPr>
                  <w:r w:rsidRPr="00344BF1">
                    <w:rPr>
                      <w:color w:val="212529"/>
                      <w:sz w:val="16"/>
                      <w:szCs w:val="16"/>
                    </w:rPr>
                    <w:t>6.50%</w:t>
                  </w:r>
                </w:p>
              </w:tc>
              <w:tc>
                <w:tcPr>
                  <w:tcW w:w="800" w:type="dxa"/>
                  <w:vAlign w:val="center"/>
                </w:tcPr>
                <w:p w14:paraId="62EBC8CC" w14:textId="0A1B98F6" w:rsidR="00043510" w:rsidRPr="00540213" w:rsidRDefault="00043510" w:rsidP="00043510">
                  <w:pPr>
                    <w:spacing w:after="0"/>
                    <w:jc w:val="center"/>
                    <w:rPr>
                      <w:color w:val="212529"/>
                      <w:sz w:val="18"/>
                      <w:szCs w:val="18"/>
                    </w:rPr>
                  </w:pPr>
                  <w:r w:rsidRPr="00344BF1">
                    <w:rPr>
                      <w:color w:val="212529"/>
                      <w:sz w:val="16"/>
                      <w:szCs w:val="16"/>
                    </w:rPr>
                    <w:t>3.37%</w:t>
                  </w:r>
                </w:p>
              </w:tc>
            </w:tr>
            <w:tr w:rsidR="00043510" w:rsidRPr="00DE55C1" w14:paraId="25887C4A" w14:textId="77777777" w:rsidTr="007F3C13">
              <w:trPr>
                <w:trHeight w:val="251"/>
                <w:jc w:val="center"/>
              </w:trPr>
              <w:tc>
                <w:tcPr>
                  <w:tcW w:w="1121" w:type="dxa"/>
                  <w:shd w:val="clear" w:color="auto" w:fill="auto"/>
                </w:tcPr>
                <w:p w14:paraId="65C2F35B" w14:textId="77777777" w:rsidR="00043510" w:rsidRPr="00F74776" w:rsidRDefault="00000000" w:rsidP="00043510">
                  <w:pPr>
                    <w:spacing w:after="0" w:line="240" w:lineRule="auto"/>
                    <w:rPr>
                      <w:rFonts w:eastAsia="Times New Roman"/>
                      <w:color w:val="000000" w:themeColor="text1"/>
                      <w:sz w:val="18"/>
                      <w:szCs w:val="18"/>
                    </w:rPr>
                  </w:pPr>
                  <w:hyperlink r:id="rId29" w:history="1">
                    <w:r w:rsidR="00043510" w:rsidRPr="00F74776">
                      <w:rPr>
                        <w:rStyle w:val="Hyperlink"/>
                        <w:rFonts w:eastAsia="Times New Roman"/>
                        <w:b/>
                        <w:bCs/>
                        <w:color w:val="000000" w:themeColor="text1"/>
                        <w:sz w:val="18"/>
                        <w:szCs w:val="18"/>
                        <w:u w:val="none"/>
                      </w:rPr>
                      <w:t>DXY</w:t>
                    </w:r>
                  </w:hyperlink>
                </w:p>
              </w:tc>
              <w:tc>
                <w:tcPr>
                  <w:tcW w:w="906" w:type="dxa"/>
                  <w:shd w:val="clear" w:color="auto" w:fill="auto"/>
                  <w:vAlign w:val="center"/>
                </w:tcPr>
                <w:p w14:paraId="02FED56F" w14:textId="5FC7D6C7" w:rsidR="00043510" w:rsidRPr="00540213" w:rsidRDefault="00043510" w:rsidP="00043510">
                  <w:pPr>
                    <w:spacing w:after="0"/>
                    <w:jc w:val="center"/>
                    <w:rPr>
                      <w:color w:val="212529"/>
                      <w:sz w:val="18"/>
                      <w:szCs w:val="18"/>
                    </w:rPr>
                  </w:pPr>
                  <w:r w:rsidRPr="00344BF1">
                    <w:rPr>
                      <w:color w:val="212529"/>
                      <w:sz w:val="16"/>
                      <w:szCs w:val="16"/>
                    </w:rPr>
                    <w:t>104.319</w:t>
                  </w:r>
                </w:p>
              </w:tc>
              <w:tc>
                <w:tcPr>
                  <w:tcW w:w="813" w:type="dxa"/>
                  <w:shd w:val="clear" w:color="auto" w:fill="auto"/>
                  <w:vAlign w:val="center"/>
                </w:tcPr>
                <w:p w14:paraId="054EC1F8" w14:textId="3949A622" w:rsidR="00043510" w:rsidRPr="00540213" w:rsidRDefault="00043510" w:rsidP="00043510">
                  <w:pPr>
                    <w:spacing w:after="0"/>
                    <w:jc w:val="center"/>
                    <w:rPr>
                      <w:color w:val="212529"/>
                      <w:sz w:val="18"/>
                      <w:szCs w:val="18"/>
                    </w:rPr>
                  </w:pPr>
                  <w:r w:rsidRPr="00344BF1">
                    <w:rPr>
                      <w:color w:val="212529"/>
                      <w:sz w:val="16"/>
                      <w:szCs w:val="16"/>
                    </w:rPr>
                    <w:t>0.00%</w:t>
                  </w:r>
                </w:p>
              </w:tc>
              <w:tc>
                <w:tcPr>
                  <w:tcW w:w="814" w:type="dxa"/>
                  <w:shd w:val="clear" w:color="auto" w:fill="auto"/>
                  <w:vAlign w:val="center"/>
                </w:tcPr>
                <w:p w14:paraId="3973F4E1" w14:textId="4C1AA9AD" w:rsidR="00043510" w:rsidRPr="00540213" w:rsidRDefault="00043510" w:rsidP="00043510">
                  <w:pPr>
                    <w:spacing w:after="0"/>
                    <w:jc w:val="center"/>
                    <w:rPr>
                      <w:color w:val="212529"/>
                      <w:sz w:val="18"/>
                      <w:szCs w:val="18"/>
                    </w:rPr>
                  </w:pPr>
                  <w:r w:rsidRPr="00344BF1">
                    <w:rPr>
                      <w:color w:val="212529"/>
                      <w:sz w:val="16"/>
                      <w:szCs w:val="16"/>
                    </w:rPr>
                    <w:t>2.62%</w:t>
                  </w:r>
                </w:p>
              </w:tc>
              <w:tc>
                <w:tcPr>
                  <w:tcW w:w="800" w:type="dxa"/>
                  <w:shd w:val="clear" w:color="auto" w:fill="auto"/>
                  <w:vAlign w:val="center"/>
                </w:tcPr>
                <w:p w14:paraId="30862589" w14:textId="3ED0C212" w:rsidR="00043510" w:rsidRPr="00540213" w:rsidRDefault="00043510" w:rsidP="00043510">
                  <w:pPr>
                    <w:spacing w:after="0"/>
                    <w:jc w:val="center"/>
                    <w:rPr>
                      <w:color w:val="212529"/>
                      <w:sz w:val="18"/>
                      <w:szCs w:val="18"/>
                    </w:rPr>
                  </w:pPr>
                  <w:r w:rsidRPr="00344BF1">
                    <w:rPr>
                      <w:color w:val="212529"/>
                      <w:sz w:val="16"/>
                      <w:szCs w:val="16"/>
                    </w:rPr>
                    <w:t>2.90%</w:t>
                  </w:r>
                </w:p>
              </w:tc>
              <w:tc>
                <w:tcPr>
                  <w:tcW w:w="800" w:type="dxa"/>
                  <w:vAlign w:val="center"/>
                </w:tcPr>
                <w:p w14:paraId="255AC01A" w14:textId="6ABD4AA9" w:rsidR="00043510" w:rsidRPr="00540213" w:rsidRDefault="00043510" w:rsidP="00043510">
                  <w:pPr>
                    <w:spacing w:after="0"/>
                    <w:jc w:val="center"/>
                    <w:rPr>
                      <w:color w:val="212529"/>
                      <w:sz w:val="18"/>
                      <w:szCs w:val="18"/>
                    </w:rPr>
                  </w:pPr>
                  <w:r w:rsidRPr="00344BF1">
                    <w:rPr>
                      <w:color w:val="212529"/>
                      <w:sz w:val="16"/>
                      <w:szCs w:val="16"/>
                    </w:rPr>
                    <w:t>-1.70%</w:t>
                  </w:r>
                </w:p>
              </w:tc>
            </w:tr>
            <w:tr w:rsidR="00043510" w:rsidRPr="00DE55C1" w14:paraId="00B82561" w14:textId="77777777" w:rsidTr="007F3C13">
              <w:trPr>
                <w:trHeight w:val="273"/>
                <w:jc w:val="center"/>
              </w:trPr>
              <w:tc>
                <w:tcPr>
                  <w:tcW w:w="1121" w:type="dxa"/>
                  <w:shd w:val="clear" w:color="auto" w:fill="auto"/>
                </w:tcPr>
                <w:p w14:paraId="0014EA5E" w14:textId="77777777" w:rsidR="00043510" w:rsidRPr="00F74776" w:rsidRDefault="00000000" w:rsidP="00043510">
                  <w:pPr>
                    <w:spacing w:after="0" w:line="240" w:lineRule="auto"/>
                    <w:rPr>
                      <w:rFonts w:eastAsia="Times New Roman"/>
                      <w:color w:val="000000" w:themeColor="text1"/>
                      <w:sz w:val="18"/>
                      <w:szCs w:val="18"/>
                    </w:rPr>
                  </w:pPr>
                  <w:hyperlink r:id="rId30" w:history="1">
                    <w:r w:rsidR="00043510" w:rsidRPr="00F74776">
                      <w:rPr>
                        <w:rStyle w:val="Hyperlink"/>
                        <w:rFonts w:eastAsia="Times New Roman"/>
                        <w:b/>
                        <w:bCs/>
                        <w:color w:val="000000" w:themeColor="text1"/>
                        <w:sz w:val="18"/>
                        <w:szCs w:val="18"/>
                        <w:u w:val="none"/>
                      </w:rPr>
                      <w:t>USDSGD</w:t>
                    </w:r>
                  </w:hyperlink>
                </w:p>
              </w:tc>
              <w:tc>
                <w:tcPr>
                  <w:tcW w:w="906" w:type="dxa"/>
                  <w:shd w:val="clear" w:color="auto" w:fill="auto"/>
                  <w:vAlign w:val="center"/>
                </w:tcPr>
                <w:p w14:paraId="3D6FD690" w14:textId="7AE63691" w:rsidR="00043510" w:rsidRPr="00540213" w:rsidRDefault="00043510" w:rsidP="00043510">
                  <w:pPr>
                    <w:spacing w:after="0"/>
                    <w:jc w:val="center"/>
                    <w:rPr>
                      <w:color w:val="212529"/>
                      <w:sz w:val="18"/>
                      <w:szCs w:val="18"/>
                    </w:rPr>
                  </w:pPr>
                  <w:r w:rsidRPr="00344BF1">
                    <w:rPr>
                      <w:color w:val="212529"/>
                      <w:sz w:val="16"/>
                      <w:szCs w:val="16"/>
                    </w:rPr>
                    <w:t>1.32600</w:t>
                  </w:r>
                </w:p>
              </w:tc>
              <w:tc>
                <w:tcPr>
                  <w:tcW w:w="813" w:type="dxa"/>
                  <w:shd w:val="clear" w:color="auto" w:fill="auto"/>
                  <w:vAlign w:val="center"/>
                </w:tcPr>
                <w:p w14:paraId="068737EC" w14:textId="5DE0F7A8" w:rsidR="00043510" w:rsidRPr="00540213" w:rsidRDefault="00043510" w:rsidP="00043510">
                  <w:pPr>
                    <w:spacing w:after="0"/>
                    <w:jc w:val="center"/>
                    <w:rPr>
                      <w:color w:val="212529"/>
                      <w:sz w:val="18"/>
                      <w:szCs w:val="18"/>
                    </w:rPr>
                  </w:pPr>
                  <w:r w:rsidRPr="00344BF1">
                    <w:rPr>
                      <w:color w:val="212529"/>
                      <w:sz w:val="16"/>
                      <w:szCs w:val="16"/>
                    </w:rPr>
                    <w:t>0.50%</w:t>
                  </w:r>
                </w:p>
              </w:tc>
              <w:tc>
                <w:tcPr>
                  <w:tcW w:w="814" w:type="dxa"/>
                  <w:shd w:val="clear" w:color="auto" w:fill="auto"/>
                  <w:vAlign w:val="center"/>
                </w:tcPr>
                <w:p w14:paraId="0C78FF2D" w14:textId="31EAD92B" w:rsidR="00043510" w:rsidRPr="00540213" w:rsidRDefault="00043510" w:rsidP="00043510">
                  <w:pPr>
                    <w:spacing w:after="0"/>
                    <w:jc w:val="center"/>
                    <w:rPr>
                      <w:color w:val="212529"/>
                      <w:sz w:val="18"/>
                      <w:szCs w:val="18"/>
                    </w:rPr>
                  </w:pPr>
                  <w:r w:rsidRPr="00344BF1">
                    <w:rPr>
                      <w:color w:val="212529"/>
                      <w:sz w:val="16"/>
                      <w:szCs w:val="16"/>
                    </w:rPr>
                    <w:t>2.62%</w:t>
                  </w:r>
                </w:p>
              </w:tc>
              <w:tc>
                <w:tcPr>
                  <w:tcW w:w="800" w:type="dxa"/>
                  <w:shd w:val="clear" w:color="auto" w:fill="auto"/>
                  <w:vAlign w:val="center"/>
                </w:tcPr>
                <w:p w14:paraId="18E21BCB" w14:textId="46527DC4" w:rsidR="00043510" w:rsidRPr="00540213" w:rsidRDefault="00043510" w:rsidP="00043510">
                  <w:pPr>
                    <w:spacing w:after="0"/>
                    <w:jc w:val="center"/>
                    <w:rPr>
                      <w:color w:val="212529"/>
                      <w:sz w:val="18"/>
                      <w:szCs w:val="18"/>
                    </w:rPr>
                  </w:pPr>
                  <w:r w:rsidRPr="00344BF1">
                    <w:rPr>
                      <w:color w:val="212529"/>
                      <w:sz w:val="16"/>
                      <w:szCs w:val="16"/>
                    </w:rPr>
                    <w:t>0.52%</w:t>
                  </w:r>
                </w:p>
              </w:tc>
              <w:tc>
                <w:tcPr>
                  <w:tcW w:w="800" w:type="dxa"/>
                  <w:vAlign w:val="center"/>
                </w:tcPr>
                <w:p w14:paraId="3551084C" w14:textId="1F6F4015" w:rsidR="00043510" w:rsidRPr="00540213" w:rsidRDefault="00043510" w:rsidP="00043510">
                  <w:pPr>
                    <w:spacing w:after="0"/>
                    <w:jc w:val="center"/>
                    <w:rPr>
                      <w:color w:val="212529"/>
                      <w:sz w:val="18"/>
                      <w:szCs w:val="18"/>
                    </w:rPr>
                  </w:pPr>
                  <w:r w:rsidRPr="00344BF1">
                    <w:rPr>
                      <w:color w:val="212529"/>
                      <w:sz w:val="16"/>
                      <w:szCs w:val="16"/>
                    </w:rPr>
                    <w:t>-2.82%</w:t>
                  </w:r>
                </w:p>
              </w:tc>
            </w:tr>
          </w:tbl>
          <w:p w14:paraId="337E9E94" w14:textId="77777777" w:rsidR="0039471A" w:rsidRPr="00DA765A" w:rsidRDefault="0039471A" w:rsidP="007F3C13">
            <w:pPr>
              <w:rPr>
                <w:b/>
                <w:sz w:val="26"/>
                <w:szCs w:val="26"/>
              </w:rPr>
            </w:pPr>
          </w:p>
        </w:tc>
      </w:tr>
      <w:tr w:rsidR="0039471A" w:rsidRPr="00495EC2" w14:paraId="41534FD1" w14:textId="77777777" w:rsidTr="007F3C13">
        <w:trPr>
          <w:trHeight w:val="320"/>
        </w:trPr>
        <w:tc>
          <w:tcPr>
            <w:tcW w:w="5813" w:type="dxa"/>
          </w:tcPr>
          <w:p w14:paraId="75848A24" w14:textId="77777777" w:rsidR="0039471A" w:rsidRPr="00AD7D32" w:rsidRDefault="0039471A" w:rsidP="007F3C13">
            <w:pPr>
              <w:spacing w:after="0"/>
              <w:jc w:val="center"/>
              <w:rPr>
                <w:b/>
                <w:sz w:val="22"/>
              </w:rPr>
            </w:pPr>
            <w:r w:rsidRPr="00AD7D32">
              <w:rPr>
                <w:b/>
                <w:sz w:val="22"/>
              </w:rPr>
              <w:t>Lợi tứ</w:t>
            </w:r>
            <w:r>
              <w:rPr>
                <w:b/>
                <w:sz w:val="22"/>
              </w:rPr>
              <w:t>c t</w:t>
            </w:r>
            <w:r w:rsidRPr="00AD7D32">
              <w:rPr>
                <w:b/>
                <w:sz w:val="22"/>
              </w:rPr>
              <w:t xml:space="preserve">rái phiếu </w:t>
            </w:r>
            <w:r>
              <w:rPr>
                <w:b/>
                <w:sz w:val="22"/>
              </w:rPr>
              <w:t>chính phủ</w:t>
            </w:r>
            <w:r w:rsidRPr="00AD7D32">
              <w:rPr>
                <w:b/>
                <w:sz w:val="22"/>
              </w:rPr>
              <w:t xml:space="preserve"> một số nước</w:t>
            </w:r>
          </w:p>
        </w:tc>
        <w:tc>
          <w:tcPr>
            <w:tcW w:w="5528" w:type="dxa"/>
          </w:tcPr>
          <w:p w14:paraId="78B48B5C" w14:textId="77777777" w:rsidR="0039471A" w:rsidRPr="00AD7D32" w:rsidRDefault="0039471A" w:rsidP="007F3C13">
            <w:pPr>
              <w:spacing w:after="0"/>
              <w:jc w:val="center"/>
              <w:rPr>
                <w:b/>
                <w:sz w:val="22"/>
              </w:rPr>
            </w:pPr>
            <w:r w:rsidRPr="00AD7D32">
              <w:rPr>
                <w:b/>
                <w:sz w:val="22"/>
              </w:rPr>
              <w:t>Chỉ số chứng khoán một số thị trường lớn</w:t>
            </w:r>
          </w:p>
        </w:tc>
      </w:tr>
      <w:tr w:rsidR="0039471A" w14:paraId="572ECA77" w14:textId="77777777" w:rsidTr="007F3C13">
        <w:trPr>
          <w:trHeight w:val="3252"/>
        </w:trPr>
        <w:tc>
          <w:tcPr>
            <w:tcW w:w="5813" w:type="dxa"/>
          </w:tcPr>
          <w:tbl>
            <w:tblPr>
              <w:tblW w:w="5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2"/>
              <w:gridCol w:w="815"/>
              <w:gridCol w:w="779"/>
              <w:gridCol w:w="709"/>
              <w:gridCol w:w="851"/>
              <w:gridCol w:w="851"/>
            </w:tblGrid>
            <w:tr w:rsidR="0039471A" w:rsidRPr="00A543E5" w14:paraId="7A241B4D" w14:textId="77777777" w:rsidTr="007F3C13">
              <w:trPr>
                <w:trHeight w:val="428"/>
              </w:trPr>
              <w:tc>
                <w:tcPr>
                  <w:tcW w:w="1562" w:type="dxa"/>
                  <w:shd w:val="clear" w:color="auto" w:fill="auto"/>
                  <w:vAlign w:val="center"/>
                  <w:hideMark/>
                </w:tcPr>
                <w:p w14:paraId="3429E775" w14:textId="77777777" w:rsidR="0039471A" w:rsidRPr="00A543E5" w:rsidRDefault="0039471A" w:rsidP="007F3C13">
                  <w:pPr>
                    <w:spacing w:after="0" w:line="240" w:lineRule="auto"/>
                    <w:ind w:right="-151"/>
                    <w:jc w:val="center"/>
                    <w:rPr>
                      <w:rFonts w:eastAsia="Times New Roman"/>
                      <w:b/>
                      <w:bCs/>
                      <w:color w:val="000000" w:themeColor="text1"/>
                      <w:sz w:val="18"/>
                      <w:szCs w:val="18"/>
                    </w:rPr>
                  </w:pPr>
                  <w:r w:rsidRPr="00A543E5">
                    <w:rPr>
                      <w:rFonts w:eastAsia="Times New Roman"/>
                      <w:b/>
                      <w:bCs/>
                      <w:color w:val="000000" w:themeColor="text1"/>
                      <w:sz w:val="18"/>
                      <w:szCs w:val="18"/>
                    </w:rPr>
                    <w:t>Trái phiếu CP kỳ hạn 10 năm</w:t>
                  </w:r>
                </w:p>
              </w:tc>
              <w:tc>
                <w:tcPr>
                  <w:tcW w:w="815" w:type="dxa"/>
                  <w:shd w:val="clear" w:color="auto" w:fill="auto"/>
                  <w:vAlign w:val="center"/>
                  <w:hideMark/>
                </w:tcPr>
                <w:p w14:paraId="46A147E0" w14:textId="77777777" w:rsidR="0039471A" w:rsidRPr="00A543E5" w:rsidRDefault="0039471A" w:rsidP="007F3C13">
                  <w:pPr>
                    <w:spacing w:after="0" w:line="240" w:lineRule="auto"/>
                    <w:jc w:val="center"/>
                    <w:rPr>
                      <w:rFonts w:eastAsia="Times New Roman"/>
                      <w:b/>
                      <w:bCs/>
                      <w:color w:val="000000"/>
                      <w:sz w:val="18"/>
                      <w:szCs w:val="18"/>
                    </w:rPr>
                  </w:pPr>
                  <w:r w:rsidRPr="00A543E5">
                    <w:rPr>
                      <w:rFonts w:eastAsia="Times New Roman"/>
                      <w:b/>
                      <w:bCs/>
                      <w:color w:val="000000"/>
                      <w:sz w:val="18"/>
                      <w:szCs w:val="18"/>
                    </w:rPr>
                    <w:t xml:space="preserve">Lợi </w:t>
                  </w:r>
                  <w:r>
                    <w:rPr>
                      <w:rFonts w:eastAsia="Times New Roman"/>
                      <w:b/>
                      <w:bCs/>
                      <w:color w:val="000000"/>
                      <w:sz w:val="18"/>
                      <w:szCs w:val="18"/>
                    </w:rPr>
                    <w:t>suất</w:t>
                  </w:r>
                </w:p>
              </w:tc>
              <w:tc>
                <w:tcPr>
                  <w:tcW w:w="779" w:type="dxa"/>
                  <w:shd w:val="clear" w:color="auto" w:fill="auto"/>
                  <w:vAlign w:val="center"/>
                  <w:hideMark/>
                </w:tcPr>
                <w:p w14:paraId="344F2415" w14:textId="77777777" w:rsidR="0039471A" w:rsidRPr="00A543E5" w:rsidRDefault="0039471A" w:rsidP="007F3C13">
                  <w:pPr>
                    <w:spacing w:after="0" w:line="240" w:lineRule="auto"/>
                    <w:jc w:val="center"/>
                    <w:rPr>
                      <w:rFonts w:eastAsia="Times New Roman"/>
                      <w:b/>
                      <w:bCs/>
                      <w:color w:val="000000"/>
                      <w:sz w:val="18"/>
                      <w:szCs w:val="18"/>
                    </w:rPr>
                  </w:pPr>
                  <w:r w:rsidRPr="00A543E5">
                    <w:rPr>
                      <w:rFonts w:eastAsia="Times New Roman"/>
                      <w:b/>
                      <w:bCs/>
                      <w:color w:val="000000"/>
                      <w:sz w:val="18"/>
                      <w:szCs w:val="18"/>
                    </w:rPr>
                    <w:t xml:space="preserve">+/_% </w:t>
                  </w:r>
                  <w:r>
                    <w:rPr>
                      <w:rFonts w:eastAsia="Times New Roman"/>
                      <w:b/>
                      <w:bCs/>
                      <w:color w:val="000000"/>
                      <w:sz w:val="18"/>
                      <w:szCs w:val="18"/>
                    </w:rPr>
                    <w:t>tuần</w:t>
                  </w:r>
                </w:p>
              </w:tc>
              <w:tc>
                <w:tcPr>
                  <w:tcW w:w="709" w:type="dxa"/>
                  <w:shd w:val="clear" w:color="auto" w:fill="auto"/>
                  <w:vAlign w:val="center"/>
                  <w:hideMark/>
                </w:tcPr>
                <w:p w14:paraId="5B280CF3" w14:textId="77777777" w:rsidR="0039471A" w:rsidRPr="00A543E5" w:rsidRDefault="0039471A" w:rsidP="007F3C13">
                  <w:pPr>
                    <w:spacing w:after="0" w:line="240" w:lineRule="auto"/>
                    <w:jc w:val="center"/>
                    <w:rPr>
                      <w:rFonts w:eastAsia="Times New Roman"/>
                      <w:b/>
                      <w:bCs/>
                      <w:color w:val="000000"/>
                      <w:sz w:val="18"/>
                      <w:szCs w:val="18"/>
                    </w:rPr>
                  </w:pPr>
                  <w:r w:rsidRPr="00A543E5">
                    <w:rPr>
                      <w:rFonts w:eastAsia="Times New Roman"/>
                      <w:b/>
                      <w:bCs/>
                      <w:color w:val="000000"/>
                      <w:sz w:val="18"/>
                      <w:szCs w:val="18"/>
                    </w:rPr>
                    <w:t xml:space="preserve">+/_% </w:t>
                  </w:r>
                  <w:r>
                    <w:rPr>
                      <w:rFonts w:eastAsia="Times New Roman"/>
                      <w:b/>
                      <w:bCs/>
                      <w:color w:val="000000"/>
                      <w:sz w:val="18"/>
                      <w:szCs w:val="18"/>
                    </w:rPr>
                    <w:t>tháng</w:t>
                  </w:r>
                </w:p>
              </w:tc>
              <w:tc>
                <w:tcPr>
                  <w:tcW w:w="851" w:type="dxa"/>
                  <w:shd w:val="clear" w:color="auto" w:fill="auto"/>
                  <w:vAlign w:val="center"/>
                  <w:hideMark/>
                </w:tcPr>
                <w:p w14:paraId="2A859F85" w14:textId="77777777" w:rsidR="0039471A" w:rsidRPr="00A543E5" w:rsidRDefault="0039471A" w:rsidP="007F3C13">
                  <w:pPr>
                    <w:spacing w:after="0" w:line="240" w:lineRule="auto"/>
                    <w:jc w:val="center"/>
                    <w:rPr>
                      <w:rFonts w:eastAsia="Times New Roman"/>
                      <w:b/>
                      <w:bCs/>
                      <w:color w:val="000000"/>
                      <w:sz w:val="18"/>
                      <w:szCs w:val="18"/>
                    </w:rPr>
                  </w:pPr>
                  <w:r w:rsidRPr="002B196F">
                    <w:rPr>
                      <w:rFonts w:eastAsia="Times New Roman"/>
                      <w:b/>
                      <w:bCs/>
                      <w:color w:val="000000"/>
                      <w:sz w:val="14"/>
                      <w:szCs w:val="18"/>
                    </w:rPr>
                    <w:t>+/_% từ đầu năm</w:t>
                  </w:r>
                </w:p>
              </w:tc>
              <w:tc>
                <w:tcPr>
                  <w:tcW w:w="851" w:type="dxa"/>
                </w:tcPr>
                <w:p w14:paraId="6345719A" w14:textId="77777777" w:rsidR="0039471A" w:rsidRPr="00A543E5" w:rsidRDefault="0039471A" w:rsidP="007F3C13">
                  <w:pPr>
                    <w:spacing w:after="0" w:line="240" w:lineRule="auto"/>
                    <w:jc w:val="center"/>
                    <w:rPr>
                      <w:rFonts w:eastAsia="Times New Roman"/>
                      <w:b/>
                      <w:bCs/>
                      <w:color w:val="000000"/>
                      <w:sz w:val="18"/>
                      <w:szCs w:val="18"/>
                    </w:rPr>
                  </w:pPr>
                  <w:r w:rsidRPr="00A543E5">
                    <w:rPr>
                      <w:rFonts w:eastAsia="Times New Roman"/>
                      <w:b/>
                      <w:bCs/>
                      <w:color w:val="000000"/>
                      <w:sz w:val="18"/>
                      <w:szCs w:val="18"/>
                    </w:rPr>
                    <w:t xml:space="preserve">+/_% </w:t>
                  </w:r>
                  <w:r>
                    <w:rPr>
                      <w:rFonts w:eastAsia="Times New Roman"/>
                      <w:b/>
                      <w:bCs/>
                      <w:color w:val="000000"/>
                      <w:sz w:val="18"/>
                      <w:szCs w:val="18"/>
                    </w:rPr>
                    <w:t>năm</w:t>
                  </w:r>
                </w:p>
              </w:tc>
            </w:tr>
            <w:tr w:rsidR="009B04D1" w:rsidRPr="00A543E5" w14:paraId="4F5AEF85" w14:textId="77777777" w:rsidTr="007F3C13">
              <w:trPr>
                <w:trHeight w:val="268"/>
              </w:trPr>
              <w:tc>
                <w:tcPr>
                  <w:tcW w:w="1562" w:type="dxa"/>
                  <w:shd w:val="clear" w:color="000000" w:fill="F9F9F9"/>
                </w:tcPr>
                <w:p w14:paraId="56384A90" w14:textId="77777777" w:rsidR="009B04D1" w:rsidRPr="00F74776" w:rsidRDefault="00000000" w:rsidP="009B04D1">
                  <w:pPr>
                    <w:spacing w:after="0" w:line="240" w:lineRule="auto"/>
                    <w:rPr>
                      <w:rFonts w:eastAsia="Times New Roman"/>
                      <w:color w:val="000000" w:themeColor="text1"/>
                      <w:sz w:val="18"/>
                      <w:szCs w:val="18"/>
                    </w:rPr>
                  </w:pPr>
                  <w:hyperlink r:id="rId31" w:history="1">
                    <w:r w:rsidR="009B04D1" w:rsidRPr="00F74776">
                      <w:rPr>
                        <w:rStyle w:val="Hyperlink"/>
                        <w:b/>
                        <w:bCs/>
                        <w:color w:val="000000" w:themeColor="text1"/>
                        <w:sz w:val="18"/>
                        <w:szCs w:val="18"/>
                        <w:u w:val="none"/>
                      </w:rPr>
                      <w:t>United States</w:t>
                    </w:r>
                  </w:hyperlink>
                </w:p>
              </w:tc>
              <w:tc>
                <w:tcPr>
                  <w:tcW w:w="815" w:type="dxa"/>
                  <w:shd w:val="clear" w:color="000000" w:fill="F9F9F9"/>
                  <w:noWrap/>
                  <w:vAlign w:val="center"/>
                </w:tcPr>
                <w:p w14:paraId="48915E3D" w14:textId="5A10EA1A" w:rsidR="009B04D1" w:rsidRPr="00CF7DA7" w:rsidRDefault="009B04D1" w:rsidP="009B04D1">
                  <w:pPr>
                    <w:spacing w:after="0"/>
                    <w:jc w:val="center"/>
                    <w:rPr>
                      <w:color w:val="212529"/>
                      <w:sz w:val="16"/>
                      <w:szCs w:val="16"/>
                    </w:rPr>
                  </w:pPr>
                  <w:r w:rsidRPr="00344BF1">
                    <w:rPr>
                      <w:color w:val="212529"/>
                      <w:sz w:val="16"/>
                      <w:szCs w:val="16"/>
                    </w:rPr>
                    <w:t>4.3970</w:t>
                  </w:r>
                </w:p>
              </w:tc>
              <w:tc>
                <w:tcPr>
                  <w:tcW w:w="779" w:type="dxa"/>
                  <w:shd w:val="clear" w:color="000000" w:fill="F9F9F9"/>
                  <w:noWrap/>
                  <w:vAlign w:val="center"/>
                </w:tcPr>
                <w:p w14:paraId="0BD92188" w14:textId="3917A218" w:rsidR="009B04D1" w:rsidRPr="00CF7DA7" w:rsidRDefault="009B04D1" w:rsidP="009B04D1">
                  <w:pPr>
                    <w:spacing w:after="0"/>
                    <w:jc w:val="center"/>
                    <w:rPr>
                      <w:color w:val="212529"/>
                      <w:sz w:val="16"/>
                      <w:szCs w:val="16"/>
                    </w:rPr>
                  </w:pPr>
                  <w:r w:rsidRPr="00344BF1">
                    <w:rPr>
                      <w:color w:val="212529"/>
                      <w:sz w:val="16"/>
                      <w:szCs w:val="16"/>
                    </w:rPr>
                    <w:t>0.15%</w:t>
                  </w:r>
                </w:p>
              </w:tc>
              <w:tc>
                <w:tcPr>
                  <w:tcW w:w="709" w:type="dxa"/>
                  <w:shd w:val="clear" w:color="000000" w:fill="F9F9F9"/>
                  <w:noWrap/>
                  <w:vAlign w:val="center"/>
                </w:tcPr>
                <w:p w14:paraId="23E809F1" w14:textId="042487A7" w:rsidR="009B04D1" w:rsidRPr="00CF7DA7" w:rsidRDefault="009B04D1" w:rsidP="009B04D1">
                  <w:pPr>
                    <w:spacing w:after="0"/>
                    <w:jc w:val="center"/>
                    <w:rPr>
                      <w:color w:val="212529"/>
                      <w:sz w:val="16"/>
                      <w:szCs w:val="16"/>
                    </w:rPr>
                  </w:pPr>
                  <w:r w:rsidRPr="00344BF1">
                    <w:rPr>
                      <w:color w:val="212529"/>
                      <w:sz w:val="16"/>
                      <w:szCs w:val="16"/>
                    </w:rPr>
                    <w:t>0.61%</w:t>
                  </w:r>
                </w:p>
              </w:tc>
              <w:tc>
                <w:tcPr>
                  <w:tcW w:w="851" w:type="dxa"/>
                  <w:shd w:val="clear" w:color="000000" w:fill="F9F9F9"/>
                  <w:noWrap/>
                  <w:vAlign w:val="center"/>
                </w:tcPr>
                <w:p w14:paraId="17D22A7C" w14:textId="029C4F8A" w:rsidR="009B04D1" w:rsidRPr="00CF7DA7" w:rsidRDefault="009B04D1" w:rsidP="009B04D1">
                  <w:pPr>
                    <w:spacing w:after="0"/>
                    <w:jc w:val="center"/>
                    <w:rPr>
                      <w:color w:val="212529"/>
                      <w:sz w:val="16"/>
                      <w:szCs w:val="16"/>
                    </w:rPr>
                  </w:pPr>
                  <w:r w:rsidRPr="00344BF1">
                    <w:rPr>
                      <w:color w:val="212529"/>
                      <w:sz w:val="16"/>
                      <w:szCs w:val="16"/>
                    </w:rPr>
                    <w:t>0.54%</w:t>
                  </w:r>
                </w:p>
              </w:tc>
              <w:tc>
                <w:tcPr>
                  <w:tcW w:w="851" w:type="dxa"/>
                  <w:shd w:val="clear" w:color="000000" w:fill="F9F9F9"/>
                  <w:vAlign w:val="center"/>
                </w:tcPr>
                <w:p w14:paraId="74B498E8" w14:textId="4FB18B18" w:rsidR="009B04D1" w:rsidRPr="00CF7DA7" w:rsidRDefault="009B04D1" w:rsidP="009B04D1">
                  <w:pPr>
                    <w:spacing w:after="0"/>
                    <w:jc w:val="center"/>
                    <w:rPr>
                      <w:color w:val="212529"/>
                      <w:sz w:val="16"/>
                      <w:szCs w:val="16"/>
                    </w:rPr>
                  </w:pPr>
                  <w:r w:rsidRPr="00344BF1">
                    <w:rPr>
                      <w:color w:val="212529"/>
                      <w:sz w:val="16"/>
                      <w:szCs w:val="16"/>
                    </w:rPr>
                    <w:t>-0.27%</w:t>
                  </w:r>
                </w:p>
              </w:tc>
            </w:tr>
            <w:tr w:rsidR="009B04D1" w:rsidRPr="00A543E5" w14:paraId="54275ACC" w14:textId="77777777" w:rsidTr="007F3C13">
              <w:trPr>
                <w:trHeight w:val="282"/>
              </w:trPr>
              <w:tc>
                <w:tcPr>
                  <w:tcW w:w="1562" w:type="dxa"/>
                  <w:shd w:val="clear" w:color="auto" w:fill="auto"/>
                </w:tcPr>
                <w:p w14:paraId="6EA3A93D" w14:textId="77777777" w:rsidR="009B04D1" w:rsidRPr="00F74776" w:rsidRDefault="00000000" w:rsidP="009B04D1">
                  <w:pPr>
                    <w:spacing w:after="0" w:line="240" w:lineRule="auto"/>
                    <w:rPr>
                      <w:rFonts w:eastAsia="Times New Roman"/>
                      <w:color w:val="000000" w:themeColor="text1"/>
                      <w:sz w:val="18"/>
                      <w:szCs w:val="18"/>
                    </w:rPr>
                  </w:pPr>
                  <w:hyperlink r:id="rId32" w:history="1">
                    <w:r w:rsidR="009B04D1" w:rsidRPr="00F74776">
                      <w:rPr>
                        <w:rStyle w:val="Hyperlink"/>
                        <w:b/>
                        <w:bCs/>
                        <w:color w:val="000000" w:themeColor="text1"/>
                        <w:sz w:val="18"/>
                        <w:szCs w:val="18"/>
                        <w:u w:val="none"/>
                      </w:rPr>
                      <w:t>United Kingdom</w:t>
                    </w:r>
                  </w:hyperlink>
                </w:p>
              </w:tc>
              <w:tc>
                <w:tcPr>
                  <w:tcW w:w="815" w:type="dxa"/>
                  <w:shd w:val="clear" w:color="auto" w:fill="auto"/>
                  <w:noWrap/>
                  <w:vAlign w:val="center"/>
                </w:tcPr>
                <w:p w14:paraId="17A086E5" w14:textId="6931FAD9" w:rsidR="009B04D1" w:rsidRPr="00CF7DA7" w:rsidRDefault="009B04D1" w:rsidP="009B04D1">
                  <w:pPr>
                    <w:spacing w:after="0"/>
                    <w:jc w:val="center"/>
                    <w:rPr>
                      <w:color w:val="212529"/>
                      <w:sz w:val="16"/>
                      <w:szCs w:val="16"/>
                    </w:rPr>
                  </w:pPr>
                  <w:r w:rsidRPr="00344BF1">
                    <w:rPr>
                      <w:color w:val="212529"/>
                      <w:sz w:val="16"/>
                      <w:szCs w:val="16"/>
                    </w:rPr>
                    <w:t>4.4608</w:t>
                  </w:r>
                </w:p>
              </w:tc>
              <w:tc>
                <w:tcPr>
                  <w:tcW w:w="779" w:type="dxa"/>
                  <w:shd w:val="clear" w:color="auto" w:fill="auto"/>
                  <w:noWrap/>
                  <w:vAlign w:val="center"/>
                </w:tcPr>
                <w:p w14:paraId="0463AAE1" w14:textId="3C2E1398" w:rsidR="009B04D1" w:rsidRPr="00CF7DA7" w:rsidRDefault="009B04D1" w:rsidP="009B04D1">
                  <w:pPr>
                    <w:spacing w:after="0"/>
                    <w:jc w:val="center"/>
                    <w:rPr>
                      <w:color w:val="212529"/>
                      <w:sz w:val="16"/>
                      <w:szCs w:val="16"/>
                    </w:rPr>
                  </w:pPr>
                  <w:r w:rsidRPr="00344BF1">
                    <w:rPr>
                      <w:color w:val="212529"/>
                      <w:sz w:val="16"/>
                      <w:szCs w:val="16"/>
                    </w:rPr>
                    <w:t>0.22%</w:t>
                  </w:r>
                </w:p>
              </w:tc>
              <w:tc>
                <w:tcPr>
                  <w:tcW w:w="709" w:type="dxa"/>
                  <w:shd w:val="clear" w:color="auto" w:fill="auto"/>
                  <w:noWrap/>
                  <w:vAlign w:val="center"/>
                </w:tcPr>
                <w:p w14:paraId="7E9F293D" w14:textId="31935F33" w:rsidR="009B04D1" w:rsidRPr="00CF7DA7" w:rsidRDefault="009B04D1" w:rsidP="009B04D1">
                  <w:pPr>
                    <w:spacing w:after="0"/>
                    <w:jc w:val="center"/>
                    <w:rPr>
                      <w:color w:val="212529"/>
                      <w:sz w:val="16"/>
                      <w:szCs w:val="16"/>
                    </w:rPr>
                  </w:pPr>
                  <w:r w:rsidRPr="00344BF1">
                    <w:rPr>
                      <w:color w:val="212529"/>
                      <w:sz w:val="16"/>
                      <w:szCs w:val="16"/>
                    </w:rPr>
                    <w:t>0.44%</w:t>
                  </w:r>
                </w:p>
              </w:tc>
              <w:tc>
                <w:tcPr>
                  <w:tcW w:w="851" w:type="dxa"/>
                  <w:shd w:val="clear" w:color="auto" w:fill="auto"/>
                  <w:noWrap/>
                  <w:vAlign w:val="center"/>
                </w:tcPr>
                <w:p w14:paraId="3AFE0F82" w14:textId="174FE25E" w:rsidR="009B04D1" w:rsidRPr="00CF7DA7" w:rsidRDefault="009B04D1" w:rsidP="009B04D1">
                  <w:pPr>
                    <w:spacing w:after="0"/>
                    <w:jc w:val="center"/>
                    <w:rPr>
                      <w:color w:val="212529"/>
                      <w:sz w:val="16"/>
                      <w:szCs w:val="16"/>
                    </w:rPr>
                  </w:pPr>
                  <w:r w:rsidRPr="00344BF1">
                    <w:rPr>
                      <w:color w:val="212529"/>
                      <w:sz w:val="16"/>
                      <w:szCs w:val="16"/>
                    </w:rPr>
                    <w:t>0.92%</w:t>
                  </w:r>
                </w:p>
              </w:tc>
              <w:tc>
                <w:tcPr>
                  <w:tcW w:w="851" w:type="dxa"/>
                  <w:vAlign w:val="center"/>
                </w:tcPr>
                <w:p w14:paraId="3FA5BBED" w14:textId="52FD8629" w:rsidR="009B04D1" w:rsidRPr="00CF7DA7" w:rsidRDefault="009B04D1" w:rsidP="009B04D1">
                  <w:pPr>
                    <w:spacing w:after="0"/>
                    <w:jc w:val="center"/>
                    <w:rPr>
                      <w:color w:val="212529"/>
                      <w:sz w:val="16"/>
                      <w:szCs w:val="16"/>
                    </w:rPr>
                  </w:pPr>
                  <w:r w:rsidRPr="00344BF1">
                    <w:rPr>
                      <w:color w:val="212529"/>
                      <w:sz w:val="16"/>
                      <w:szCs w:val="16"/>
                    </w:rPr>
                    <w:t>0.08%</w:t>
                  </w:r>
                </w:p>
              </w:tc>
            </w:tr>
            <w:tr w:rsidR="009B04D1" w:rsidRPr="00A543E5" w14:paraId="083B83DF" w14:textId="77777777" w:rsidTr="007F3C13">
              <w:trPr>
                <w:trHeight w:val="276"/>
              </w:trPr>
              <w:tc>
                <w:tcPr>
                  <w:tcW w:w="1562" w:type="dxa"/>
                  <w:shd w:val="clear" w:color="000000" w:fill="F9F9F9"/>
                </w:tcPr>
                <w:p w14:paraId="04D32CF0" w14:textId="77777777" w:rsidR="009B04D1" w:rsidRPr="00F74776" w:rsidRDefault="00000000" w:rsidP="009B04D1">
                  <w:pPr>
                    <w:spacing w:after="0" w:line="240" w:lineRule="auto"/>
                    <w:rPr>
                      <w:rFonts w:eastAsia="Times New Roman"/>
                      <w:color w:val="000000" w:themeColor="text1"/>
                      <w:sz w:val="18"/>
                      <w:szCs w:val="18"/>
                    </w:rPr>
                  </w:pPr>
                  <w:hyperlink r:id="rId33" w:history="1">
                    <w:r w:rsidR="009B04D1" w:rsidRPr="00F74776">
                      <w:rPr>
                        <w:rStyle w:val="Hyperlink"/>
                        <w:b/>
                        <w:bCs/>
                        <w:color w:val="000000" w:themeColor="text1"/>
                        <w:sz w:val="18"/>
                        <w:szCs w:val="18"/>
                        <w:u w:val="none"/>
                      </w:rPr>
                      <w:t>Japan</w:t>
                    </w:r>
                  </w:hyperlink>
                </w:p>
              </w:tc>
              <w:tc>
                <w:tcPr>
                  <w:tcW w:w="815" w:type="dxa"/>
                  <w:shd w:val="clear" w:color="000000" w:fill="F9F9F9"/>
                  <w:noWrap/>
                  <w:vAlign w:val="center"/>
                </w:tcPr>
                <w:p w14:paraId="346FAB16" w14:textId="6310A457" w:rsidR="009B04D1" w:rsidRPr="00CF7DA7" w:rsidRDefault="009B04D1" w:rsidP="009B04D1">
                  <w:pPr>
                    <w:spacing w:after="0"/>
                    <w:jc w:val="center"/>
                    <w:rPr>
                      <w:color w:val="212529"/>
                      <w:sz w:val="16"/>
                      <w:szCs w:val="16"/>
                    </w:rPr>
                  </w:pPr>
                  <w:r w:rsidRPr="00344BF1">
                    <w:rPr>
                      <w:color w:val="212529"/>
                      <w:sz w:val="16"/>
                      <w:szCs w:val="16"/>
                    </w:rPr>
                    <w:t>0.9453</w:t>
                  </w:r>
                </w:p>
              </w:tc>
              <w:tc>
                <w:tcPr>
                  <w:tcW w:w="779" w:type="dxa"/>
                  <w:shd w:val="clear" w:color="000000" w:fill="F9F9F9"/>
                  <w:noWrap/>
                  <w:vAlign w:val="center"/>
                </w:tcPr>
                <w:p w14:paraId="3B0331CD" w14:textId="3AE8A4BB" w:rsidR="009B04D1" w:rsidRPr="00CF7DA7" w:rsidRDefault="009B04D1" w:rsidP="009B04D1">
                  <w:pPr>
                    <w:spacing w:after="0"/>
                    <w:jc w:val="center"/>
                    <w:rPr>
                      <w:color w:val="212529"/>
                      <w:sz w:val="16"/>
                      <w:szCs w:val="16"/>
                    </w:rPr>
                  </w:pPr>
                  <w:r w:rsidRPr="00344BF1">
                    <w:rPr>
                      <w:color w:val="212529"/>
                      <w:sz w:val="16"/>
                      <w:szCs w:val="16"/>
                    </w:rPr>
                    <w:t>-0.01%</w:t>
                  </w:r>
                </w:p>
              </w:tc>
              <w:tc>
                <w:tcPr>
                  <w:tcW w:w="709" w:type="dxa"/>
                  <w:shd w:val="clear" w:color="000000" w:fill="F9F9F9"/>
                  <w:noWrap/>
                  <w:vAlign w:val="center"/>
                </w:tcPr>
                <w:p w14:paraId="049A51E7" w14:textId="6592BEDA" w:rsidR="009B04D1" w:rsidRPr="00CF7DA7" w:rsidRDefault="009B04D1" w:rsidP="009B04D1">
                  <w:pPr>
                    <w:spacing w:after="0"/>
                    <w:jc w:val="center"/>
                    <w:rPr>
                      <w:color w:val="212529"/>
                      <w:sz w:val="16"/>
                      <w:szCs w:val="16"/>
                    </w:rPr>
                  </w:pPr>
                  <w:r w:rsidRPr="00344BF1">
                    <w:rPr>
                      <w:color w:val="212529"/>
                      <w:sz w:val="16"/>
                      <w:szCs w:val="16"/>
                    </w:rPr>
                    <w:t>0.13%</w:t>
                  </w:r>
                </w:p>
              </w:tc>
              <w:tc>
                <w:tcPr>
                  <w:tcW w:w="851" w:type="dxa"/>
                  <w:shd w:val="clear" w:color="000000" w:fill="F9F9F9"/>
                  <w:noWrap/>
                  <w:vAlign w:val="center"/>
                </w:tcPr>
                <w:p w14:paraId="2F44C8E3" w14:textId="1964954F" w:rsidR="009B04D1" w:rsidRPr="00CF7DA7" w:rsidRDefault="009B04D1" w:rsidP="009B04D1">
                  <w:pPr>
                    <w:spacing w:after="0"/>
                    <w:jc w:val="center"/>
                    <w:rPr>
                      <w:color w:val="212529"/>
                      <w:sz w:val="16"/>
                      <w:szCs w:val="16"/>
                    </w:rPr>
                  </w:pPr>
                  <w:r w:rsidRPr="00344BF1">
                    <w:rPr>
                      <w:color w:val="212529"/>
                      <w:sz w:val="16"/>
                      <w:szCs w:val="16"/>
                    </w:rPr>
                    <w:t>0.33%</w:t>
                  </w:r>
                </w:p>
              </w:tc>
              <w:tc>
                <w:tcPr>
                  <w:tcW w:w="851" w:type="dxa"/>
                  <w:shd w:val="clear" w:color="000000" w:fill="F9F9F9"/>
                  <w:vAlign w:val="center"/>
                </w:tcPr>
                <w:p w14:paraId="7CDB6841" w14:textId="75FD7D4D" w:rsidR="009B04D1" w:rsidRPr="00CF7DA7" w:rsidRDefault="009B04D1" w:rsidP="009B04D1">
                  <w:pPr>
                    <w:spacing w:after="0"/>
                    <w:jc w:val="center"/>
                    <w:rPr>
                      <w:color w:val="212529"/>
                      <w:sz w:val="16"/>
                      <w:szCs w:val="16"/>
                    </w:rPr>
                  </w:pPr>
                  <w:r w:rsidRPr="00344BF1">
                    <w:rPr>
                      <w:color w:val="212529"/>
                      <w:sz w:val="16"/>
                      <w:szCs w:val="16"/>
                    </w:rPr>
                    <w:t>0.03%</w:t>
                  </w:r>
                </w:p>
              </w:tc>
            </w:tr>
            <w:tr w:rsidR="009B04D1" w:rsidRPr="00A543E5" w14:paraId="256726E9" w14:textId="77777777" w:rsidTr="007F3C13">
              <w:trPr>
                <w:trHeight w:val="253"/>
              </w:trPr>
              <w:tc>
                <w:tcPr>
                  <w:tcW w:w="1562" w:type="dxa"/>
                  <w:shd w:val="clear" w:color="auto" w:fill="auto"/>
                </w:tcPr>
                <w:p w14:paraId="6E3EB808" w14:textId="77777777" w:rsidR="009B04D1" w:rsidRPr="00F74776" w:rsidRDefault="00000000" w:rsidP="009B04D1">
                  <w:pPr>
                    <w:spacing w:after="0" w:line="240" w:lineRule="auto"/>
                    <w:rPr>
                      <w:rFonts w:eastAsia="Times New Roman"/>
                      <w:color w:val="000000" w:themeColor="text1"/>
                      <w:sz w:val="18"/>
                      <w:szCs w:val="18"/>
                    </w:rPr>
                  </w:pPr>
                  <w:hyperlink r:id="rId34" w:history="1">
                    <w:r w:rsidR="009B04D1" w:rsidRPr="00F74776">
                      <w:rPr>
                        <w:rStyle w:val="Hyperlink"/>
                        <w:b/>
                        <w:bCs/>
                        <w:color w:val="000000" w:themeColor="text1"/>
                        <w:sz w:val="18"/>
                        <w:szCs w:val="18"/>
                        <w:u w:val="none"/>
                      </w:rPr>
                      <w:t>Australia</w:t>
                    </w:r>
                  </w:hyperlink>
                </w:p>
              </w:tc>
              <w:tc>
                <w:tcPr>
                  <w:tcW w:w="815" w:type="dxa"/>
                  <w:shd w:val="clear" w:color="auto" w:fill="auto"/>
                  <w:noWrap/>
                  <w:vAlign w:val="center"/>
                </w:tcPr>
                <w:p w14:paraId="772709AF" w14:textId="18BCD73B" w:rsidR="009B04D1" w:rsidRPr="00CF7DA7" w:rsidRDefault="009B04D1" w:rsidP="009B04D1">
                  <w:pPr>
                    <w:spacing w:after="0"/>
                    <w:jc w:val="center"/>
                    <w:rPr>
                      <w:color w:val="212529"/>
                      <w:sz w:val="16"/>
                      <w:szCs w:val="16"/>
                    </w:rPr>
                  </w:pPr>
                  <w:r w:rsidRPr="00344BF1">
                    <w:rPr>
                      <w:color w:val="212529"/>
                      <w:sz w:val="16"/>
                      <w:szCs w:val="16"/>
                    </w:rPr>
                    <w:t>4.5560</w:t>
                  </w:r>
                </w:p>
              </w:tc>
              <w:tc>
                <w:tcPr>
                  <w:tcW w:w="779" w:type="dxa"/>
                  <w:shd w:val="clear" w:color="auto" w:fill="auto"/>
                  <w:noWrap/>
                  <w:vAlign w:val="center"/>
                </w:tcPr>
                <w:p w14:paraId="2FAB654D" w14:textId="64B82ABA" w:rsidR="009B04D1" w:rsidRPr="00CF7DA7" w:rsidRDefault="009B04D1" w:rsidP="009B04D1">
                  <w:pPr>
                    <w:spacing w:after="0"/>
                    <w:jc w:val="center"/>
                    <w:rPr>
                      <w:color w:val="212529"/>
                      <w:sz w:val="16"/>
                      <w:szCs w:val="16"/>
                    </w:rPr>
                  </w:pPr>
                  <w:r w:rsidRPr="00344BF1">
                    <w:rPr>
                      <w:color w:val="212529"/>
                      <w:sz w:val="16"/>
                      <w:szCs w:val="16"/>
                    </w:rPr>
                    <w:t>0.13%</w:t>
                  </w:r>
                </w:p>
              </w:tc>
              <w:tc>
                <w:tcPr>
                  <w:tcW w:w="709" w:type="dxa"/>
                  <w:shd w:val="clear" w:color="auto" w:fill="auto"/>
                  <w:noWrap/>
                  <w:vAlign w:val="center"/>
                </w:tcPr>
                <w:p w14:paraId="5D5A1602" w14:textId="6ACCC534" w:rsidR="009B04D1" w:rsidRPr="00CF7DA7" w:rsidRDefault="009B04D1" w:rsidP="009B04D1">
                  <w:pPr>
                    <w:spacing w:after="0"/>
                    <w:jc w:val="center"/>
                    <w:rPr>
                      <w:color w:val="212529"/>
                      <w:sz w:val="16"/>
                      <w:szCs w:val="16"/>
                    </w:rPr>
                  </w:pPr>
                  <w:r w:rsidRPr="00344BF1">
                    <w:rPr>
                      <w:color w:val="212529"/>
                      <w:sz w:val="16"/>
                      <w:szCs w:val="16"/>
                    </w:rPr>
                    <w:t>0.63%</w:t>
                  </w:r>
                </w:p>
              </w:tc>
              <w:tc>
                <w:tcPr>
                  <w:tcW w:w="851" w:type="dxa"/>
                  <w:shd w:val="clear" w:color="auto" w:fill="auto"/>
                  <w:noWrap/>
                  <w:vAlign w:val="center"/>
                </w:tcPr>
                <w:p w14:paraId="640B3F2A" w14:textId="09CCE3EB" w:rsidR="009B04D1" w:rsidRPr="00CF7DA7" w:rsidRDefault="009B04D1" w:rsidP="009B04D1">
                  <w:pPr>
                    <w:spacing w:after="0"/>
                    <w:jc w:val="center"/>
                    <w:rPr>
                      <w:color w:val="212529"/>
                      <w:sz w:val="16"/>
                      <w:szCs w:val="16"/>
                    </w:rPr>
                  </w:pPr>
                  <w:r w:rsidRPr="00344BF1">
                    <w:rPr>
                      <w:color w:val="212529"/>
                      <w:sz w:val="16"/>
                      <w:szCs w:val="16"/>
                    </w:rPr>
                    <w:t>0.60%</w:t>
                  </w:r>
                </w:p>
              </w:tc>
              <w:tc>
                <w:tcPr>
                  <w:tcW w:w="851" w:type="dxa"/>
                  <w:vAlign w:val="center"/>
                </w:tcPr>
                <w:p w14:paraId="1E831270" w14:textId="6CBD9CDF" w:rsidR="009B04D1" w:rsidRPr="00CF7DA7" w:rsidRDefault="009B04D1" w:rsidP="009B04D1">
                  <w:pPr>
                    <w:spacing w:after="0"/>
                    <w:jc w:val="center"/>
                    <w:rPr>
                      <w:color w:val="212529"/>
                      <w:sz w:val="16"/>
                      <w:szCs w:val="16"/>
                    </w:rPr>
                  </w:pPr>
                  <w:r w:rsidRPr="00344BF1">
                    <w:rPr>
                      <w:color w:val="212529"/>
                      <w:sz w:val="16"/>
                      <w:szCs w:val="16"/>
                    </w:rPr>
                    <w:t>-0.25%</w:t>
                  </w:r>
                </w:p>
              </w:tc>
            </w:tr>
            <w:tr w:rsidR="009B04D1" w:rsidRPr="00A543E5" w14:paraId="264163AE" w14:textId="77777777" w:rsidTr="007F3C13">
              <w:trPr>
                <w:trHeight w:val="270"/>
              </w:trPr>
              <w:tc>
                <w:tcPr>
                  <w:tcW w:w="1562" w:type="dxa"/>
                  <w:shd w:val="clear" w:color="auto" w:fill="auto"/>
                </w:tcPr>
                <w:p w14:paraId="014C726B" w14:textId="77777777" w:rsidR="009B04D1" w:rsidRPr="00F74776" w:rsidRDefault="00000000" w:rsidP="009B04D1">
                  <w:pPr>
                    <w:spacing w:after="0" w:line="240" w:lineRule="auto"/>
                    <w:rPr>
                      <w:rFonts w:eastAsia="Times New Roman"/>
                      <w:color w:val="000000" w:themeColor="text1"/>
                      <w:sz w:val="18"/>
                      <w:szCs w:val="18"/>
                    </w:rPr>
                  </w:pPr>
                  <w:hyperlink r:id="rId35" w:history="1">
                    <w:r w:rsidR="009B04D1" w:rsidRPr="00F74776">
                      <w:rPr>
                        <w:rStyle w:val="Hyperlink"/>
                        <w:b/>
                        <w:bCs/>
                        <w:color w:val="000000" w:themeColor="text1"/>
                        <w:sz w:val="18"/>
                        <w:szCs w:val="18"/>
                        <w:u w:val="none"/>
                      </w:rPr>
                      <w:t>Germany</w:t>
                    </w:r>
                  </w:hyperlink>
                </w:p>
              </w:tc>
              <w:tc>
                <w:tcPr>
                  <w:tcW w:w="815" w:type="dxa"/>
                  <w:shd w:val="clear" w:color="000000" w:fill="F9F9F9"/>
                  <w:noWrap/>
                  <w:vAlign w:val="center"/>
                </w:tcPr>
                <w:p w14:paraId="6CCE2811" w14:textId="4137F81E" w:rsidR="009B04D1" w:rsidRPr="00CF7DA7" w:rsidRDefault="009B04D1" w:rsidP="009B04D1">
                  <w:pPr>
                    <w:spacing w:after="0"/>
                    <w:jc w:val="center"/>
                    <w:rPr>
                      <w:color w:val="212529"/>
                      <w:sz w:val="16"/>
                      <w:szCs w:val="16"/>
                    </w:rPr>
                  </w:pPr>
                  <w:r w:rsidRPr="00344BF1">
                    <w:rPr>
                      <w:color w:val="212529"/>
                      <w:sz w:val="16"/>
                      <w:szCs w:val="16"/>
                    </w:rPr>
                    <w:t>2.4050</w:t>
                  </w:r>
                </w:p>
              </w:tc>
              <w:tc>
                <w:tcPr>
                  <w:tcW w:w="779" w:type="dxa"/>
                  <w:shd w:val="clear" w:color="000000" w:fill="F9F9F9"/>
                  <w:noWrap/>
                  <w:vAlign w:val="center"/>
                </w:tcPr>
                <w:p w14:paraId="3BE41308" w14:textId="14E5B96F" w:rsidR="009B04D1" w:rsidRPr="00CF7DA7" w:rsidRDefault="009B04D1" w:rsidP="009B04D1">
                  <w:pPr>
                    <w:spacing w:after="0"/>
                    <w:jc w:val="center"/>
                    <w:rPr>
                      <w:color w:val="212529"/>
                      <w:sz w:val="16"/>
                      <w:szCs w:val="16"/>
                    </w:rPr>
                  </w:pPr>
                  <w:r w:rsidRPr="00344BF1">
                    <w:rPr>
                      <w:color w:val="212529"/>
                      <w:sz w:val="16"/>
                      <w:szCs w:val="16"/>
                    </w:rPr>
                    <w:t>0.11%</w:t>
                  </w:r>
                </w:p>
              </w:tc>
              <w:tc>
                <w:tcPr>
                  <w:tcW w:w="709" w:type="dxa"/>
                  <w:shd w:val="clear" w:color="000000" w:fill="F9F9F9"/>
                  <w:noWrap/>
                  <w:vAlign w:val="center"/>
                </w:tcPr>
                <w:p w14:paraId="37BAECDA" w14:textId="5C194177" w:rsidR="009B04D1" w:rsidRPr="00CF7DA7" w:rsidRDefault="009B04D1" w:rsidP="009B04D1">
                  <w:pPr>
                    <w:spacing w:after="0"/>
                    <w:jc w:val="center"/>
                    <w:rPr>
                      <w:color w:val="212529"/>
                      <w:sz w:val="16"/>
                      <w:szCs w:val="16"/>
                    </w:rPr>
                  </w:pPr>
                  <w:r w:rsidRPr="00344BF1">
                    <w:rPr>
                      <w:color w:val="212529"/>
                      <w:sz w:val="16"/>
                      <w:szCs w:val="16"/>
                    </w:rPr>
                    <w:t>0.30%</w:t>
                  </w:r>
                </w:p>
              </w:tc>
              <w:tc>
                <w:tcPr>
                  <w:tcW w:w="851" w:type="dxa"/>
                  <w:shd w:val="clear" w:color="000000" w:fill="F9F9F9"/>
                  <w:noWrap/>
                  <w:vAlign w:val="center"/>
                </w:tcPr>
                <w:p w14:paraId="191D43F6" w14:textId="7A197C84" w:rsidR="009B04D1" w:rsidRPr="00CF7DA7" w:rsidRDefault="009B04D1" w:rsidP="009B04D1">
                  <w:pPr>
                    <w:spacing w:after="0"/>
                    <w:jc w:val="center"/>
                    <w:rPr>
                      <w:color w:val="212529"/>
                      <w:sz w:val="16"/>
                      <w:szCs w:val="16"/>
                    </w:rPr>
                  </w:pPr>
                  <w:r w:rsidRPr="00344BF1">
                    <w:rPr>
                      <w:color w:val="212529"/>
                      <w:sz w:val="16"/>
                      <w:szCs w:val="16"/>
                    </w:rPr>
                    <w:t>0.38%</w:t>
                  </w:r>
                </w:p>
              </w:tc>
              <w:tc>
                <w:tcPr>
                  <w:tcW w:w="851" w:type="dxa"/>
                  <w:shd w:val="clear" w:color="000000" w:fill="F9F9F9"/>
                  <w:vAlign w:val="center"/>
                </w:tcPr>
                <w:p w14:paraId="12C4E2E7" w14:textId="026E3FFF" w:rsidR="009B04D1" w:rsidRPr="00CF7DA7" w:rsidRDefault="009B04D1" w:rsidP="009B04D1">
                  <w:pPr>
                    <w:spacing w:after="0"/>
                    <w:jc w:val="center"/>
                    <w:rPr>
                      <w:color w:val="212529"/>
                      <w:sz w:val="16"/>
                      <w:szCs w:val="16"/>
                    </w:rPr>
                  </w:pPr>
                  <w:r w:rsidRPr="00344BF1">
                    <w:rPr>
                      <w:color w:val="212529"/>
                      <w:sz w:val="16"/>
                      <w:szCs w:val="16"/>
                    </w:rPr>
                    <w:t>-0.31%</w:t>
                  </w:r>
                </w:p>
              </w:tc>
            </w:tr>
            <w:tr w:rsidR="009B04D1" w:rsidRPr="00A543E5" w14:paraId="59A3949C" w14:textId="77777777" w:rsidTr="007F3C13">
              <w:trPr>
                <w:trHeight w:val="261"/>
              </w:trPr>
              <w:tc>
                <w:tcPr>
                  <w:tcW w:w="1562" w:type="dxa"/>
                  <w:shd w:val="clear" w:color="000000" w:fill="F9F9F9"/>
                </w:tcPr>
                <w:p w14:paraId="3599C0AF" w14:textId="77777777" w:rsidR="009B04D1" w:rsidRPr="00F74776" w:rsidRDefault="00000000" w:rsidP="009B04D1">
                  <w:pPr>
                    <w:spacing w:after="0" w:line="240" w:lineRule="auto"/>
                    <w:rPr>
                      <w:rFonts w:eastAsia="Times New Roman"/>
                      <w:color w:val="000000" w:themeColor="text1"/>
                      <w:sz w:val="18"/>
                      <w:szCs w:val="18"/>
                    </w:rPr>
                  </w:pPr>
                  <w:hyperlink r:id="rId36" w:history="1">
                    <w:r w:rsidR="009B04D1" w:rsidRPr="00F74776">
                      <w:rPr>
                        <w:rStyle w:val="Hyperlink"/>
                        <w:b/>
                        <w:bCs/>
                        <w:color w:val="000000" w:themeColor="text1"/>
                        <w:sz w:val="18"/>
                        <w:szCs w:val="18"/>
                        <w:u w:val="none"/>
                      </w:rPr>
                      <w:t>China</w:t>
                    </w:r>
                  </w:hyperlink>
                </w:p>
              </w:tc>
              <w:tc>
                <w:tcPr>
                  <w:tcW w:w="815" w:type="dxa"/>
                  <w:shd w:val="clear" w:color="auto" w:fill="auto"/>
                  <w:noWrap/>
                  <w:vAlign w:val="center"/>
                </w:tcPr>
                <w:p w14:paraId="6681D56F" w14:textId="5A99B91B" w:rsidR="009B04D1" w:rsidRPr="00CF7DA7" w:rsidRDefault="009B04D1" w:rsidP="009B04D1">
                  <w:pPr>
                    <w:spacing w:after="0"/>
                    <w:jc w:val="center"/>
                    <w:rPr>
                      <w:color w:val="212529"/>
                      <w:sz w:val="16"/>
                      <w:szCs w:val="16"/>
                    </w:rPr>
                  </w:pPr>
                  <w:r w:rsidRPr="00344BF1">
                    <w:rPr>
                      <w:color w:val="212529"/>
                      <w:sz w:val="16"/>
                      <w:szCs w:val="16"/>
                    </w:rPr>
                    <w:t>2.1310</w:t>
                  </w:r>
                </w:p>
              </w:tc>
              <w:tc>
                <w:tcPr>
                  <w:tcW w:w="779" w:type="dxa"/>
                  <w:shd w:val="clear" w:color="auto" w:fill="auto"/>
                  <w:noWrap/>
                  <w:vAlign w:val="center"/>
                </w:tcPr>
                <w:p w14:paraId="1DE5F7B1" w14:textId="1B37A7D8" w:rsidR="009B04D1" w:rsidRPr="00CF7DA7" w:rsidRDefault="009B04D1" w:rsidP="009B04D1">
                  <w:pPr>
                    <w:spacing w:after="0"/>
                    <w:jc w:val="center"/>
                    <w:rPr>
                      <w:color w:val="212529"/>
                      <w:sz w:val="16"/>
                      <w:szCs w:val="16"/>
                    </w:rPr>
                  </w:pPr>
                  <w:r w:rsidRPr="00344BF1">
                    <w:rPr>
                      <w:color w:val="212529"/>
                      <w:sz w:val="16"/>
                      <w:szCs w:val="16"/>
                    </w:rPr>
                    <w:t>-0.01%</w:t>
                  </w:r>
                </w:p>
              </w:tc>
              <w:tc>
                <w:tcPr>
                  <w:tcW w:w="709" w:type="dxa"/>
                  <w:shd w:val="clear" w:color="auto" w:fill="auto"/>
                  <w:noWrap/>
                  <w:vAlign w:val="center"/>
                </w:tcPr>
                <w:p w14:paraId="1A5BF827" w14:textId="383BCB49" w:rsidR="009B04D1" w:rsidRPr="00CF7DA7" w:rsidRDefault="009B04D1" w:rsidP="009B04D1">
                  <w:pPr>
                    <w:spacing w:after="0"/>
                    <w:jc w:val="center"/>
                    <w:rPr>
                      <w:color w:val="212529"/>
                      <w:sz w:val="16"/>
                      <w:szCs w:val="16"/>
                    </w:rPr>
                  </w:pPr>
                  <w:r w:rsidRPr="00344BF1">
                    <w:rPr>
                      <w:color w:val="212529"/>
                      <w:sz w:val="16"/>
                      <w:szCs w:val="16"/>
                    </w:rPr>
                    <w:t>-0.02%</w:t>
                  </w:r>
                </w:p>
              </w:tc>
              <w:tc>
                <w:tcPr>
                  <w:tcW w:w="851" w:type="dxa"/>
                  <w:shd w:val="clear" w:color="auto" w:fill="auto"/>
                  <w:noWrap/>
                  <w:vAlign w:val="center"/>
                </w:tcPr>
                <w:p w14:paraId="554BA225" w14:textId="3BCE7D1F" w:rsidR="009B04D1" w:rsidRPr="00CF7DA7" w:rsidRDefault="009B04D1" w:rsidP="009B04D1">
                  <w:pPr>
                    <w:spacing w:after="0"/>
                    <w:jc w:val="center"/>
                    <w:rPr>
                      <w:color w:val="212529"/>
                      <w:sz w:val="16"/>
                      <w:szCs w:val="16"/>
                    </w:rPr>
                  </w:pPr>
                  <w:r w:rsidRPr="00344BF1">
                    <w:rPr>
                      <w:color w:val="212529"/>
                      <w:sz w:val="16"/>
                      <w:szCs w:val="16"/>
                    </w:rPr>
                    <w:t>-0.45%</w:t>
                  </w:r>
                </w:p>
              </w:tc>
              <w:tc>
                <w:tcPr>
                  <w:tcW w:w="851" w:type="dxa"/>
                  <w:vAlign w:val="center"/>
                </w:tcPr>
                <w:p w14:paraId="51984533" w14:textId="30E8FF10" w:rsidR="009B04D1" w:rsidRPr="00CF7DA7" w:rsidRDefault="009B04D1" w:rsidP="009B04D1">
                  <w:pPr>
                    <w:spacing w:after="0"/>
                    <w:jc w:val="center"/>
                    <w:rPr>
                      <w:color w:val="212529"/>
                      <w:sz w:val="16"/>
                      <w:szCs w:val="16"/>
                    </w:rPr>
                  </w:pPr>
                  <w:r w:rsidRPr="00344BF1">
                    <w:rPr>
                      <w:color w:val="212529"/>
                      <w:sz w:val="16"/>
                      <w:szCs w:val="16"/>
                    </w:rPr>
                    <w:t>-0.55%</w:t>
                  </w:r>
                </w:p>
              </w:tc>
            </w:tr>
            <w:tr w:rsidR="009B04D1" w:rsidRPr="00A543E5" w14:paraId="7ACF624E" w14:textId="77777777" w:rsidTr="007F3C13">
              <w:trPr>
                <w:trHeight w:val="278"/>
              </w:trPr>
              <w:tc>
                <w:tcPr>
                  <w:tcW w:w="1562" w:type="dxa"/>
                  <w:shd w:val="clear" w:color="auto" w:fill="auto"/>
                  <w:noWrap/>
                </w:tcPr>
                <w:p w14:paraId="738911C4" w14:textId="77777777" w:rsidR="009B04D1" w:rsidRPr="00F74776" w:rsidRDefault="00000000" w:rsidP="009B04D1">
                  <w:pPr>
                    <w:spacing w:after="0" w:line="240" w:lineRule="auto"/>
                    <w:rPr>
                      <w:rFonts w:eastAsia="Times New Roman"/>
                      <w:color w:val="000000" w:themeColor="text1"/>
                      <w:sz w:val="18"/>
                      <w:szCs w:val="18"/>
                    </w:rPr>
                  </w:pPr>
                  <w:hyperlink r:id="rId37" w:history="1">
                    <w:r w:rsidR="009B04D1" w:rsidRPr="00F74776">
                      <w:rPr>
                        <w:rStyle w:val="Hyperlink"/>
                        <w:b/>
                        <w:bCs/>
                        <w:color w:val="000000" w:themeColor="text1"/>
                        <w:sz w:val="18"/>
                        <w:szCs w:val="18"/>
                        <w:u w:val="none"/>
                      </w:rPr>
                      <w:t>Singapore</w:t>
                    </w:r>
                  </w:hyperlink>
                </w:p>
              </w:tc>
              <w:tc>
                <w:tcPr>
                  <w:tcW w:w="815" w:type="dxa"/>
                  <w:shd w:val="clear" w:color="000000" w:fill="F9F9F9"/>
                  <w:noWrap/>
                  <w:vAlign w:val="center"/>
                </w:tcPr>
                <w:p w14:paraId="6C7B7806" w14:textId="758DD05E" w:rsidR="009B04D1" w:rsidRPr="00CF7DA7" w:rsidRDefault="009B04D1" w:rsidP="009B04D1">
                  <w:pPr>
                    <w:spacing w:after="0"/>
                    <w:jc w:val="center"/>
                    <w:rPr>
                      <w:color w:val="212529"/>
                      <w:sz w:val="16"/>
                      <w:szCs w:val="16"/>
                    </w:rPr>
                  </w:pPr>
                  <w:r w:rsidRPr="00344BF1">
                    <w:rPr>
                      <w:color w:val="212529"/>
                      <w:sz w:val="16"/>
                      <w:szCs w:val="16"/>
                    </w:rPr>
                    <w:t>2.8580</w:t>
                  </w:r>
                </w:p>
              </w:tc>
              <w:tc>
                <w:tcPr>
                  <w:tcW w:w="779" w:type="dxa"/>
                  <w:shd w:val="clear" w:color="000000" w:fill="F9F9F9"/>
                  <w:noWrap/>
                  <w:vAlign w:val="center"/>
                </w:tcPr>
                <w:p w14:paraId="57B866B4" w14:textId="250CDFD3" w:rsidR="009B04D1" w:rsidRPr="00CF7DA7" w:rsidRDefault="009B04D1" w:rsidP="009B04D1">
                  <w:pPr>
                    <w:spacing w:after="0"/>
                    <w:jc w:val="center"/>
                    <w:rPr>
                      <w:color w:val="212529"/>
                      <w:sz w:val="16"/>
                      <w:szCs w:val="16"/>
                    </w:rPr>
                  </w:pPr>
                  <w:r w:rsidRPr="00344BF1">
                    <w:rPr>
                      <w:color w:val="212529"/>
                      <w:sz w:val="16"/>
                      <w:szCs w:val="16"/>
                    </w:rPr>
                    <w:t>0.02%</w:t>
                  </w:r>
                </w:p>
              </w:tc>
              <w:tc>
                <w:tcPr>
                  <w:tcW w:w="709" w:type="dxa"/>
                  <w:shd w:val="clear" w:color="000000" w:fill="F9F9F9"/>
                  <w:noWrap/>
                  <w:vAlign w:val="center"/>
                </w:tcPr>
                <w:p w14:paraId="5848F037" w14:textId="0AFB17CA" w:rsidR="009B04D1" w:rsidRPr="00CF7DA7" w:rsidRDefault="009B04D1" w:rsidP="009B04D1">
                  <w:pPr>
                    <w:spacing w:after="0"/>
                    <w:jc w:val="center"/>
                    <w:rPr>
                      <w:color w:val="212529"/>
                      <w:sz w:val="16"/>
                      <w:szCs w:val="16"/>
                    </w:rPr>
                  </w:pPr>
                  <w:r w:rsidRPr="00344BF1">
                    <w:rPr>
                      <w:color w:val="212529"/>
                      <w:sz w:val="16"/>
                      <w:szCs w:val="16"/>
                    </w:rPr>
                    <w:t>0.21%</w:t>
                  </w:r>
                </w:p>
              </w:tc>
              <w:tc>
                <w:tcPr>
                  <w:tcW w:w="851" w:type="dxa"/>
                  <w:shd w:val="clear" w:color="000000" w:fill="F9F9F9"/>
                  <w:noWrap/>
                  <w:vAlign w:val="center"/>
                </w:tcPr>
                <w:p w14:paraId="01344C3F" w14:textId="0116437B" w:rsidR="009B04D1" w:rsidRPr="00CF7DA7" w:rsidRDefault="009B04D1" w:rsidP="009B04D1">
                  <w:pPr>
                    <w:spacing w:after="0"/>
                    <w:jc w:val="center"/>
                    <w:rPr>
                      <w:color w:val="212529"/>
                      <w:sz w:val="16"/>
                      <w:szCs w:val="16"/>
                    </w:rPr>
                  </w:pPr>
                  <w:r w:rsidRPr="00344BF1">
                    <w:rPr>
                      <w:color w:val="212529"/>
                      <w:sz w:val="16"/>
                      <w:szCs w:val="16"/>
                    </w:rPr>
                    <w:t>0.15%</w:t>
                  </w:r>
                </w:p>
              </w:tc>
              <w:tc>
                <w:tcPr>
                  <w:tcW w:w="851" w:type="dxa"/>
                  <w:shd w:val="clear" w:color="000000" w:fill="F9F9F9"/>
                  <w:vAlign w:val="center"/>
                </w:tcPr>
                <w:p w14:paraId="4E5DAD55" w14:textId="597D014B" w:rsidR="009B04D1" w:rsidRPr="00CF7DA7" w:rsidRDefault="009B04D1" w:rsidP="009B04D1">
                  <w:pPr>
                    <w:spacing w:after="0"/>
                    <w:jc w:val="center"/>
                    <w:rPr>
                      <w:color w:val="212529"/>
                      <w:sz w:val="16"/>
                      <w:szCs w:val="16"/>
                    </w:rPr>
                  </w:pPr>
                  <w:r w:rsidRPr="00344BF1">
                    <w:rPr>
                      <w:color w:val="212529"/>
                      <w:sz w:val="16"/>
                      <w:szCs w:val="16"/>
                    </w:rPr>
                    <w:t>-0.46%</w:t>
                  </w:r>
                </w:p>
              </w:tc>
            </w:tr>
            <w:tr w:rsidR="009B04D1" w:rsidRPr="00A543E5" w14:paraId="507AFCEB" w14:textId="77777777" w:rsidTr="007F3C13">
              <w:trPr>
                <w:trHeight w:val="267"/>
              </w:trPr>
              <w:tc>
                <w:tcPr>
                  <w:tcW w:w="1562" w:type="dxa"/>
                  <w:shd w:val="clear" w:color="auto" w:fill="auto"/>
                </w:tcPr>
                <w:p w14:paraId="00FB3A22" w14:textId="77777777" w:rsidR="009B04D1" w:rsidRPr="00F74776" w:rsidRDefault="00000000" w:rsidP="009B04D1">
                  <w:pPr>
                    <w:spacing w:after="0" w:line="240" w:lineRule="auto"/>
                    <w:rPr>
                      <w:rFonts w:eastAsia="Times New Roman"/>
                      <w:color w:val="000000" w:themeColor="text1"/>
                      <w:sz w:val="18"/>
                      <w:szCs w:val="18"/>
                    </w:rPr>
                  </w:pPr>
                  <w:hyperlink r:id="rId38" w:history="1">
                    <w:r w:rsidR="009B04D1" w:rsidRPr="00F74776">
                      <w:rPr>
                        <w:rStyle w:val="Hyperlink"/>
                        <w:b/>
                        <w:bCs/>
                        <w:color w:val="000000" w:themeColor="text1"/>
                        <w:sz w:val="18"/>
                        <w:szCs w:val="18"/>
                        <w:u w:val="none"/>
                      </w:rPr>
                      <w:t>South Korea</w:t>
                    </w:r>
                  </w:hyperlink>
                </w:p>
              </w:tc>
              <w:tc>
                <w:tcPr>
                  <w:tcW w:w="815" w:type="dxa"/>
                  <w:shd w:val="clear" w:color="auto" w:fill="auto"/>
                  <w:noWrap/>
                  <w:vAlign w:val="center"/>
                </w:tcPr>
                <w:p w14:paraId="40F1DE21" w14:textId="2BA780E6" w:rsidR="009B04D1" w:rsidRPr="00CF7DA7" w:rsidRDefault="009B04D1" w:rsidP="009B04D1">
                  <w:pPr>
                    <w:spacing w:after="0"/>
                    <w:jc w:val="center"/>
                    <w:rPr>
                      <w:color w:val="212529"/>
                      <w:sz w:val="16"/>
                      <w:szCs w:val="16"/>
                    </w:rPr>
                  </w:pPr>
                  <w:r w:rsidRPr="00344BF1">
                    <w:rPr>
                      <w:color w:val="212529"/>
                      <w:sz w:val="16"/>
                      <w:szCs w:val="16"/>
                    </w:rPr>
                    <w:t>3.0830</w:t>
                  </w:r>
                </w:p>
              </w:tc>
              <w:tc>
                <w:tcPr>
                  <w:tcW w:w="779" w:type="dxa"/>
                  <w:shd w:val="clear" w:color="auto" w:fill="auto"/>
                  <w:noWrap/>
                  <w:vAlign w:val="center"/>
                </w:tcPr>
                <w:p w14:paraId="19E35F2D" w14:textId="7075AB73" w:rsidR="009B04D1" w:rsidRPr="00CF7DA7" w:rsidRDefault="009B04D1" w:rsidP="009B04D1">
                  <w:pPr>
                    <w:spacing w:after="0"/>
                    <w:jc w:val="center"/>
                    <w:rPr>
                      <w:color w:val="212529"/>
                      <w:sz w:val="16"/>
                      <w:szCs w:val="16"/>
                    </w:rPr>
                  </w:pPr>
                  <w:r w:rsidRPr="00344BF1">
                    <w:rPr>
                      <w:color w:val="212529"/>
                      <w:sz w:val="16"/>
                      <w:szCs w:val="16"/>
                    </w:rPr>
                    <w:t>0.03%</w:t>
                  </w:r>
                </w:p>
              </w:tc>
              <w:tc>
                <w:tcPr>
                  <w:tcW w:w="709" w:type="dxa"/>
                  <w:shd w:val="clear" w:color="auto" w:fill="auto"/>
                  <w:noWrap/>
                  <w:vAlign w:val="center"/>
                </w:tcPr>
                <w:p w14:paraId="42C6EF5B" w14:textId="2EEECAD5" w:rsidR="009B04D1" w:rsidRPr="00CF7DA7" w:rsidRDefault="009B04D1" w:rsidP="009B04D1">
                  <w:pPr>
                    <w:spacing w:after="0"/>
                    <w:jc w:val="center"/>
                    <w:rPr>
                      <w:color w:val="212529"/>
                      <w:sz w:val="16"/>
                      <w:szCs w:val="16"/>
                    </w:rPr>
                  </w:pPr>
                  <w:r w:rsidRPr="00344BF1">
                    <w:rPr>
                      <w:color w:val="212529"/>
                      <w:sz w:val="16"/>
                      <w:szCs w:val="16"/>
                    </w:rPr>
                    <w:t>0.14%</w:t>
                  </w:r>
                </w:p>
              </w:tc>
              <w:tc>
                <w:tcPr>
                  <w:tcW w:w="851" w:type="dxa"/>
                  <w:shd w:val="clear" w:color="auto" w:fill="auto"/>
                  <w:noWrap/>
                  <w:vAlign w:val="center"/>
                </w:tcPr>
                <w:p w14:paraId="64D93DC3" w14:textId="7A12E290" w:rsidR="009B04D1" w:rsidRPr="00CF7DA7" w:rsidRDefault="009B04D1" w:rsidP="009B04D1">
                  <w:pPr>
                    <w:spacing w:after="0"/>
                    <w:jc w:val="center"/>
                    <w:rPr>
                      <w:color w:val="212529"/>
                      <w:sz w:val="16"/>
                      <w:szCs w:val="16"/>
                    </w:rPr>
                  </w:pPr>
                  <w:r w:rsidRPr="00344BF1">
                    <w:rPr>
                      <w:color w:val="212529"/>
                      <w:sz w:val="16"/>
                      <w:szCs w:val="16"/>
                    </w:rPr>
                    <w:t>-0.09%</w:t>
                  </w:r>
                </w:p>
              </w:tc>
              <w:tc>
                <w:tcPr>
                  <w:tcW w:w="851" w:type="dxa"/>
                  <w:vAlign w:val="center"/>
                </w:tcPr>
                <w:p w14:paraId="7D235B85" w14:textId="01EDFD57" w:rsidR="009B04D1" w:rsidRPr="00CF7DA7" w:rsidRDefault="009B04D1" w:rsidP="009B04D1">
                  <w:pPr>
                    <w:spacing w:after="0"/>
                    <w:jc w:val="center"/>
                    <w:rPr>
                      <w:color w:val="212529"/>
                      <w:sz w:val="16"/>
                      <w:szCs w:val="16"/>
                    </w:rPr>
                  </w:pPr>
                  <w:r w:rsidRPr="00344BF1">
                    <w:rPr>
                      <w:color w:val="212529"/>
                      <w:sz w:val="16"/>
                      <w:szCs w:val="16"/>
                    </w:rPr>
                    <w:t>-1.09%</w:t>
                  </w:r>
                </w:p>
              </w:tc>
            </w:tr>
            <w:tr w:rsidR="009B04D1" w:rsidRPr="00A543E5" w14:paraId="1DCC7967" w14:textId="77777777" w:rsidTr="007F3C13">
              <w:trPr>
                <w:trHeight w:val="266"/>
              </w:trPr>
              <w:tc>
                <w:tcPr>
                  <w:tcW w:w="1562" w:type="dxa"/>
                  <w:shd w:val="clear" w:color="000000" w:fill="F9F9F9"/>
                </w:tcPr>
                <w:p w14:paraId="1945AA1A" w14:textId="77777777" w:rsidR="009B04D1" w:rsidRPr="00F74776" w:rsidRDefault="00000000" w:rsidP="009B04D1">
                  <w:pPr>
                    <w:spacing w:after="0" w:line="240" w:lineRule="auto"/>
                    <w:rPr>
                      <w:rFonts w:eastAsia="Times New Roman"/>
                      <w:color w:val="000000" w:themeColor="text1"/>
                      <w:sz w:val="18"/>
                      <w:szCs w:val="18"/>
                    </w:rPr>
                  </w:pPr>
                  <w:hyperlink r:id="rId39" w:history="1">
                    <w:r w:rsidR="009B04D1" w:rsidRPr="00F74776">
                      <w:rPr>
                        <w:rStyle w:val="Hyperlink"/>
                        <w:b/>
                        <w:bCs/>
                        <w:color w:val="000000" w:themeColor="text1"/>
                        <w:sz w:val="18"/>
                        <w:szCs w:val="18"/>
                        <w:u w:val="none"/>
                      </w:rPr>
                      <w:t>Vietnam</w:t>
                    </w:r>
                  </w:hyperlink>
                </w:p>
              </w:tc>
              <w:tc>
                <w:tcPr>
                  <w:tcW w:w="815" w:type="dxa"/>
                  <w:shd w:val="clear" w:color="auto" w:fill="auto"/>
                  <w:noWrap/>
                  <w:vAlign w:val="center"/>
                </w:tcPr>
                <w:p w14:paraId="209B5C0C" w14:textId="221CA2DD" w:rsidR="009B04D1" w:rsidRPr="00CF7DA7" w:rsidRDefault="009B04D1" w:rsidP="009B04D1">
                  <w:pPr>
                    <w:spacing w:after="0"/>
                    <w:jc w:val="center"/>
                    <w:rPr>
                      <w:color w:val="212529"/>
                      <w:sz w:val="16"/>
                      <w:szCs w:val="16"/>
                    </w:rPr>
                  </w:pPr>
                  <w:r w:rsidRPr="00344BF1">
                    <w:rPr>
                      <w:color w:val="212529"/>
                      <w:sz w:val="16"/>
                      <w:szCs w:val="16"/>
                    </w:rPr>
                    <w:t>2.7660</w:t>
                  </w:r>
                </w:p>
              </w:tc>
              <w:tc>
                <w:tcPr>
                  <w:tcW w:w="779" w:type="dxa"/>
                  <w:shd w:val="clear" w:color="auto" w:fill="auto"/>
                  <w:noWrap/>
                  <w:vAlign w:val="center"/>
                </w:tcPr>
                <w:p w14:paraId="0326FF78" w14:textId="11C7C212" w:rsidR="009B04D1" w:rsidRPr="00CF7DA7" w:rsidRDefault="009B04D1" w:rsidP="009B04D1">
                  <w:pPr>
                    <w:spacing w:after="0"/>
                    <w:jc w:val="center"/>
                    <w:rPr>
                      <w:color w:val="212529"/>
                      <w:sz w:val="16"/>
                      <w:szCs w:val="16"/>
                    </w:rPr>
                  </w:pPr>
                  <w:r w:rsidRPr="00344BF1">
                    <w:rPr>
                      <w:color w:val="212529"/>
                      <w:sz w:val="16"/>
                      <w:szCs w:val="16"/>
                    </w:rPr>
                    <w:t>-0.03%</w:t>
                  </w:r>
                </w:p>
              </w:tc>
              <w:tc>
                <w:tcPr>
                  <w:tcW w:w="709" w:type="dxa"/>
                  <w:shd w:val="clear" w:color="auto" w:fill="auto"/>
                  <w:noWrap/>
                  <w:vAlign w:val="center"/>
                </w:tcPr>
                <w:p w14:paraId="0A236089" w14:textId="67172868" w:rsidR="009B04D1" w:rsidRPr="00CF7DA7" w:rsidRDefault="009B04D1" w:rsidP="009B04D1">
                  <w:pPr>
                    <w:spacing w:after="0"/>
                    <w:jc w:val="center"/>
                    <w:rPr>
                      <w:color w:val="212529"/>
                      <w:sz w:val="16"/>
                      <w:szCs w:val="16"/>
                    </w:rPr>
                  </w:pPr>
                  <w:r w:rsidRPr="00344BF1">
                    <w:rPr>
                      <w:color w:val="212529"/>
                      <w:sz w:val="16"/>
                      <w:szCs w:val="16"/>
                    </w:rPr>
                    <w:t>0.00%</w:t>
                  </w:r>
                </w:p>
              </w:tc>
              <w:tc>
                <w:tcPr>
                  <w:tcW w:w="851" w:type="dxa"/>
                  <w:shd w:val="clear" w:color="auto" w:fill="auto"/>
                  <w:noWrap/>
                  <w:vAlign w:val="center"/>
                </w:tcPr>
                <w:p w14:paraId="0A3B1542" w14:textId="12DF4FF0" w:rsidR="009B04D1" w:rsidRPr="00CF7DA7" w:rsidRDefault="009B04D1" w:rsidP="009B04D1">
                  <w:pPr>
                    <w:spacing w:after="0"/>
                    <w:jc w:val="center"/>
                    <w:rPr>
                      <w:color w:val="212529"/>
                      <w:sz w:val="16"/>
                      <w:szCs w:val="16"/>
                    </w:rPr>
                  </w:pPr>
                  <w:r w:rsidRPr="00344BF1">
                    <w:rPr>
                      <w:color w:val="212529"/>
                      <w:sz w:val="16"/>
                      <w:szCs w:val="16"/>
                    </w:rPr>
                    <w:t>0.37%</w:t>
                  </w:r>
                </w:p>
              </w:tc>
              <w:tc>
                <w:tcPr>
                  <w:tcW w:w="851" w:type="dxa"/>
                  <w:vAlign w:val="center"/>
                </w:tcPr>
                <w:p w14:paraId="17AB32E7" w14:textId="58C8A59D" w:rsidR="009B04D1" w:rsidRPr="00CF7DA7" w:rsidRDefault="009B04D1" w:rsidP="009B04D1">
                  <w:pPr>
                    <w:spacing w:after="0"/>
                    <w:jc w:val="center"/>
                    <w:rPr>
                      <w:color w:val="212529"/>
                      <w:sz w:val="16"/>
                      <w:szCs w:val="16"/>
                    </w:rPr>
                  </w:pPr>
                  <w:r w:rsidRPr="00344BF1">
                    <w:rPr>
                      <w:color w:val="212529"/>
                      <w:sz w:val="16"/>
                      <w:szCs w:val="16"/>
                    </w:rPr>
                    <w:t>-0.25%</w:t>
                  </w:r>
                </w:p>
              </w:tc>
            </w:tr>
            <w:tr w:rsidR="009B04D1" w:rsidRPr="00A543E5" w14:paraId="162BB3A3" w14:textId="77777777" w:rsidTr="007F3C13">
              <w:trPr>
                <w:trHeight w:val="274"/>
              </w:trPr>
              <w:tc>
                <w:tcPr>
                  <w:tcW w:w="1562" w:type="dxa"/>
                  <w:shd w:val="clear" w:color="000000" w:fill="F9F9F9"/>
                </w:tcPr>
                <w:p w14:paraId="485A1AD1" w14:textId="77777777" w:rsidR="009B04D1" w:rsidRPr="00F74776" w:rsidRDefault="00000000" w:rsidP="009B04D1">
                  <w:pPr>
                    <w:spacing w:after="0" w:line="240" w:lineRule="auto"/>
                    <w:rPr>
                      <w:rFonts w:eastAsia="Times New Roman"/>
                      <w:color w:val="000000" w:themeColor="text1"/>
                      <w:sz w:val="18"/>
                      <w:szCs w:val="18"/>
                    </w:rPr>
                  </w:pPr>
                  <w:hyperlink r:id="rId40" w:history="1">
                    <w:r w:rsidR="009B04D1" w:rsidRPr="00F74776">
                      <w:rPr>
                        <w:rStyle w:val="Hyperlink"/>
                        <w:b/>
                        <w:bCs/>
                        <w:color w:val="000000" w:themeColor="text1"/>
                        <w:sz w:val="18"/>
                        <w:szCs w:val="18"/>
                        <w:u w:val="none"/>
                      </w:rPr>
                      <w:t>Indonesia</w:t>
                    </w:r>
                  </w:hyperlink>
                </w:p>
              </w:tc>
              <w:tc>
                <w:tcPr>
                  <w:tcW w:w="815" w:type="dxa"/>
                  <w:shd w:val="clear" w:color="auto" w:fill="auto"/>
                  <w:noWrap/>
                  <w:vAlign w:val="center"/>
                </w:tcPr>
                <w:p w14:paraId="43C398D2" w14:textId="248655C6" w:rsidR="009B04D1" w:rsidRPr="00CF7DA7" w:rsidRDefault="009B04D1" w:rsidP="009B04D1">
                  <w:pPr>
                    <w:spacing w:after="0"/>
                    <w:jc w:val="center"/>
                    <w:rPr>
                      <w:color w:val="212529"/>
                      <w:sz w:val="16"/>
                      <w:szCs w:val="16"/>
                    </w:rPr>
                  </w:pPr>
                  <w:r w:rsidRPr="00344BF1">
                    <w:rPr>
                      <w:color w:val="212529"/>
                      <w:sz w:val="16"/>
                      <w:szCs w:val="16"/>
                    </w:rPr>
                    <w:t>6.7740</w:t>
                  </w:r>
                </w:p>
              </w:tc>
              <w:tc>
                <w:tcPr>
                  <w:tcW w:w="779" w:type="dxa"/>
                  <w:shd w:val="clear" w:color="auto" w:fill="auto"/>
                  <w:noWrap/>
                  <w:vAlign w:val="center"/>
                </w:tcPr>
                <w:p w14:paraId="41CA8269" w14:textId="0A2AB811" w:rsidR="009B04D1" w:rsidRPr="00CF7DA7" w:rsidRDefault="009B04D1" w:rsidP="009B04D1">
                  <w:pPr>
                    <w:spacing w:after="0"/>
                    <w:jc w:val="center"/>
                    <w:rPr>
                      <w:color w:val="212529"/>
                      <w:sz w:val="16"/>
                      <w:szCs w:val="16"/>
                    </w:rPr>
                  </w:pPr>
                  <w:r w:rsidRPr="00344BF1">
                    <w:rPr>
                      <w:color w:val="212529"/>
                      <w:sz w:val="16"/>
                      <w:szCs w:val="16"/>
                    </w:rPr>
                    <w:t>0.02%</w:t>
                  </w:r>
                </w:p>
              </w:tc>
              <w:tc>
                <w:tcPr>
                  <w:tcW w:w="709" w:type="dxa"/>
                  <w:shd w:val="clear" w:color="auto" w:fill="auto"/>
                  <w:noWrap/>
                  <w:vAlign w:val="center"/>
                </w:tcPr>
                <w:p w14:paraId="10F9D2FC" w14:textId="019A05C4" w:rsidR="009B04D1" w:rsidRPr="00CF7DA7" w:rsidRDefault="009B04D1" w:rsidP="009B04D1">
                  <w:pPr>
                    <w:spacing w:after="0"/>
                    <w:jc w:val="center"/>
                    <w:rPr>
                      <w:color w:val="212529"/>
                      <w:sz w:val="16"/>
                      <w:szCs w:val="16"/>
                    </w:rPr>
                  </w:pPr>
                  <w:r w:rsidRPr="00344BF1">
                    <w:rPr>
                      <w:color w:val="212529"/>
                      <w:sz w:val="16"/>
                      <w:szCs w:val="16"/>
                    </w:rPr>
                    <w:t>0.28%</w:t>
                  </w:r>
                </w:p>
              </w:tc>
              <w:tc>
                <w:tcPr>
                  <w:tcW w:w="851" w:type="dxa"/>
                  <w:shd w:val="clear" w:color="auto" w:fill="auto"/>
                  <w:noWrap/>
                  <w:vAlign w:val="center"/>
                </w:tcPr>
                <w:p w14:paraId="5B1FC30B" w14:textId="690E0F27" w:rsidR="009B04D1" w:rsidRPr="00CF7DA7" w:rsidRDefault="009B04D1" w:rsidP="009B04D1">
                  <w:pPr>
                    <w:spacing w:after="0"/>
                    <w:jc w:val="center"/>
                    <w:rPr>
                      <w:color w:val="212529"/>
                      <w:sz w:val="16"/>
                      <w:szCs w:val="16"/>
                    </w:rPr>
                  </w:pPr>
                  <w:r w:rsidRPr="00344BF1">
                    <w:rPr>
                      <w:color w:val="212529"/>
                      <w:sz w:val="16"/>
                      <w:szCs w:val="16"/>
                    </w:rPr>
                    <w:t>0.29%</w:t>
                  </w:r>
                </w:p>
              </w:tc>
              <w:tc>
                <w:tcPr>
                  <w:tcW w:w="851" w:type="dxa"/>
                  <w:vAlign w:val="center"/>
                </w:tcPr>
                <w:p w14:paraId="6C8A715B" w14:textId="47112BE6" w:rsidR="009B04D1" w:rsidRPr="00CF7DA7" w:rsidRDefault="009B04D1" w:rsidP="009B04D1">
                  <w:pPr>
                    <w:spacing w:after="0"/>
                    <w:jc w:val="center"/>
                    <w:rPr>
                      <w:color w:val="212529"/>
                      <w:sz w:val="16"/>
                      <w:szCs w:val="16"/>
                    </w:rPr>
                  </w:pPr>
                  <w:r w:rsidRPr="00344BF1">
                    <w:rPr>
                      <w:color w:val="212529"/>
                      <w:sz w:val="16"/>
                      <w:szCs w:val="16"/>
                    </w:rPr>
                    <w:t>-0.19%</w:t>
                  </w:r>
                </w:p>
              </w:tc>
            </w:tr>
          </w:tbl>
          <w:p w14:paraId="25972632" w14:textId="77777777" w:rsidR="0039471A" w:rsidRPr="00DA765A" w:rsidRDefault="0039471A" w:rsidP="007F3C13">
            <w:pPr>
              <w:rPr>
                <w:b/>
                <w:sz w:val="26"/>
                <w:szCs w:val="26"/>
              </w:rPr>
            </w:pPr>
          </w:p>
        </w:tc>
        <w:tc>
          <w:tcPr>
            <w:tcW w:w="5528" w:type="dxa"/>
          </w:tcPr>
          <w:tbl>
            <w:tblPr>
              <w:tblW w:w="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
              <w:gridCol w:w="850"/>
              <w:gridCol w:w="819"/>
              <w:gridCol w:w="882"/>
              <w:gridCol w:w="852"/>
              <w:gridCol w:w="841"/>
            </w:tblGrid>
            <w:tr w:rsidR="0039471A" w:rsidRPr="005B02DA" w14:paraId="6FE1FEA7" w14:textId="77777777" w:rsidTr="007F3C13">
              <w:trPr>
                <w:trHeight w:val="436"/>
              </w:trPr>
              <w:tc>
                <w:tcPr>
                  <w:tcW w:w="1026" w:type="dxa"/>
                  <w:shd w:val="clear" w:color="auto" w:fill="auto"/>
                  <w:vAlign w:val="center"/>
                  <w:hideMark/>
                </w:tcPr>
                <w:p w14:paraId="32A1058F" w14:textId="77777777" w:rsidR="0039471A" w:rsidRPr="003C2666" w:rsidRDefault="0039471A" w:rsidP="007F3C13">
                  <w:pPr>
                    <w:spacing w:after="0" w:line="240" w:lineRule="auto"/>
                    <w:jc w:val="center"/>
                    <w:rPr>
                      <w:rFonts w:eastAsia="Times New Roman"/>
                      <w:b/>
                      <w:bCs/>
                      <w:color w:val="000000"/>
                      <w:sz w:val="18"/>
                      <w:szCs w:val="18"/>
                    </w:rPr>
                  </w:pPr>
                  <w:r w:rsidRPr="003C2666">
                    <w:rPr>
                      <w:rFonts w:eastAsia="Times New Roman"/>
                      <w:b/>
                      <w:bCs/>
                      <w:color w:val="000000"/>
                      <w:sz w:val="18"/>
                      <w:szCs w:val="18"/>
                    </w:rPr>
                    <w:t xml:space="preserve">Chỉ số </w:t>
                  </w:r>
                  <w:r w:rsidRPr="003C2666">
                    <w:rPr>
                      <w:rFonts w:eastAsia="Times New Roman"/>
                      <w:b/>
                      <w:bCs/>
                      <w:color w:val="000000"/>
                      <w:sz w:val="18"/>
                      <w:szCs w:val="18"/>
                    </w:rPr>
                    <w:br/>
                    <w:t>chủ chốt</w:t>
                  </w:r>
                </w:p>
              </w:tc>
              <w:tc>
                <w:tcPr>
                  <w:tcW w:w="850" w:type="dxa"/>
                  <w:shd w:val="clear" w:color="auto" w:fill="auto"/>
                  <w:noWrap/>
                  <w:vAlign w:val="center"/>
                  <w:hideMark/>
                </w:tcPr>
                <w:p w14:paraId="665F1E08" w14:textId="77777777" w:rsidR="0039471A" w:rsidRPr="003C2666" w:rsidRDefault="0039471A" w:rsidP="007F3C13">
                  <w:pPr>
                    <w:spacing w:after="0" w:line="240" w:lineRule="auto"/>
                    <w:jc w:val="center"/>
                    <w:rPr>
                      <w:rFonts w:eastAsia="Times New Roman"/>
                      <w:b/>
                      <w:bCs/>
                      <w:color w:val="000000"/>
                      <w:sz w:val="18"/>
                      <w:szCs w:val="18"/>
                    </w:rPr>
                  </w:pPr>
                  <w:r w:rsidRPr="003C2666">
                    <w:rPr>
                      <w:rFonts w:eastAsia="Times New Roman"/>
                      <w:b/>
                      <w:bCs/>
                      <w:color w:val="000000"/>
                      <w:sz w:val="18"/>
                      <w:szCs w:val="18"/>
                    </w:rPr>
                    <w:t xml:space="preserve">+/-% 1 </w:t>
                  </w:r>
                  <w:r>
                    <w:rPr>
                      <w:rFonts w:eastAsia="Times New Roman"/>
                      <w:b/>
                      <w:bCs/>
                      <w:color w:val="000000"/>
                      <w:sz w:val="18"/>
                      <w:szCs w:val="18"/>
                    </w:rPr>
                    <w:t>tuần</w:t>
                  </w:r>
                </w:p>
              </w:tc>
              <w:tc>
                <w:tcPr>
                  <w:tcW w:w="819" w:type="dxa"/>
                  <w:shd w:val="clear" w:color="auto" w:fill="auto"/>
                  <w:noWrap/>
                  <w:vAlign w:val="center"/>
                  <w:hideMark/>
                </w:tcPr>
                <w:p w14:paraId="6A100600" w14:textId="77777777" w:rsidR="0039471A" w:rsidRPr="003C2666" w:rsidRDefault="0039471A" w:rsidP="007F3C13">
                  <w:pPr>
                    <w:spacing w:after="0" w:line="240" w:lineRule="auto"/>
                    <w:jc w:val="center"/>
                    <w:rPr>
                      <w:rFonts w:eastAsia="Times New Roman"/>
                      <w:b/>
                      <w:bCs/>
                      <w:color w:val="000000"/>
                      <w:sz w:val="18"/>
                      <w:szCs w:val="18"/>
                    </w:rPr>
                  </w:pPr>
                  <w:r w:rsidRPr="003C2666">
                    <w:rPr>
                      <w:rFonts w:eastAsia="Times New Roman"/>
                      <w:b/>
                      <w:bCs/>
                      <w:color w:val="000000"/>
                      <w:sz w:val="18"/>
                      <w:szCs w:val="18"/>
                    </w:rPr>
                    <w:t xml:space="preserve">+/-% 1 </w:t>
                  </w:r>
                  <w:r>
                    <w:rPr>
                      <w:rFonts w:eastAsia="Times New Roman"/>
                      <w:b/>
                      <w:bCs/>
                      <w:color w:val="000000"/>
                      <w:sz w:val="18"/>
                      <w:szCs w:val="18"/>
                    </w:rPr>
                    <w:t>tháng</w:t>
                  </w:r>
                </w:p>
              </w:tc>
              <w:tc>
                <w:tcPr>
                  <w:tcW w:w="882" w:type="dxa"/>
                  <w:shd w:val="clear" w:color="auto" w:fill="auto"/>
                  <w:noWrap/>
                  <w:vAlign w:val="center"/>
                  <w:hideMark/>
                </w:tcPr>
                <w:p w14:paraId="03C319D3" w14:textId="77777777" w:rsidR="0039471A" w:rsidRPr="003C2666" w:rsidRDefault="0039471A" w:rsidP="007F3C13">
                  <w:pPr>
                    <w:spacing w:after="0" w:line="240" w:lineRule="auto"/>
                    <w:ind w:left="-95"/>
                    <w:jc w:val="center"/>
                    <w:rPr>
                      <w:rFonts w:eastAsia="Times New Roman"/>
                      <w:b/>
                      <w:bCs/>
                      <w:color w:val="000000"/>
                      <w:sz w:val="18"/>
                      <w:szCs w:val="18"/>
                    </w:rPr>
                  </w:pPr>
                  <w:r w:rsidRPr="003C2666">
                    <w:rPr>
                      <w:rFonts w:eastAsia="Times New Roman"/>
                      <w:b/>
                      <w:bCs/>
                      <w:color w:val="000000"/>
                      <w:sz w:val="18"/>
                      <w:szCs w:val="18"/>
                    </w:rPr>
                    <w:t xml:space="preserve">+/-% </w:t>
                  </w:r>
                  <w:r>
                    <w:rPr>
                      <w:rFonts w:eastAsia="Times New Roman"/>
                      <w:b/>
                      <w:bCs/>
                      <w:color w:val="000000"/>
                      <w:sz w:val="18"/>
                      <w:szCs w:val="18"/>
                    </w:rPr>
                    <w:t>sv đầu năm</w:t>
                  </w:r>
                </w:p>
              </w:tc>
              <w:tc>
                <w:tcPr>
                  <w:tcW w:w="852" w:type="dxa"/>
                  <w:shd w:val="clear" w:color="auto" w:fill="auto"/>
                  <w:noWrap/>
                  <w:vAlign w:val="center"/>
                  <w:hideMark/>
                </w:tcPr>
                <w:p w14:paraId="6EC275BD" w14:textId="77777777" w:rsidR="0039471A" w:rsidRPr="003C2666" w:rsidRDefault="0039471A" w:rsidP="007F3C13">
                  <w:pPr>
                    <w:spacing w:after="0" w:line="240" w:lineRule="auto"/>
                    <w:jc w:val="center"/>
                    <w:rPr>
                      <w:rFonts w:eastAsia="Times New Roman"/>
                      <w:b/>
                      <w:bCs/>
                      <w:color w:val="000000"/>
                      <w:sz w:val="18"/>
                      <w:szCs w:val="18"/>
                    </w:rPr>
                  </w:pPr>
                  <w:r w:rsidRPr="003C2666">
                    <w:rPr>
                      <w:rFonts w:eastAsia="Times New Roman"/>
                      <w:b/>
                      <w:bCs/>
                      <w:color w:val="000000"/>
                      <w:sz w:val="18"/>
                      <w:szCs w:val="18"/>
                    </w:rPr>
                    <w:t xml:space="preserve">+/-% </w:t>
                  </w:r>
                  <w:r>
                    <w:rPr>
                      <w:rFonts w:eastAsia="Times New Roman"/>
                      <w:b/>
                      <w:bCs/>
                      <w:color w:val="000000"/>
                      <w:sz w:val="18"/>
                      <w:szCs w:val="18"/>
                    </w:rPr>
                    <w:t xml:space="preserve">sv </w:t>
                  </w:r>
                  <w:r w:rsidRPr="003C2666">
                    <w:rPr>
                      <w:rFonts w:eastAsia="Times New Roman"/>
                      <w:b/>
                      <w:bCs/>
                      <w:color w:val="000000"/>
                      <w:sz w:val="18"/>
                      <w:szCs w:val="18"/>
                    </w:rPr>
                    <w:t>1</w:t>
                  </w:r>
                  <w:r>
                    <w:rPr>
                      <w:rFonts w:eastAsia="Times New Roman"/>
                      <w:b/>
                      <w:bCs/>
                      <w:color w:val="000000"/>
                      <w:sz w:val="18"/>
                      <w:szCs w:val="18"/>
                    </w:rPr>
                    <w:t xml:space="preserve"> năm</w:t>
                  </w:r>
                </w:p>
              </w:tc>
              <w:tc>
                <w:tcPr>
                  <w:tcW w:w="841" w:type="dxa"/>
                  <w:shd w:val="clear" w:color="auto" w:fill="auto"/>
                  <w:noWrap/>
                  <w:vAlign w:val="center"/>
                  <w:hideMark/>
                </w:tcPr>
                <w:p w14:paraId="352BB571" w14:textId="77777777" w:rsidR="0039471A" w:rsidRDefault="0039471A" w:rsidP="007F3C13">
                  <w:pPr>
                    <w:spacing w:after="0" w:line="240" w:lineRule="auto"/>
                    <w:jc w:val="center"/>
                    <w:rPr>
                      <w:rFonts w:eastAsia="Times New Roman"/>
                      <w:b/>
                      <w:bCs/>
                      <w:color w:val="000000"/>
                      <w:sz w:val="18"/>
                      <w:szCs w:val="18"/>
                    </w:rPr>
                  </w:pPr>
                  <w:r w:rsidRPr="003C2666">
                    <w:rPr>
                      <w:rFonts w:eastAsia="Times New Roman"/>
                      <w:b/>
                      <w:bCs/>
                      <w:color w:val="000000"/>
                      <w:sz w:val="18"/>
                      <w:szCs w:val="18"/>
                    </w:rPr>
                    <w:t xml:space="preserve">+/-% </w:t>
                  </w:r>
                </w:p>
                <w:p w14:paraId="68DC8B89" w14:textId="77777777" w:rsidR="0039471A" w:rsidRPr="003C2666" w:rsidRDefault="0039471A" w:rsidP="007F3C13">
                  <w:pPr>
                    <w:spacing w:after="0" w:line="240" w:lineRule="auto"/>
                    <w:jc w:val="center"/>
                    <w:rPr>
                      <w:rFonts w:eastAsia="Times New Roman"/>
                      <w:b/>
                      <w:bCs/>
                      <w:color w:val="000000"/>
                      <w:sz w:val="18"/>
                      <w:szCs w:val="18"/>
                    </w:rPr>
                  </w:pPr>
                  <w:r>
                    <w:rPr>
                      <w:rFonts w:eastAsia="Times New Roman"/>
                      <w:b/>
                      <w:bCs/>
                      <w:color w:val="000000"/>
                      <w:sz w:val="18"/>
                      <w:szCs w:val="18"/>
                    </w:rPr>
                    <w:t xml:space="preserve">sv </w:t>
                  </w:r>
                  <w:r w:rsidRPr="003C2666">
                    <w:rPr>
                      <w:rFonts w:eastAsia="Times New Roman"/>
                      <w:b/>
                      <w:bCs/>
                      <w:color w:val="000000"/>
                      <w:sz w:val="18"/>
                      <w:szCs w:val="18"/>
                    </w:rPr>
                    <w:t xml:space="preserve">3 </w:t>
                  </w:r>
                  <w:r>
                    <w:rPr>
                      <w:rFonts w:eastAsia="Times New Roman"/>
                      <w:b/>
                      <w:bCs/>
                      <w:color w:val="000000"/>
                      <w:sz w:val="18"/>
                      <w:szCs w:val="18"/>
                    </w:rPr>
                    <w:t>năm</w:t>
                  </w:r>
                </w:p>
              </w:tc>
            </w:tr>
            <w:tr w:rsidR="00E763BF" w:rsidRPr="005B02DA" w14:paraId="61BBDF46" w14:textId="77777777" w:rsidTr="007F3C13">
              <w:trPr>
                <w:trHeight w:val="248"/>
              </w:trPr>
              <w:tc>
                <w:tcPr>
                  <w:tcW w:w="1026" w:type="dxa"/>
                  <w:shd w:val="clear" w:color="auto" w:fill="auto"/>
                  <w:noWrap/>
                  <w:vAlign w:val="center"/>
                  <w:hideMark/>
                </w:tcPr>
                <w:p w14:paraId="4BF33E7C" w14:textId="77777777" w:rsidR="00E763BF" w:rsidRPr="00BB50D8" w:rsidRDefault="00E763BF" w:rsidP="00E763BF">
                  <w:pPr>
                    <w:spacing w:after="0" w:line="240" w:lineRule="auto"/>
                    <w:rPr>
                      <w:rFonts w:eastAsia="Times New Roman"/>
                      <w:b/>
                      <w:bCs/>
                      <w:color w:val="000000"/>
                      <w:sz w:val="16"/>
                      <w:szCs w:val="16"/>
                    </w:rPr>
                  </w:pPr>
                  <w:r w:rsidRPr="00BB50D8">
                    <w:rPr>
                      <w:rFonts w:eastAsia="Times New Roman"/>
                      <w:b/>
                      <w:bCs/>
                      <w:color w:val="000000"/>
                      <w:sz w:val="16"/>
                      <w:szCs w:val="16"/>
                    </w:rPr>
                    <w:t>Dow Jones</w:t>
                  </w:r>
                </w:p>
              </w:tc>
              <w:tc>
                <w:tcPr>
                  <w:tcW w:w="850" w:type="dxa"/>
                  <w:shd w:val="clear" w:color="auto" w:fill="auto"/>
                  <w:noWrap/>
                  <w:vAlign w:val="center"/>
                </w:tcPr>
                <w:p w14:paraId="4DB0F197" w14:textId="6026D548" w:rsidR="00E763BF" w:rsidRPr="00FC7437" w:rsidRDefault="00E763BF" w:rsidP="00E763BF">
                  <w:pPr>
                    <w:spacing w:after="0"/>
                    <w:jc w:val="right"/>
                    <w:rPr>
                      <w:bCs/>
                      <w:color w:val="232526"/>
                      <w:sz w:val="14"/>
                      <w:szCs w:val="18"/>
                    </w:rPr>
                  </w:pPr>
                  <w:r w:rsidRPr="00344BF1">
                    <w:rPr>
                      <w:bCs/>
                      <w:color w:val="232526"/>
                      <w:sz w:val="16"/>
                      <w:szCs w:val="16"/>
                    </w:rPr>
                    <w:t>+0.69%</w:t>
                  </w:r>
                </w:p>
              </w:tc>
              <w:tc>
                <w:tcPr>
                  <w:tcW w:w="819" w:type="dxa"/>
                  <w:shd w:val="clear" w:color="auto" w:fill="auto"/>
                  <w:noWrap/>
                  <w:vAlign w:val="center"/>
                </w:tcPr>
                <w:p w14:paraId="1830FFD4" w14:textId="0DC44DC1" w:rsidR="00E763BF" w:rsidRPr="00FC7437" w:rsidRDefault="00E763BF" w:rsidP="00E763BF">
                  <w:pPr>
                    <w:spacing w:after="0"/>
                    <w:jc w:val="right"/>
                    <w:rPr>
                      <w:bCs/>
                      <w:color w:val="232526"/>
                      <w:sz w:val="14"/>
                      <w:szCs w:val="18"/>
                    </w:rPr>
                  </w:pPr>
                  <w:r w:rsidRPr="00344BF1">
                    <w:rPr>
                      <w:bCs/>
                      <w:color w:val="232526"/>
                      <w:sz w:val="16"/>
                      <w:szCs w:val="16"/>
                    </w:rPr>
                    <w:t>-0.15%</w:t>
                  </w:r>
                </w:p>
              </w:tc>
              <w:tc>
                <w:tcPr>
                  <w:tcW w:w="882" w:type="dxa"/>
                  <w:shd w:val="clear" w:color="auto" w:fill="auto"/>
                  <w:noWrap/>
                  <w:vAlign w:val="center"/>
                </w:tcPr>
                <w:p w14:paraId="2AD336EB" w14:textId="57A75593" w:rsidR="00E763BF" w:rsidRPr="00FC7437" w:rsidRDefault="00E763BF" w:rsidP="00E763BF">
                  <w:pPr>
                    <w:spacing w:after="0"/>
                    <w:jc w:val="right"/>
                    <w:rPr>
                      <w:bCs/>
                      <w:color w:val="232526"/>
                      <w:sz w:val="14"/>
                      <w:szCs w:val="18"/>
                    </w:rPr>
                  </w:pPr>
                  <w:r w:rsidRPr="00344BF1">
                    <w:rPr>
                      <w:bCs/>
                      <w:color w:val="232526"/>
                      <w:sz w:val="16"/>
                      <w:szCs w:val="16"/>
                    </w:rPr>
                    <w:t>+0.10%</w:t>
                  </w:r>
                </w:p>
              </w:tc>
              <w:tc>
                <w:tcPr>
                  <w:tcW w:w="852" w:type="dxa"/>
                  <w:shd w:val="clear" w:color="auto" w:fill="auto"/>
                  <w:noWrap/>
                  <w:vAlign w:val="center"/>
                </w:tcPr>
                <w:p w14:paraId="03EE931E" w14:textId="6EA8EF65" w:rsidR="00E763BF" w:rsidRPr="00FC7437" w:rsidRDefault="00E763BF" w:rsidP="00E763BF">
                  <w:pPr>
                    <w:spacing w:after="0"/>
                    <w:jc w:val="right"/>
                    <w:rPr>
                      <w:bCs/>
                      <w:color w:val="232526"/>
                      <w:sz w:val="14"/>
                      <w:szCs w:val="18"/>
                    </w:rPr>
                  </w:pPr>
                  <w:r w:rsidRPr="00344BF1">
                    <w:rPr>
                      <w:bCs/>
                      <w:color w:val="232526"/>
                      <w:sz w:val="16"/>
                      <w:szCs w:val="16"/>
                    </w:rPr>
                    <w:t>+11.58%</w:t>
                  </w:r>
                </w:p>
              </w:tc>
              <w:tc>
                <w:tcPr>
                  <w:tcW w:w="841" w:type="dxa"/>
                  <w:shd w:val="clear" w:color="auto" w:fill="auto"/>
                  <w:noWrap/>
                  <w:vAlign w:val="center"/>
                </w:tcPr>
                <w:p w14:paraId="728E8CC9" w14:textId="0C2B73B8" w:rsidR="00E763BF" w:rsidRPr="00FC7437" w:rsidRDefault="00E763BF" w:rsidP="00E763BF">
                  <w:pPr>
                    <w:spacing w:after="0"/>
                    <w:jc w:val="right"/>
                    <w:rPr>
                      <w:bCs/>
                      <w:color w:val="232526"/>
                      <w:sz w:val="14"/>
                      <w:szCs w:val="18"/>
                    </w:rPr>
                  </w:pPr>
                  <w:r w:rsidRPr="00344BF1">
                    <w:rPr>
                      <w:bCs/>
                      <w:color w:val="232526"/>
                      <w:sz w:val="16"/>
                      <w:szCs w:val="16"/>
                    </w:rPr>
                    <w:t>+23.46%</w:t>
                  </w:r>
                </w:p>
              </w:tc>
            </w:tr>
            <w:tr w:rsidR="00E763BF" w:rsidRPr="005B02DA" w14:paraId="43F69AD0" w14:textId="77777777" w:rsidTr="007F3C13">
              <w:trPr>
                <w:trHeight w:val="279"/>
              </w:trPr>
              <w:tc>
                <w:tcPr>
                  <w:tcW w:w="1026" w:type="dxa"/>
                  <w:shd w:val="clear" w:color="auto" w:fill="auto"/>
                  <w:noWrap/>
                  <w:vAlign w:val="center"/>
                  <w:hideMark/>
                </w:tcPr>
                <w:p w14:paraId="7F715BC4" w14:textId="77777777" w:rsidR="00E763BF" w:rsidRPr="00BB50D8" w:rsidRDefault="00E763BF" w:rsidP="00E763BF">
                  <w:pPr>
                    <w:spacing w:after="0" w:line="240" w:lineRule="auto"/>
                    <w:rPr>
                      <w:rFonts w:eastAsia="Times New Roman"/>
                      <w:b/>
                      <w:bCs/>
                      <w:color w:val="000000"/>
                      <w:sz w:val="16"/>
                      <w:szCs w:val="16"/>
                    </w:rPr>
                  </w:pPr>
                  <w:r w:rsidRPr="00BB50D8">
                    <w:rPr>
                      <w:rFonts w:eastAsia="Times New Roman"/>
                      <w:b/>
                      <w:bCs/>
                      <w:color w:val="000000"/>
                      <w:sz w:val="16"/>
                      <w:szCs w:val="16"/>
                    </w:rPr>
                    <w:t>S&amp;P 500</w:t>
                  </w:r>
                </w:p>
              </w:tc>
              <w:tc>
                <w:tcPr>
                  <w:tcW w:w="850" w:type="dxa"/>
                  <w:shd w:val="clear" w:color="auto" w:fill="auto"/>
                  <w:noWrap/>
                  <w:vAlign w:val="center"/>
                </w:tcPr>
                <w:p w14:paraId="3ADA5827" w14:textId="7A0317E2" w:rsidR="00E763BF" w:rsidRPr="00FC7437" w:rsidRDefault="00E763BF" w:rsidP="00E763BF">
                  <w:pPr>
                    <w:spacing w:after="0"/>
                    <w:jc w:val="right"/>
                    <w:rPr>
                      <w:bCs/>
                      <w:color w:val="232526"/>
                      <w:sz w:val="14"/>
                      <w:szCs w:val="18"/>
                    </w:rPr>
                  </w:pPr>
                  <w:r w:rsidRPr="00344BF1">
                    <w:rPr>
                      <w:bCs/>
                      <w:color w:val="232526"/>
                      <w:sz w:val="16"/>
                      <w:szCs w:val="16"/>
                    </w:rPr>
                    <w:t>+0.41%</w:t>
                  </w:r>
                </w:p>
              </w:tc>
              <w:tc>
                <w:tcPr>
                  <w:tcW w:w="819" w:type="dxa"/>
                  <w:shd w:val="clear" w:color="auto" w:fill="auto"/>
                  <w:noWrap/>
                  <w:vAlign w:val="center"/>
                </w:tcPr>
                <w:p w14:paraId="6574A403" w14:textId="2A05DEEB" w:rsidR="00E763BF" w:rsidRPr="00FC7437" w:rsidRDefault="00E763BF" w:rsidP="00E763BF">
                  <w:pPr>
                    <w:spacing w:after="0"/>
                    <w:jc w:val="right"/>
                    <w:rPr>
                      <w:bCs/>
                      <w:color w:val="232526"/>
                      <w:sz w:val="14"/>
                      <w:szCs w:val="18"/>
                    </w:rPr>
                  </w:pPr>
                  <w:r w:rsidRPr="00344BF1">
                    <w:rPr>
                      <w:bCs/>
                      <w:color w:val="232526"/>
                      <w:sz w:val="16"/>
                      <w:szCs w:val="16"/>
                    </w:rPr>
                    <w:t>-1.37%</w:t>
                  </w:r>
                </w:p>
              </w:tc>
              <w:tc>
                <w:tcPr>
                  <w:tcW w:w="882" w:type="dxa"/>
                  <w:shd w:val="clear" w:color="auto" w:fill="auto"/>
                  <w:noWrap/>
                  <w:vAlign w:val="center"/>
                </w:tcPr>
                <w:p w14:paraId="46C4EABF" w14:textId="0F4B3591" w:rsidR="00E763BF" w:rsidRPr="00FC7437" w:rsidRDefault="00E763BF" w:rsidP="00E763BF">
                  <w:pPr>
                    <w:spacing w:after="0"/>
                    <w:jc w:val="right"/>
                    <w:rPr>
                      <w:bCs/>
                      <w:color w:val="232526"/>
                      <w:sz w:val="14"/>
                      <w:szCs w:val="18"/>
                    </w:rPr>
                  </w:pPr>
                  <w:r w:rsidRPr="00344BF1">
                    <w:rPr>
                      <w:bCs/>
                      <w:color w:val="232526"/>
                      <w:sz w:val="16"/>
                      <w:szCs w:val="16"/>
                    </w:rPr>
                    <w:t>+0.51%</w:t>
                  </w:r>
                </w:p>
              </w:tc>
              <w:tc>
                <w:tcPr>
                  <w:tcW w:w="852" w:type="dxa"/>
                  <w:shd w:val="clear" w:color="auto" w:fill="auto"/>
                  <w:noWrap/>
                  <w:vAlign w:val="center"/>
                </w:tcPr>
                <w:p w14:paraId="0B6E6B32" w14:textId="259AA267" w:rsidR="00E763BF" w:rsidRPr="00FC7437" w:rsidRDefault="00E763BF" w:rsidP="00E763BF">
                  <w:pPr>
                    <w:spacing w:after="0"/>
                    <w:jc w:val="right"/>
                    <w:rPr>
                      <w:bCs/>
                      <w:color w:val="232526"/>
                      <w:sz w:val="14"/>
                      <w:szCs w:val="18"/>
                    </w:rPr>
                  </w:pPr>
                  <w:r w:rsidRPr="00344BF1">
                    <w:rPr>
                      <w:bCs/>
                      <w:color w:val="232526"/>
                      <w:sz w:val="16"/>
                      <w:szCs w:val="16"/>
                    </w:rPr>
                    <w:t>+20.10%</w:t>
                  </w:r>
                </w:p>
              </w:tc>
              <w:tc>
                <w:tcPr>
                  <w:tcW w:w="841" w:type="dxa"/>
                  <w:shd w:val="clear" w:color="auto" w:fill="auto"/>
                  <w:noWrap/>
                  <w:vAlign w:val="center"/>
                </w:tcPr>
                <w:p w14:paraId="26130D6B" w14:textId="32F4A6A5" w:rsidR="00E763BF" w:rsidRPr="00FC7437" w:rsidRDefault="00E763BF" w:rsidP="00E763BF">
                  <w:pPr>
                    <w:spacing w:after="0"/>
                    <w:jc w:val="right"/>
                    <w:rPr>
                      <w:bCs/>
                      <w:color w:val="232526"/>
                      <w:sz w:val="14"/>
                      <w:szCs w:val="18"/>
                    </w:rPr>
                  </w:pPr>
                  <w:r w:rsidRPr="00344BF1">
                    <w:rPr>
                      <w:bCs/>
                      <w:color w:val="232526"/>
                      <w:sz w:val="16"/>
                      <w:szCs w:val="16"/>
                    </w:rPr>
                    <w:t>+31.44%</w:t>
                  </w:r>
                </w:p>
              </w:tc>
            </w:tr>
            <w:tr w:rsidR="00E763BF" w:rsidRPr="005B02DA" w14:paraId="037C0243" w14:textId="77777777" w:rsidTr="007F3C13">
              <w:trPr>
                <w:trHeight w:val="283"/>
              </w:trPr>
              <w:tc>
                <w:tcPr>
                  <w:tcW w:w="1026" w:type="dxa"/>
                  <w:shd w:val="clear" w:color="auto" w:fill="auto"/>
                  <w:noWrap/>
                  <w:vAlign w:val="center"/>
                  <w:hideMark/>
                </w:tcPr>
                <w:p w14:paraId="669DE857" w14:textId="77777777" w:rsidR="00E763BF" w:rsidRPr="00BB50D8" w:rsidRDefault="00E763BF" w:rsidP="00E763BF">
                  <w:pPr>
                    <w:spacing w:after="0" w:line="240" w:lineRule="auto"/>
                    <w:rPr>
                      <w:rFonts w:eastAsia="Times New Roman"/>
                      <w:b/>
                      <w:bCs/>
                      <w:color w:val="000000"/>
                      <w:sz w:val="16"/>
                      <w:szCs w:val="16"/>
                    </w:rPr>
                  </w:pPr>
                  <w:r w:rsidRPr="00BB50D8">
                    <w:rPr>
                      <w:rFonts w:eastAsia="Times New Roman"/>
                      <w:b/>
                      <w:bCs/>
                      <w:color w:val="000000"/>
                      <w:sz w:val="16"/>
                      <w:szCs w:val="16"/>
                    </w:rPr>
                    <w:t>Nasdaq</w:t>
                  </w:r>
                </w:p>
              </w:tc>
              <w:tc>
                <w:tcPr>
                  <w:tcW w:w="850" w:type="dxa"/>
                  <w:shd w:val="clear" w:color="auto" w:fill="auto"/>
                  <w:noWrap/>
                  <w:vAlign w:val="center"/>
                </w:tcPr>
                <w:p w14:paraId="52E73615" w14:textId="6EA9D1AB" w:rsidR="00E763BF" w:rsidRPr="00FC7437" w:rsidRDefault="00E763BF" w:rsidP="00E763BF">
                  <w:pPr>
                    <w:spacing w:after="0"/>
                    <w:jc w:val="right"/>
                    <w:rPr>
                      <w:bCs/>
                      <w:color w:val="232526"/>
                      <w:sz w:val="14"/>
                      <w:szCs w:val="18"/>
                    </w:rPr>
                  </w:pPr>
                  <w:r w:rsidRPr="00344BF1">
                    <w:rPr>
                      <w:bCs/>
                      <w:color w:val="232526"/>
                      <w:sz w:val="16"/>
                      <w:szCs w:val="16"/>
                    </w:rPr>
                    <w:t>+0.80%</w:t>
                  </w:r>
                </w:p>
              </w:tc>
              <w:tc>
                <w:tcPr>
                  <w:tcW w:w="819" w:type="dxa"/>
                  <w:shd w:val="clear" w:color="auto" w:fill="auto"/>
                  <w:noWrap/>
                  <w:vAlign w:val="center"/>
                </w:tcPr>
                <w:p w14:paraId="0B12B3BA" w14:textId="63FC8C7C" w:rsidR="00E763BF" w:rsidRPr="00FC7437" w:rsidRDefault="00E763BF" w:rsidP="00E763BF">
                  <w:pPr>
                    <w:spacing w:after="0"/>
                    <w:jc w:val="right"/>
                    <w:rPr>
                      <w:bCs/>
                      <w:color w:val="232526"/>
                      <w:sz w:val="14"/>
                      <w:szCs w:val="18"/>
                    </w:rPr>
                  </w:pPr>
                  <w:r w:rsidRPr="00344BF1">
                    <w:rPr>
                      <w:bCs/>
                      <w:color w:val="232526"/>
                      <w:sz w:val="16"/>
                      <w:szCs w:val="16"/>
                    </w:rPr>
                    <w:t>-1.50%</w:t>
                  </w:r>
                </w:p>
              </w:tc>
              <w:tc>
                <w:tcPr>
                  <w:tcW w:w="882" w:type="dxa"/>
                  <w:shd w:val="clear" w:color="auto" w:fill="auto"/>
                  <w:noWrap/>
                  <w:vAlign w:val="center"/>
                </w:tcPr>
                <w:p w14:paraId="67858FDB" w14:textId="0D0EA48A" w:rsidR="00E763BF" w:rsidRPr="00FC7437" w:rsidRDefault="00E763BF" w:rsidP="00E763BF">
                  <w:pPr>
                    <w:spacing w:after="0"/>
                    <w:jc w:val="right"/>
                    <w:rPr>
                      <w:bCs/>
                      <w:color w:val="232526"/>
                      <w:sz w:val="14"/>
                      <w:szCs w:val="18"/>
                    </w:rPr>
                  </w:pPr>
                  <w:r w:rsidRPr="00344BF1">
                    <w:rPr>
                      <w:bCs/>
                      <w:color w:val="232526"/>
                      <w:sz w:val="16"/>
                      <w:szCs w:val="16"/>
                    </w:rPr>
                    <w:t>+1.79%</w:t>
                  </w:r>
                </w:p>
              </w:tc>
              <w:tc>
                <w:tcPr>
                  <w:tcW w:w="852" w:type="dxa"/>
                  <w:shd w:val="clear" w:color="auto" w:fill="auto"/>
                  <w:noWrap/>
                  <w:vAlign w:val="center"/>
                </w:tcPr>
                <w:p w14:paraId="09ECA1A0" w14:textId="56F80AF0" w:rsidR="00E763BF" w:rsidRPr="00FC7437" w:rsidRDefault="00E763BF" w:rsidP="00E763BF">
                  <w:pPr>
                    <w:spacing w:after="0"/>
                    <w:jc w:val="right"/>
                    <w:rPr>
                      <w:bCs/>
                      <w:color w:val="232526"/>
                      <w:sz w:val="14"/>
                      <w:szCs w:val="18"/>
                    </w:rPr>
                  </w:pPr>
                  <w:r w:rsidRPr="00344BF1">
                    <w:rPr>
                      <w:bCs/>
                      <w:color w:val="232526"/>
                      <w:sz w:val="16"/>
                      <w:szCs w:val="16"/>
                    </w:rPr>
                    <w:t>+21.51%</w:t>
                  </w:r>
                </w:p>
              </w:tc>
              <w:tc>
                <w:tcPr>
                  <w:tcW w:w="841" w:type="dxa"/>
                  <w:shd w:val="clear" w:color="auto" w:fill="auto"/>
                  <w:noWrap/>
                  <w:vAlign w:val="center"/>
                </w:tcPr>
                <w:p w14:paraId="56011B2A" w14:textId="18FA44D4" w:rsidR="00E763BF" w:rsidRPr="00FC7437" w:rsidRDefault="00E763BF" w:rsidP="00E763BF">
                  <w:pPr>
                    <w:spacing w:after="0"/>
                    <w:jc w:val="right"/>
                    <w:rPr>
                      <w:bCs/>
                      <w:color w:val="232526"/>
                      <w:sz w:val="14"/>
                      <w:szCs w:val="18"/>
                    </w:rPr>
                  </w:pPr>
                  <w:r w:rsidRPr="00344BF1">
                    <w:rPr>
                      <w:bCs/>
                      <w:color w:val="232526"/>
                      <w:sz w:val="16"/>
                      <w:szCs w:val="16"/>
                    </w:rPr>
                    <w:t>+35.33%</w:t>
                  </w:r>
                </w:p>
              </w:tc>
            </w:tr>
            <w:tr w:rsidR="00E763BF" w:rsidRPr="005B02DA" w14:paraId="5B8194EC" w14:textId="77777777" w:rsidTr="007F3C13">
              <w:trPr>
                <w:trHeight w:val="259"/>
              </w:trPr>
              <w:tc>
                <w:tcPr>
                  <w:tcW w:w="1026" w:type="dxa"/>
                  <w:shd w:val="clear" w:color="auto" w:fill="auto"/>
                  <w:noWrap/>
                  <w:vAlign w:val="center"/>
                  <w:hideMark/>
                </w:tcPr>
                <w:p w14:paraId="476F7C50" w14:textId="77777777" w:rsidR="00E763BF" w:rsidRPr="00BB50D8" w:rsidRDefault="00E763BF" w:rsidP="00E763BF">
                  <w:pPr>
                    <w:spacing w:after="0" w:line="240" w:lineRule="auto"/>
                    <w:rPr>
                      <w:rFonts w:eastAsia="Times New Roman"/>
                      <w:b/>
                      <w:bCs/>
                      <w:color w:val="000000"/>
                      <w:sz w:val="16"/>
                      <w:szCs w:val="16"/>
                    </w:rPr>
                  </w:pPr>
                  <w:r w:rsidRPr="00BB50D8">
                    <w:rPr>
                      <w:rFonts w:eastAsia="Times New Roman"/>
                      <w:b/>
                      <w:bCs/>
                      <w:color w:val="000000"/>
                      <w:sz w:val="16"/>
                      <w:szCs w:val="16"/>
                    </w:rPr>
                    <w:t>DAX</w:t>
                  </w:r>
                </w:p>
              </w:tc>
              <w:tc>
                <w:tcPr>
                  <w:tcW w:w="850" w:type="dxa"/>
                  <w:shd w:val="clear" w:color="auto" w:fill="auto"/>
                  <w:noWrap/>
                  <w:vAlign w:val="center"/>
                </w:tcPr>
                <w:p w14:paraId="1B00D6D7" w14:textId="542F460A" w:rsidR="00E763BF" w:rsidRPr="00FC7437" w:rsidRDefault="00E763BF" w:rsidP="00E763BF">
                  <w:pPr>
                    <w:spacing w:after="0"/>
                    <w:jc w:val="right"/>
                    <w:rPr>
                      <w:bCs/>
                      <w:color w:val="232526"/>
                      <w:sz w:val="14"/>
                      <w:szCs w:val="18"/>
                    </w:rPr>
                  </w:pPr>
                  <w:r w:rsidRPr="00344BF1">
                    <w:rPr>
                      <w:bCs/>
                      <w:color w:val="232526"/>
                      <w:sz w:val="16"/>
                      <w:szCs w:val="16"/>
                    </w:rPr>
                    <w:t>+0.93%</w:t>
                  </w:r>
                </w:p>
              </w:tc>
              <w:tc>
                <w:tcPr>
                  <w:tcW w:w="819" w:type="dxa"/>
                  <w:shd w:val="clear" w:color="auto" w:fill="auto"/>
                  <w:noWrap/>
                  <w:vAlign w:val="center"/>
                </w:tcPr>
                <w:p w14:paraId="0A3EBE6A" w14:textId="4E848E85" w:rsidR="00E763BF" w:rsidRPr="00FC7437" w:rsidRDefault="00E763BF" w:rsidP="00E763BF">
                  <w:pPr>
                    <w:spacing w:after="0"/>
                    <w:jc w:val="right"/>
                    <w:rPr>
                      <w:bCs/>
                      <w:color w:val="232526"/>
                      <w:sz w:val="14"/>
                      <w:szCs w:val="18"/>
                    </w:rPr>
                  </w:pPr>
                  <w:r w:rsidRPr="00344BF1">
                    <w:rPr>
                      <w:bCs/>
                      <w:color w:val="232526"/>
                      <w:sz w:val="16"/>
                      <w:szCs w:val="16"/>
                    </w:rPr>
                    <w:t>-1.07%</w:t>
                  </w:r>
                </w:p>
              </w:tc>
              <w:tc>
                <w:tcPr>
                  <w:tcW w:w="882" w:type="dxa"/>
                  <w:shd w:val="clear" w:color="auto" w:fill="auto"/>
                  <w:noWrap/>
                  <w:vAlign w:val="center"/>
                </w:tcPr>
                <w:p w14:paraId="241BA6DA" w14:textId="48BD3464" w:rsidR="00E763BF" w:rsidRPr="00FC7437" w:rsidRDefault="00E763BF" w:rsidP="00E763BF">
                  <w:pPr>
                    <w:spacing w:after="0"/>
                    <w:jc w:val="right"/>
                    <w:rPr>
                      <w:bCs/>
                      <w:color w:val="232526"/>
                      <w:sz w:val="14"/>
                      <w:szCs w:val="18"/>
                    </w:rPr>
                  </w:pPr>
                  <w:r w:rsidRPr="00344BF1">
                    <w:rPr>
                      <w:bCs/>
                      <w:color w:val="232526"/>
                      <w:sz w:val="16"/>
                      <w:szCs w:val="16"/>
                    </w:rPr>
                    <w:t>+1.26%</w:t>
                  </w:r>
                </w:p>
              </w:tc>
              <w:tc>
                <w:tcPr>
                  <w:tcW w:w="852" w:type="dxa"/>
                  <w:shd w:val="clear" w:color="auto" w:fill="auto"/>
                  <w:noWrap/>
                  <w:vAlign w:val="center"/>
                </w:tcPr>
                <w:p w14:paraId="53DCB177" w14:textId="30AEB539" w:rsidR="00E763BF" w:rsidRPr="00FC7437" w:rsidRDefault="00E763BF" w:rsidP="00E763BF">
                  <w:pPr>
                    <w:spacing w:after="0"/>
                    <w:jc w:val="right"/>
                    <w:rPr>
                      <w:bCs/>
                      <w:color w:val="232526"/>
                      <w:sz w:val="14"/>
                      <w:szCs w:val="18"/>
                    </w:rPr>
                  </w:pPr>
                  <w:r w:rsidRPr="00344BF1">
                    <w:rPr>
                      <w:bCs/>
                      <w:color w:val="232526"/>
                      <w:sz w:val="16"/>
                      <w:szCs w:val="16"/>
                    </w:rPr>
                    <w:t>+14.94%</w:t>
                  </w:r>
                </w:p>
              </w:tc>
              <w:tc>
                <w:tcPr>
                  <w:tcW w:w="841" w:type="dxa"/>
                  <w:shd w:val="clear" w:color="auto" w:fill="auto"/>
                  <w:noWrap/>
                  <w:vAlign w:val="center"/>
                </w:tcPr>
                <w:p w14:paraId="54910BE1" w14:textId="5ACC28BA" w:rsidR="00E763BF" w:rsidRPr="00FC7437" w:rsidRDefault="00E763BF" w:rsidP="00E763BF">
                  <w:pPr>
                    <w:spacing w:after="0"/>
                    <w:jc w:val="right"/>
                    <w:rPr>
                      <w:bCs/>
                      <w:color w:val="232526"/>
                      <w:sz w:val="14"/>
                      <w:szCs w:val="18"/>
                    </w:rPr>
                  </w:pPr>
                  <w:r w:rsidRPr="00344BF1">
                    <w:rPr>
                      <w:bCs/>
                      <w:color w:val="232526"/>
                      <w:sz w:val="16"/>
                      <w:szCs w:val="16"/>
                    </w:rPr>
                    <w:t>+26.77%</w:t>
                  </w:r>
                </w:p>
              </w:tc>
            </w:tr>
            <w:tr w:rsidR="00E763BF" w:rsidRPr="005B02DA" w14:paraId="56BBE329" w14:textId="77777777" w:rsidTr="007F3C13">
              <w:trPr>
                <w:trHeight w:val="277"/>
              </w:trPr>
              <w:tc>
                <w:tcPr>
                  <w:tcW w:w="1026" w:type="dxa"/>
                  <w:shd w:val="clear" w:color="auto" w:fill="auto"/>
                  <w:noWrap/>
                  <w:vAlign w:val="center"/>
                  <w:hideMark/>
                </w:tcPr>
                <w:p w14:paraId="153B07F1" w14:textId="77777777" w:rsidR="00E763BF" w:rsidRPr="00BB50D8" w:rsidRDefault="00E763BF" w:rsidP="00E763BF">
                  <w:pPr>
                    <w:spacing w:after="0" w:line="240" w:lineRule="auto"/>
                    <w:rPr>
                      <w:rFonts w:eastAsia="Times New Roman"/>
                      <w:b/>
                      <w:bCs/>
                      <w:color w:val="000000"/>
                      <w:sz w:val="16"/>
                      <w:szCs w:val="16"/>
                    </w:rPr>
                  </w:pPr>
                  <w:r w:rsidRPr="00BB50D8">
                    <w:rPr>
                      <w:rFonts w:eastAsia="Times New Roman"/>
                      <w:b/>
                      <w:bCs/>
                      <w:color w:val="000000"/>
                      <w:sz w:val="16"/>
                      <w:szCs w:val="16"/>
                    </w:rPr>
                    <w:t>FTSE 100</w:t>
                  </w:r>
                </w:p>
              </w:tc>
              <w:tc>
                <w:tcPr>
                  <w:tcW w:w="850" w:type="dxa"/>
                  <w:shd w:val="clear" w:color="auto" w:fill="auto"/>
                  <w:noWrap/>
                  <w:vAlign w:val="center"/>
                </w:tcPr>
                <w:p w14:paraId="14AC52BD" w14:textId="65433C50" w:rsidR="00E763BF" w:rsidRPr="00FC7437" w:rsidRDefault="00E763BF" w:rsidP="00E763BF">
                  <w:pPr>
                    <w:spacing w:after="0"/>
                    <w:jc w:val="right"/>
                    <w:rPr>
                      <w:bCs/>
                      <w:color w:val="232526"/>
                      <w:sz w:val="14"/>
                      <w:szCs w:val="18"/>
                    </w:rPr>
                  </w:pPr>
                  <w:r w:rsidRPr="00344BF1">
                    <w:rPr>
                      <w:bCs/>
                      <w:color w:val="232526"/>
                      <w:sz w:val="16"/>
                      <w:szCs w:val="16"/>
                    </w:rPr>
                    <w:t>+0.83%</w:t>
                  </w:r>
                </w:p>
              </w:tc>
              <w:tc>
                <w:tcPr>
                  <w:tcW w:w="819" w:type="dxa"/>
                  <w:shd w:val="clear" w:color="auto" w:fill="auto"/>
                  <w:noWrap/>
                  <w:vAlign w:val="center"/>
                </w:tcPr>
                <w:p w14:paraId="31EEDA41" w14:textId="0E904CC1" w:rsidR="00E763BF" w:rsidRPr="00FC7437" w:rsidRDefault="00E763BF" w:rsidP="00E763BF">
                  <w:pPr>
                    <w:spacing w:after="0"/>
                    <w:jc w:val="right"/>
                    <w:rPr>
                      <w:bCs/>
                      <w:color w:val="232526"/>
                      <w:sz w:val="14"/>
                      <w:szCs w:val="18"/>
                    </w:rPr>
                  </w:pPr>
                  <w:r w:rsidRPr="00344BF1">
                    <w:rPr>
                      <w:bCs/>
                      <w:color w:val="232526"/>
                      <w:sz w:val="16"/>
                      <w:szCs w:val="16"/>
                    </w:rPr>
                    <w:t>-0.87%</w:t>
                  </w:r>
                </w:p>
              </w:tc>
              <w:tc>
                <w:tcPr>
                  <w:tcW w:w="882" w:type="dxa"/>
                  <w:shd w:val="clear" w:color="auto" w:fill="auto"/>
                  <w:noWrap/>
                  <w:vAlign w:val="center"/>
                </w:tcPr>
                <w:p w14:paraId="3337AEEE" w14:textId="5274BF54" w:rsidR="00E763BF" w:rsidRPr="00FC7437" w:rsidRDefault="00E763BF" w:rsidP="00E763BF">
                  <w:pPr>
                    <w:spacing w:after="0"/>
                    <w:jc w:val="right"/>
                    <w:rPr>
                      <w:bCs/>
                      <w:color w:val="232526"/>
                      <w:sz w:val="14"/>
                      <w:szCs w:val="18"/>
                    </w:rPr>
                  </w:pPr>
                  <w:r w:rsidRPr="00344BF1">
                    <w:rPr>
                      <w:bCs/>
                      <w:color w:val="232526"/>
                      <w:sz w:val="16"/>
                      <w:szCs w:val="16"/>
                    </w:rPr>
                    <w:t>-1.27%</w:t>
                  </w:r>
                </w:p>
              </w:tc>
              <w:tc>
                <w:tcPr>
                  <w:tcW w:w="852" w:type="dxa"/>
                  <w:shd w:val="clear" w:color="auto" w:fill="auto"/>
                  <w:noWrap/>
                  <w:vAlign w:val="center"/>
                </w:tcPr>
                <w:p w14:paraId="7A3EA697" w14:textId="2A93B0FF" w:rsidR="00E763BF" w:rsidRPr="00FC7437" w:rsidRDefault="00E763BF" w:rsidP="00E763BF">
                  <w:pPr>
                    <w:spacing w:after="0"/>
                    <w:jc w:val="right"/>
                    <w:rPr>
                      <w:bCs/>
                      <w:color w:val="232526"/>
                      <w:sz w:val="14"/>
                      <w:szCs w:val="18"/>
                    </w:rPr>
                  </w:pPr>
                  <w:r w:rsidRPr="00344BF1">
                    <w:rPr>
                      <w:bCs/>
                      <w:color w:val="232526"/>
                      <w:sz w:val="16"/>
                      <w:szCs w:val="16"/>
                    </w:rPr>
                    <w:t>+5.74%</w:t>
                  </w:r>
                </w:p>
              </w:tc>
              <w:tc>
                <w:tcPr>
                  <w:tcW w:w="841" w:type="dxa"/>
                  <w:shd w:val="clear" w:color="auto" w:fill="auto"/>
                  <w:noWrap/>
                  <w:vAlign w:val="center"/>
                </w:tcPr>
                <w:p w14:paraId="5089EFA8" w14:textId="585B7535" w:rsidR="00E763BF" w:rsidRPr="00FC7437" w:rsidRDefault="00E763BF" w:rsidP="00E763BF">
                  <w:pPr>
                    <w:spacing w:after="0"/>
                    <w:jc w:val="right"/>
                    <w:rPr>
                      <w:bCs/>
                      <w:color w:val="232526"/>
                      <w:sz w:val="14"/>
                      <w:szCs w:val="18"/>
                    </w:rPr>
                  </w:pPr>
                  <w:r w:rsidRPr="00344BF1">
                    <w:rPr>
                      <w:bCs/>
                      <w:color w:val="232526"/>
                      <w:sz w:val="16"/>
                      <w:szCs w:val="16"/>
                    </w:rPr>
                    <w:t>+10.24%</w:t>
                  </w:r>
                </w:p>
              </w:tc>
            </w:tr>
            <w:tr w:rsidR="00E763BF" w:rsidRPr="005B02DA" w14:paraId="6D94DF63" w14:textId="77777777" w:rsidTr="007F3C13">
              <w:trPr>
                <w:trHeight w:val="281"/>
              </w:trPr>
              <w:tc>
                <w:tcPr>
                  <w:tcW w:w="1026" w:type="dxa"/>
                  <w:shd w:val="clear" w:color="auto" w:fill="auto"/>
                  <w:noWrap/>
                  <w:vAlign w:val="center"/>
                  <w:hideMark/>
                </w:tcPr>
                <w:p w14:paraId="010681A7" w14:textId="77777777" w:rsidR="00E763BF" w:rsidRPr="00BB50D8" w:rsidRDefault="00E763BF" w:rsidP="00E763BF">
                  <w:pPr>
                    <w:spacing w:after="0" w:line="240" w:lineRule="auto"/>
                    <w:rPr>
                      <w:rFonts w:eastAsia="Times New Roman"/>
                      <w:b/>
                      <w:bCs/>
                      <w:color w:val="000000"/>
                      <w:sz w:val="16"/>
                      <w:szCs w:val="16"/>
                    </w:rPr>
                  </w:pPr>
                  <w:r w:rsidRPr="00BB50D8">
                    <w:rPr>
                      <w:rFonts w:eastAsia="Times New Roman"/>
                      <w:b/>
                      <w:bCs/>
                      <w:color w:val="000000"/>
                      <w:sz w:val="16"/>
                      <w:szCs w:val="16"/>
                    </w:rPr>
                    <w:t>CAC 40</w:t>
                  </w:r>
                </w:p>
              </w:tc>
              <w:tc>
                <w:tcPr>
                  <w:tcW w:w="850" w:type="dxa"/>
                  <w:shd w:val="clear" w:color="auto" w:fill="auto"/>
                  <w:noWrap/>
                  <w:vAlign w:val="center"/>
                </w:tcPr>
                <w:p w14:paraId="71A88A67" w14:textId="47AC4CB1" w:rsidR="00E763BF" w:rsidRPr="00FC7437" w:rsidRDefault="00E763BF" w:rsidP="00E763BF">
                  <w:pPr>
                    <w:spacing w:after="0"/>
                    <w:jc w:val="right"/>
                    <w:rPr>
                      <w:bCs/>
                      <w:color w:val="232526"/>
                      <w:sz w:val="14"/>
                      <w:szCs w:val="18"/>
                    </w:rPr>
                  </w:pPr>
                  <w:r w:rsidRPr="00344BF1">
                    <w:rPr>
                      <w:bCs/>
                      <w:color w:val="232526"/>
                      <w:sz w:val="16"/>
                      <w:szCs w:val="16"/>
                    </w:rPr>
                    <w:t>+0.80%</w:t>
                  </w:r>
                </w:p>
              </w:tc>
              <w:tc>
                <w:tcPr>
                  <w:tcW w:w="819" w:type="dxa"/>
                  <w:shd w:val="clear" w:color="auto" w:fill="auto"/>
                  <w:noWrap/>
                  <w:vAlign w:val="center"/>
                </w:tcPr>
                <w:p w14:paraId="69D28E19" w14:textId="006552D9" w:rsidR="00E763BF" w:rsidRPr="00FC7437" w:rsidRDefault="00E763BF" w:rsidP="00E763BF">
                  <w:pPr>
                    <w:spacing w:after="0"/>
                    <w:jc w:val="right"/>
                    <w:rPr>
                      <w:bCs/>
                      <w:color w:val="232526"/>
                      <w:sz w:val="14"/>
                      <w:szCs w:val="18"/>
                    </w:rPr>
                  </w:pPr>
                  <w:r w:rsidRPr="00344BF1">
                    <w:rPr>
                      <w:bCs/>
                      <w:color w:val="232526"/>
                      <w:sz w:val="16"/>
                      <w:szCs w:val="16"/>
                    </w:rPr>
                    <w:t>-1.18%</w:t>
                  </w:r>
                </w:p>
              </w:tc>
              <w:tc>
                <w:tcPr>
                  <w:tcW w:w="882" w:type="dxa"/>
                  <w:shd w:val="clear" w:color="auto" w:fill="auto"/>
                  <w:noWrap/>
                  <w:vAlign w:val="center"/>
                </w:tcPr>
                <w:p w14:paraId="4DA2440D" w14:textId="7AA2D13E" w:rsidR="00E763BF" w:rsidRPr="00FC7437" w:rsidRDefault="00E763BF" w:rsidP="00E763BF">
                  <w:pPr>
                    <w:spacing w:after="0"/>
                    <w:jc w:val="right"/>
                    <w:rPr>
                      <w:bCs/>
                      <w:color w:val="232526"/>
                      <w:sz w:val="14"/>
                      <w:szCs w:val="18"/>
                    </w:rPr>
                  </w:pPr>
                  <w:r w:rsidRPr="00344BF1">
                    <w:rPr>
                      <w:bCs/>
                      <w:color w:val="232526"/>
                      <w:sz w:val="16"/>
                      <w:szCs w:val="16"/>
                    </w:rPr>
                    <w:t>-0.92%</w:t>
                  </w:r>
                </w:p>
              </w:tc>
              <w:tc>
                <w:tcPr>
                  <w:tcW w:w="852" w:type="dxa"/>
                  <w:shd w:val="clear" w:color="auto" w:fill="auto"/>
                  <w:noWrap/>
                  <w:vAlign w:val="center"/>
                </w:tcPr>
                <w:p w14:paraId="651980EF" w14:textId="2CBFDF25" w:rsidR="00E763BF" w:rsidRPr="00FC7437" w:rsidRDefault="00E763BF" w:rsidP="00E763BF">
                  <w:pPr>
                    <w:spacing w:after="0"/>
                    <w:jc w:val="right"/>
                    <w:rPr>
                      <w:bCs/>
                      <w:color w:val="232526"/>
                      <w:sz w:val="14"/>
                      <w:szCs w:val="18"/>
                    </w:rPr>
                  </w:pPr>
                  <w:r w:rsidRPr="00344BF1">
                    <w:rPr>
                      <w:bCs/>
                      <w:color w:val="232526"/>
                      <w:sz w:val="16"/>
                      <w:szCs w:val="16"/>
                    </w:rPr>
                    <w:t>-1.78%</w:t>
                  </w:r>
                </w:p>
              </w:tc>
              <w:tc>
                <w:tcPr>
                  <w:tcW w:w="841" w:type="dxa"/>
                  <w:shd w:val="clear" w:color="auto" w:fill="auto"/>
                  <w:noWrap/>
                  <w:vAlign w:val="center"/>
                </w:tcPr>
                <w:p w14:paraId="1E744557" w14:textId="56A3089D" w:rsidR="00E763BF" w:rsidRPr="00FC7437" w:rsidRDefault="00E763BF" w:rsidP="00E763BF">
                  <w:pPr>
                    <w:spacing w:after="0"/>
                    <w:jc w:val="right"/>
                    <w:rPr>
                      <w:bCs/>
                      <w:color w:val="232526"/>
                      <w:sz w:val="14"/>
                      <w:szCs w:val="18"/>
                    </w:rPr>
                  </w:pPr>
                  <w:r w:rsidRPr="00344BF1">
                    <w:rPr>
                      <w:bCs/>
                      <w:color w:val="232526"/>
                      <w:sz w:val="16"/>
                      <w:szCs w:val="16"/>
                    </w:rPr>
                    <w:t>+5.13%</w:t>
                  </w:r>
                </w:p>
              </w:tc>
            </w:tr>
            <w:tr w:rsidR="00E763BF" w:rsidRPr="005B02DA" w14:paraId="224D0A86" w14:textId="77777777" w:rsidTr="007F3C13">
              <w:trPr>
                <w:trHeight w:val="319"/>
              </w:trPr>
              <w:tc>
                <w:tcPr>
                  <w:tcW w:w="1026" w:type="dxa"/>
                  <w:shd w:val="clear" w:color="auto" w:fill="auto"/>
                  <w:noWrap/>
                  <w:vAlign w:val="center"/>
                  <w:hideMark/>
                </w:tcPr>
                <w:p w14:paraId="034ACF6E" w14:textId="77777777" w:rsidR="00E763BF" w:rsidRPr="00BB50D8" w:rsidRDefault="00E763BF" w:rsidP="00E763BF">
                  <w:pPr>
                    <w:spacing w:after="0" w:line="240" w:lineRule="auto"/>
                    <w:rPr>
                      <w:rFonts w:eastAsia="Times New Roman"/>
                      <w:b/>
                      <w:bCs/>
                      <w:color w:val="000000"/>
                      <w:sz w:val="16"/>
                      <w:szCs w:val="16"/>
                    </w:rPr>
                  </w:pPr>
                  <w:r w:rsidRPr="00BB50D8">
                    <w:rPr>
                      <w:rFonts w:eastAsia="Times New Roman"/>
                      <w:b/>
                      <w:bCs/>
                      <w:color w:val="000000"/>
                      <w:sz w:val="16"/>
                      <w:szCs w:val="16"/>
                    </w:rPr>
                    <w:t>Nikkei 225</w:t>
                  </w:r>
                </w:p>
              </w:tc>
              <w:tc>
                <w:tcPr>
                  <w:tcW w:w="850" w:type="dxa"/>
                  <w:shd w:val="clear" w:color="auto" w:fill="auto"/>
                  <w:noWrap/>
                  <w:vAlign w:val="center"/>
                </w:tcPr>
                <w:p w14:paraId="6804692E" w14:textId="478E4773" w:rsidR="00E763BF" w:rsidRPr="00FC7437" w:rsidRDefault="00E763BF" w:rsidP="00E763BF">
                  <w:pPr>
                    <w:spacing w:after="0"/>
                    <w:jc w:val="right"/>
                    <w:rPr>
                      <w:bCs/>
                      <w:color w:val="232526"/>
                      <w:sz w:val="14"/>
                      <w:szCs w:val="18"/>
                    </w:rPr>
                  </w:pPr>
                  <w:r w:rsidRPr="00344BF1">
                    <w:rPr>
                      <w:bCs/>
                      <w:color w:val="232526"/>
                      <w:sz w:val="16"/>
                      <w:szCs w:val="16"/>
                    </w:rPr>
                    <w:t>-2.79%</w:t>
                  </w:r>
                </w:p>
              </w:tc>
              <w:tc>
                <w:tcPr>
                  <w:tcW w:w="819" w:type="dxa"/>
                  <w:shd w:val="clear" w:color="auto" w:fill="auto"/>
                  <w:noWrap/>
                  <w:vAlign w:val="center"/>
                </w:tcPr>
                <w:p w14:paraId="0C43E8BA" w14:textId="203F48D4" w:rsidR="00E763BF" w:rsidRPr="00FC7437" w:rsidRDefault="00E763BF" w:rsidP="00E763BF">
                  <w:pPr>
                    <w:spacing w:after="0"/>
                    <w:jc w:val="right"/>
                    <w:rPr>
                      <w:bCs/>
                      <w:color w:val="232526"/>
                      <w:sz w:val="14"/>
                      <w:szCs w:val="18"/>
                    </w:rPr>
                  </w:pPr>
                  <w:r w:rsidRPr="00344BF1">
                    <w:rPr>
                      <w:bCs/>
                      <w:color w:val="232526"/>
                      <w:sz w:val="16"/>
                      <w:szCs w:val="16"/>
                    </w:rPr>
                    <w:t>+0.25%</w:t>
                  </w:r>
                </w:p>
              </w:tc>
              <w:tc>
                <w:tcPr>
                  <w:tcW w:w="882" w:type="dxa"/>
                  <w:shd w:val="clear" w:color="auto" w:fill="auto"/>
                  <w:noWrap/>
                  <w:vAlign w:val="center"/>
                </w:tcPr>
                <w:p w14:paraId="2443D7FA" w14:textId="58DFF190" w:rsidR="00E763BF" w:rsidRPr="00FC7437" w:rsidRDefault="00E763BF" w:rsidP="00E763BF">
                  <w:pPr>
                    <w:spacing w:after="0"/>
                    <w:jc w:val="right"/>
                    <w:rPr>
                      <w:bCs/>
                      <w:color w:val="232526"/>
                      <w:sz w:val="14"/>
                      <w:szCs w:val="18"/>
                    </w:rPr>
                  </w:pPr>
                  <w:r w:rsidRPr="00344BF1">
                    <w:rPr>
                      <w:bCs/>
                      <w:color w:val="232526"/>
                      <w:sz w:val="16"/>
                      <w:szCs w:val="16"/>
                    </w:rPr>
                    <w:t>-1.41%</w:t>
                  </w:r>
                </w:p>
              </w:tc>
              <w:tc>
                <w:tcPr>
                  <w:tcW w:w="852" w:type="dxa"/>
                  <w:shd w:val="clear" w:color="auto" w:fill="auto"/>
                  <w:noWrap/>
                  <w:vAlign w:val="center"/>
                </w:tcPr>
                <w:p w14:paraId="59C15255" w14:textId="7DC3E32F" w:rsidR="00E763BF" w:rsidRPr="00FC7437" w:rsidRDefault="00E763BF" w:rsidP="00E763BF">
                  <w:pPr>
                    <w:spacing w:after="0"/>
                    <w:jc w:val="right"/>
                    <w:rPr>
                      <w:bCs/>
                      <w:color w:val="232526"/>
                      <w:sz w:val="14"/>
                      <w:szCs w:val="18"/>
                    </w:rPr>
                  </w:pPr>
                  <w:r w:rsidRPr="00344BF1">
                    <w:rPr>
                      <w:bCs/>
                      <w:color w:val="232526"/>
                      <w:sz w:val="16"/>
                      <w:szCs w:val="16"/>
                    </w:rPr>
                    <w:t>+13.58%</w:t>
                  </w:r>
                </w:p>
              </w:tc>
              <w:tc>
                <w:tcPr>
                  <w:tcW w:w="841" w:type="dxa"/>
                  <w:shd w:val="clear" w:color="auto" w:fill="auto"/>
                  <w:noWrap/>
                  <w:vAlign w:val="center"/>
                </w:tcPr>
                <w:p w14:paraId="68806FC7" w14:textId="22FE8B38" w:rsidR="00E763BF" w:rsidRPr="00FC7437" w:rsidRDefault="00E763BF" w:rsidP="00E763BF">
                  <w:pPr>
                    <w:spacing w:after="0"/>
                    <w:jc w:val="right"/>
                    <w:rPr>
                      <w:bCs/>
                      <w:color w:val="232526"/>
                      <w:sz w:val="14"/>
                      <w:szCs w:val="18"/>
                    </w:rPr>
                  </w:pPr>
                  <w:r w:rsidRPr="00344BF1">
                    <w:rPr>
                      <w:bCs/>
                      <w:color w:val="232526"/>
                      <w:sz w:val="16"/>
                      <w:szCs w:val="16"/>
                    </w:rPr>
                    <w:t>+18.97%</w:t>
                  </w:r>
                </w:p>
              </w:tc>
            </w:tr>
            <w:tr w:rsidR="00E763BF" w:rsidRPr="005B02DA" w14:paraId="60F6FB77" w14:textId="77777777" w:rsidTr="007F3C13">
              <w:trPr>
                <w:trHeight w:val="282"/>
              </w:trPr>
              <w:tc>
                <w:tcPr>
                  <w:tcW w:w="1026" w:type="dxa"/>
                  <w:shd w:val="clear" w:color="auto" w:fill="auto"/>
                  <w:noWrap/>
                  <w:vAlign w:val="center"/>
                  <w:hideMark/>
                </w:tcPr>
                <w:p w14:paraId="0099795F" w14:textId="77777777" w:rsidR="00E763BF" w:rsidRPr="00BB50D8" w:rsidRDefault="00E763BF" w:rsidP="00E763BF">
                  <w:pPr>
                    <w:spacing w:after="0" w:line="240" w:lineRule="auto"/>
                    <w:rPr>
                      <w:rFonts w:eastAsia="Times New Roman"/>
                      <w:b/>
                      <w:bCs/>
                      <w:color w:val="000000"/>
                      <w:sz w:val="16"/>
                      <w:szCs w:val="16"/>
                    </w:rPr>
                  </w:pPr>
                  <w:r w:rsidRPr="00BB50D8">
                    <w:rPr>
                      <w:rFonts w:eastAsia="Times New Roman"/>
                      <w:b/>
                      <w:bCs/>
                      <w:color w:val="000000"/>
                      <w:sz w:val="16"/>
                      <w:szCs w:val="16"/>
                    </w:rPr>
                    <w:t>Shanghai</w:t>
                  </w:r>
                </w:p>
              </w:tc>
              <w:tc>
                <w:tcPr>
                  <w:tcW w:w="850" w:type="dxa"/>
                  <w:shd w:val="clear" w:color="auto" w:fill="auto"/>
                  <w:noWrap/>
                  <w:vAlign w:val="center"/>
                </w:tcPr>
                <w:p w14:paraId="1AD1D7F4" w14:textId="1A2F9CE4" w:rsidR="00E763BF" w:rsidRPr="00FC7437" w:rsidRDefault="00E763BF" w:rsidP="00E763BF">
                  <w:pPr>
                    <w:spacing w:after="0"/>
                    <w:jc w:val="right"/>
                    <w:rPr>
                      <w:bCs/>
                      <w:color w:val="232526"/>
                      <w:sz w:val="14"/>
                      <w:szCs w:val="18"/>
                    </w:rPr>
                  </w:pPr>
                  <w:r w:rsidRPr="00344BF1">
                    <w:rPr>
                      <w:bCs/>
                      <w:color w:val="232526"/>
                      <w:sz w:val="16"/>
                      <w:szCs w:val="16"/>
                    </w:rPr>
                    <w:t>-0.24%</w:t>
                  </w:r>
                </w:p>
              </w:tc>
              <w:tc>
                <w:tcPr>
                  <w:tcW w:w="819" w:type="dxa"/>
                  <w:shd w:val="clear" w:color="auto" w:fill="auto"/>
                  <w:noWrap/>
                  <w:vAlign w:val="center"/>
                </w:tcPr>
                <w:p w14:paraId="7F566615" w14:textId="0C8082E7" w:rsidR="00E763BF" w:rsidRPr="00FC7437" w:rsidRDefault="00E763BF" w:rsidP="00E763BF">
                  <w:pPr>
                    <w:spacing w:after="0"/>
                    <w:jc w:val="right"/>
                    <w:rPr>
                      <w:bCs/>
                      <w:color w:val="232526"/>
                      <w:sz w:val="14"/>
                      <w:szCs w:val="18"/>
                    </w:rPr>
                  </w:pPr>
                  <w:r w:rsidRPr="00344BF1">
                    <w:rPr>
                      <w:bCs/>
                      <w:color w:val="232526"/>
                      <w:sz w:val="16"/>
                      <w:szCs w:val="16"/>
                    </w:rPr>
                    <w:t>-0.84%</w:t>
                  </w:r>
                </w:p>
              </w:tc>
              <w:tc>
                <w:tcPr>
                  <w:tcW w:w="882" w:type="dxa"/>
                  <w:shd w:val="clear" w:color="auto" w:fill="auto"/>
                  <w:noWrap/>
                  <w:vAlign w:val="center"/>
                </w:tcPr>
                <w:p w14:paraId="3097330C" w14:textId="33011308" w:rsidR="00E763BF" w:rsidRPr="00FC7437" w:rsidRDefault="00E763BF" w:rsidP="00E763BF">
                  <w:pPr>
                    <w:spacing w:after="0"/>
                    <w:jc w:val="right"/>
                    <w:rPr>
                      <w:bCs/>
                      <w:color w:val="232526"/>
                      <w:sz w:val="14"/>
                      <w:szCs w:val="18"/>
                    </w:rPr>
                  </w:pPr>
                  <w:r w:rsidRPr="00344BF1">
                    <w:rPr>
                      <w:bCs/>
                      <w:color w:val="232526"/>
                      <w:sz w:val="16"/>
                      <w:szCs w:val="16"/>
                    </w:rPr>
                    <w:t>-1.93%</w:t>
                  </w:r>
                </w:p>
              </w:tc>
              <w:tc>
                <w:tcPr>
                  <w:tcW w:w="852" w:type="dxa"/>
                  <w:shd w:val="clear" w:color="auto" w:fill="auto"/>
                  <w:noWrap/>
                  <w:vAlign w:val="center"/>
                </w:tcPr>
                <w:p w14:paraId="338E1586" w14:textId="09AE2F45" w:rsidR="00E763BF" w:rsidRPr="00FC7437" w:rsidRDefault="00E763BF" w:rsidP="00E763BF">
                  <w:pPr>
                    <w:spacing w:after="0"/>
                    <w:jc w:val="right"/>
                    <w:rPr>
                      <w:bCs/>
                      <w:color w:val="232526"/>
                      <w:sz w:val="14"/>
                      <w:szCs w:val="18"/>
                    </w:rPr>
                  </w:pPr>
                  <w:r w:rsidRPr="00344BF1">
                    <w:rPr>
                      <w:bCs/>
                      <w:color w:val="232526"/>
                      <w:sz w:val="16"/>
                      <w:szCs w:val="16"/>
                    </w:rPr>
                    <w:t>+9.99%</w:t>
                  </w:r>
                </w:p>
              </w:tc>
              <w:tc>
                <w:tcPr>
                  <w:tcW w:w="841" w:type="dxa"/>
                  <w:shd w:val="clear" w:color="auto" w:fill="auto"/>
                  <w:noWrap/>
                  <w:vAlign w:val="center"/>
                </w:tcPr>
                <w:p w14:paraId="6CDC7810" w14:textId="1FA0841F" w:rsidR="00E763BF" w:rsidRPr="00FC7437" w:rsidRDefault="00E763BF" w:rsidP="00E763BF">
                  <w:pPr>
                    <w:spacing w:after="0"/>
                    <w:jc w:val="right"/>
                    <w:rPr>
                      <w:bCs/>
                      <w:color w:val="232526"/>
                      <w:sz w:val="14"/>
                      <w:szCs w:val="18"/>
                    </w:rPr>
                  </w:pPr>
                  <w:r w:rsidRPr="00344BF1">
                    <w:rPr>
                      <w:bCs/>
                      <w:color w:val="232526"/>
                      <w:sz w:val="16"/>
                      <w:szCs w:val="16"/>
                    </w:rPr>
                    <w:t>+7.96%</w:t>
                  </w:r>
                </w:p>
              </w:tc>
            </w:tr>
            <w:tr w:rsidR="00E763BF" w:rsidRPr="005B02DA" w14:paraId="2F98E860" w14:textId="77777777" w:rsidTr="007F3C13">
              <w:trPr>
                <w:trHeight w:val="257"/>
              </w:trPr>
              <w:tc>
                <w:tcPr>
                  <w:tcW w:w="1026" w:type="dxa"/>
                  <w:shd w:val="clear" w:color="auto" w:fill="auto"/>
                  <w:noWrap/>
                  <w:vAlign w:val="center"/>
                  <w:hideMark/>
                </w:tcPr>
                <w:p w14:paraId="7E19F598" w14:textId="77777777" w:rsidR="00E763BF" w:rsidRPr="00BB50D8" w:rsidRDefault="00E763BF" w:rsidP="00E763BF">
                  <w:pPr>
                    <w:spacing w:after="0" w:line="240" w:lineRule="auto"/>
                    <w:rPr>
                      <w:rFonts w:eastAsia="Times New Roman"/>
                      <w:b/>
                      <w:bCs/>
                      <w:color w:val="000000"/>
                      <w:sz w:val="16"/>
                      <w:szCs w:val="16"/>
                    </w:rPr>
                  </w:pPr>
                  <w:r w:rsidRPr="00BB50D8">
                    <w:rPr>
                      <w:rFonts w:eastAsia="Times New Roman"/>
                      <w:b/>
                      <w:bCs/>
                      <w:color w:val="000000"/>
                      <w:sz w:val="16"/>
                      <w:szCs w:val="16"/>
                    </w:rPr>
                    <w:t>Hang Seng</w:t>
                  </w:r>
                </w:p>
              </w:tc>
              <w:tc>
                <w:tcPr>
                  <w:tcW w:w="850" w:type="dxa"/>
                  <w:shd w:val="clear" w:color="auto" w:fill="auto"/>
                  <w:noWrap/>
                  <w:vAlign w:val="center"/>
                </w:tcPr>
                <w:p w14:paraId="44EFC19A" w14:textId="6BF95BB9" w:rsidR="00E763BF" w:rsidRPr="00FC7437" w:rsidRDefault="00E763BF" w:rsidP="00E763BF">
                  <w:pPr>
                    <w:spacing w:after="0"/>
                    <w:jc w:val="right"/>
                    <w:rPr>
                      <w:bCs/>
                      <w:color w:val="232526"/>
                      <w:sz w:val="14"/>
                      <w:szCs w:val="18"/>
                    </w:rPr>
                  </w:pPr>
                  <w:r w:rsidRPr="00344BF1">
                    <w:rPr>
                      <w:bCs/>
                      <w:color w:val="232526"/>
                      <w:sz w:val="16"/>
                      <w:szCs w:val="16"/>
                    </w:rPr>
                    <w:t>+0.93%</w:t>
                  </w:r>
                </w:p>
              </w:tc>
              <w:tc>
                <w:tcPr>
                  <w:tcW w:w="819" w:type="dxa"/>
                  <w:shd w:val="clear" w:color="auto" w:fill="auto"/>
                  <w:noWrap/>
                  <w:vAlign w:val="center"/>
                </w:tcPr>
                <w:p w14:paraId="3CE314AD" w14:textId="433F108D" w:rsidR="00E763BF" w:rsidRPr="00FC7437" w:rsidRDefault="00E763BF" w:rsidP="00E763BF">
                  <w:pPr>
                    <w:spacing w:after="0"/>
                    <w:jc w:val="right"/>
                    <w:rPr>
                      <w:bCs/>
                      <w:color w:val="232526"/>
                      <w:sz w:val="14"/>
                      <w:szCs w:val="18"/>
                    </w:rPr>
                  </w:pPr>
                  <w:r w:rsidRPr="00344BF1">
                    <w:rPr>
                      <w:bCs/>
                      <w:color w:val="232526"/>
                      <w:sz w:val="16"/>
                      <w:szCs w:val="16"/>
                    </w:rPr>
                    <w:t>-0.41%</w:t>
                  </w:r>
                </w:p>
              </w:tc>
              <w:tc>
                <w:tcPr>
                  <w:tcW w:w="882" w:type="dxa"/>
                  <w:shd w:val="clear" w:color="auto" w:fill="auto"/>
                  <w:noWrap/>
                  <w:vAlign w:val="center"/>
                </w:tcPr>
                <w:p w14:paraId="6E9D019E" w14:textId="4D111594" w:rsidR="00E763BF" w:rsidRPr="00FC7437" w:rsidRDefault="00E763BF" w:rsidP="00E763BF">
                  <w:pPr>
                    <w:spacing w:after="0"/>
                    <w:jc w:val="right"/>
                    <w:rPr>
                      <w:bCs/>
                      <w:color w:val="232526"/>
                      <w:sz w:val="14"/>
                      <w:szCs w:val="18"/>
                    </w:rPr>
                  </w:pPr>
                  <w:r w:rsidRPr="00344BF1">
                    <w:rPr>
                      <w:bCs/>
                      <w:color w:val="232526"/>
                      <w:sz w:val="16"/>
                      <w:szCs w:val="16"/>
                    </w:rPr>
                    <w:t>-7.27%</w:t>
                  </w:r>
                </w:p>
              </w:tc>
              <w:tc>
                <w:tcPr>
                  <w:tcW w:w="852" w:type="dxa"/>
                  <w:shd w:val="clear" w:color="auto" w:fill="auto"/>
                  <w:noWrap/>
                  <w:vAlign w:val="center"/>
                </w:tcPr>
                <w:p w14:paraId="18540343" w14:textId="752DE454" w:rsidR="00E763BF" w:rsidRPr="00FC7437" w:rsidRDefault="00E763BF" w:rsidP="00E763BF">
                  <w:pPr>
                    <w:spacing w:after="0"/>
                    <w:jc w:val="right"/>
                    <w:rPr>
                      <w:bCs/>
                      <w:color w:val="232526"/>
                      <w:sz w:val="14"/>
                      <w:szCs w:val="18"/>
                    </w:rPr>
                  </w:pPr>
                  <w:r w:rsidRPr="00344BF1">
                    <w:rPr>
                      <w:bCs/>
                      <w:color w:val="232526"/>
                      <w:sz w:val="16"/>
                      <w:szCs w:val="16"/>
                    </w:rPr>
                    <w:t>+20.29%</w:t>
                  </w:r>
                </w:p>
              </w:tc>
              <w:tc>
                <w:tcPr>
                  <w:tcW w:w="841" w:type="dxa"/>
                  <w:shd w:val="clear" w:color="auto" w:fill="auto"/>
                  <w:noWrap/>
                  <w:vAlign w:val="center"/>
                </w:tcPr>
                <w:p w14:paraId="6A0DD45D" w14:textId="3E058750" w:rsidR="00E763BF" w:rsidRPr="00FC7437" w:rsidRDefault="00E763BF" w:rsidP="00E763BF">
                  <w:pPr>
                    <w:spacing w:after="0"/>
                    <w:jc w:val="right"/>
                    <w:rPr>
                      <w:bCs/>
                      <w:color w:val="232526"/>
                      <w:sz w:val="14"/>
                      <w:szCs w:val="18"/>
                    </w:rPr>
                  </w:pPr>
                  <w:r w:rsidRPr="00344BF1">
                    <w:rPr>
                      <w:bCs/>
                      <w:color w:val="232526"/>
                      <w:sz w:val="16"/>
                      <w:szCs w:val="16"/>
                    </w:rPr>
                    <w:t>+16.09%</w:t>
                  </w:r>
                </w:p>
              </w:tc>
            </w:tr>
          </w:tbl>
          <w:p w14:paraId="181776A1" w14:textId="77777777" w:rsidR="0039471A" w:rsidRPr="00DA765A" w:rsidRDefault="0039471A" w:rsidP="007F3C13">
            <w:pPr>
              <w:rPr>
                <w:b/>
                <w:sz w:val="26"/>
                <w:szCs w:val="26"/>
              </w:rPr>
            </w:pPr>
          </w:p>
        </w:tc>
      </w:tr>
      <w:tr w:rsidR="0039471A" w:rsidRPr="00DE08B4" w14:paraId="7E2F1FBA" w14:textId="77777777" w:rsidTr="007F3C13">
        <w:trPr>
          <w:trHeight w:val="198"/>
        </w:trPr>
        <w:tc>
          <w:tcPr>
            <w:tcW w:w="5813" w:type="dxa"/>
          </w:tcPr>
          <w:p w14:paraId="391A181D" w14:textId="77777777" w:rsidR="0039471A" w:rsidRPr="00AD7D32" w:rsidRDefault="0039471A" w:rsidP="007F3C13">
            <w:pPr>
              <w:spacing w:after="0"/>
              <w:jc w:val="center"/>
              <w:rPr>
                <w:b/>
                <w:sz w:val="22"/>
                <w:szCs w:val="26"/>
              </w:rPr>
            </w:pPr>
            <w:r w:rsidRPr="00AD7D32">
              <w:rPr>
                <w:b/>
                <w:sz w:val="22"/>
                <w:szCs w:val="26"/>
              </w:rPr>
              <w:t>Thị trường hàng hóa thế giới</w:t>
            </w:r>
          </w:p>
        </w:tc>
        <w:tc>
          <w:tcPr>
            <w:tcW w:w="5528" w:type="dxa"/>
          </w:tcPr>
          <w:p w14:paraId="391BE50E" w14:textId="77777777" w:rsidR="0039471A" w:rsidRPr="00AD7D32" w:rsidRDefault="0039471A" w:rsidP="007F3C13">
            <w:pPr>
              <w:spacing w:after="0"/>
              <w:rPr>
                <w:b/>
                <w:sz w:val="22"/>
                <w:szCs w:val="26"/>
              </w:rPr>
            </w:pPr>
          </w:p>
        </w:tc>
      </w:tr>
      <w:tr w:rsidR="0039471A" w14:paraId="5A4C5E01" w14:textId="77777777" w:rsidTr="007F3C13">
        <w:trPr>
          <w:trHeight w:val="382"/>
        </w:trPr>
        <w:tc>
          <w:tcPr>
            <w:tcW w:w="5813" w:type="dxa"/>
          </w:tcPr>
          <w:tbl>
            <w:tblPr>
              <w:tblW w:w="5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4"/>
              <w:gridCol w:w="850"/>
              <w:gridCol w:w="851"/>
              <w:gridCol w:w="850"/>
              <w:gridCol w:w="851"/>
              <w:gridCol w:w="850"/>
            </w:tblGrid>
            <w:tr w:rsidR="0039471A" w:rsidRPr="00B8546A" w14:paraId="2EDB70EF" w14:textId="77777777" w:rsidTr="007F3C13">
              <w:trPr>
                <w:trHeight w:val="329"/>
              </w:trPr>
              <w:tc>
                <w:tcPr>
                  <w:tcW w:w="1314" w:type="dxa"/>
                  <w:vAlign w:val="bottom"/>
                </w:tcPr>
                <w:p w14:paraId="70E11402" w14:textId="77777777" w:rsidR="0039471A" w:rsidRPr="00874A91" w:rsidRDefault="0039471A" w:rsidP="007F3C13">
                  <w:pPr>
                    <w:widowControl w:val="0"/>
                    <w:tabs>
                      <w:tab w:val="left" w:pos="68"/>
                    </w:tabs>
                    <w:spacing w:after="0" w:line="240" w:lineRule="auto"/>
                    <w:ind w:right="-174"/>
                    <w:contextualSpacing/>
                    <w:rPr>
                      <w:rFonts w:eastAsia="Times New Roman"/>
                      <w:b/>
                      <w:sz w:val="16"/>
                      <w:szCs w:val="18"/>
                    </w:rPr>
                  </w:pPr>
                  <w:r w:rsidRPr="00874A91">
                    <w:rPr>
                      <w:rFonts w:eastAsia="Times New Roman"/>
                      <w:b/>
                      <w:sz w:val="16"/>
                      <w:szCs w:val="18"/>
                    </w:rPr>
                    <w:t>1. Năng lượng</w:t>
                  </w:r>
                </w:p>
                <w:p w14:paraId="05C9913C" w14:textId="77777777" w:rsidR="0039471A" w:rsidRPr="00874A91" w:rsidRDefault="0039471A" w:rsidP="007F3C13">
                  <w:pPr>
                    <w:widowControl w:val="0"/>
                    <w:tabs>
                      <w:tab w:val="left" w:pos="69"/>
                    </w:tabs>
                    <w:spacing w:after="0" w:line="240" w:lineRule="auto"/>
                    <w:contextualSpacing/>
                    <w:rPr>
                      <w:rFonts w:eastAsia="Times New Roman"/>
                      <w:b/>
                      <w:sz w:val="16"/>
                      <w:szCs w:val="18"/>
                    </w:rPr>
                  </w:pPr>
                </w:p>
              </w:tc>
              <w:tc>
                <w:tcPr>
                  <w:tcW w:w="850" w:type="dxa"/>
                  <w:vAlign w:val="bottom"/>
                </w:tcPr>
                <w:p w14:paraId="20D54BB1" w14:textId="77777777" w:rsidR="0039471A" w:rsidRPr="00874A91" w:rsidRDefault="0039471A" w:rsidP="007F3C13">
                  <w:pPr>
                    <w:widowControl w:val="0"/>
                    <w:spacing w:after="0" w:line="240" w:lineRule="auto"/>
                    <w:contextualSpacing/>
                    <w:jc w:val="center"/>
                    <w:rPr>
                      <w:rFonts w:eastAsia="Times New Roman"/>
                      <w:b/>
                      <w:sz w:val="16"/>
                      <w:szCs w:val="18"/>
                    </w:rPr>
                  </w:pPr>
                  <w:r w:rsidRPr="00874A91">
                    <w:rPr>
                      <w:rFonts w:eastAsia="Times New Roman"/>
                      <w:b/>
                      <w:sz w:val="16"/>
                      <w:szCs w:val="18"/>
                    </w:rPr>
                    <w:t>Giá</w:t>
                  </w:r>
                </w:p>
                <w:p w14:paraId="31C5952D" w14:textId="77777777" w:rsidR="0039471A" w:rsidRPr="00874A91" w:rsidRDefault="0039471A" w:rsidP="007F3C13">
                  <w:pPr>
                    <w:widowControl w:val="0"/>
                    <w:spacing w:after="0" w:line="240" w:lineRule="auto"/>
                    <w:contextualSpacing/>
                    <w:jc w:val="center"/>
                    <w:rPr>
                      <w:rFonts w:eastAsia="Times New Roman"/>
                      <w:b/>
                      <w:sz w:val="16"/>
                      <w:szCs w:val="18"/>
                    </w:rPr>
                  </w:pPr>
                </w:p>
              </w:tc>
              <w:tc>
                <w:tcPr>
                  <w:tcW w:w="851" w:type="dxa"/>
                  <w:vAlign w:val="bottom"/>
                </w:tcPr>
                <w:p w14:paraId="03F8AAF4" w14:textId="77777777" w:rsidR="0039471A" w:rsidRPr="00874A91" w:rsidRDefault="0039471A" w:rsidP="007F3C13">
                  <w:pPr>
                    <w:widowControl w:val="0"/>
                    <w:spacing w:after="0" w:line="240" w:lineRule="auto"/>
                    <w:contextualSpacing/>
                    <w:jc w:val="center"/>
                    <w:rPr>
                      <w:rFonts w:eastAsia="Times New Roman"/>
                      <w:b/>
                      <w:sz w:val="16"/>
                      <w:szCs w:val="18"/>
                    </w:rPr>
                  </w:pPr>
                  <w:r w:rsidRPr="00874A91">
                    <w:rPr>
                      <w:rFonts w:eastAsia="Times New Roman"/>
                      <w:b/>
                      <w:sz w:val="16"/>
                      <w:szCs w:val="18"/>
                    </w:rPr>
                    <w:t>+/_% tuần</w:t>
                  </w:r>
                </w:p>
                <w:p w14:paraId="75C310AE" w14:textId="77777777" w:rsidR="0039471A" w:rsidRPr="00874A91" w:rsidRDefault="0039471A" w:rsidP="007F3C13">
                  <w:pPr>
                    <w:widowControl w:val="0"/>
                    <w:spacing w:after="0" w:line="240" w:lineRule="auto"/>
                    <w:contextualSpacing/>
                    <w:jc w:val="center"/>
                    <w:rPr>
                      <w:rFonts w:eastAsia="Times New Roman"/>
                      <w:b/>
                      <w:sz w:val="16"/>
                      <w:szCs w:val="18"/>
                    </w:rPr>
                  </w:pPr>
                </w:p>
              </w:tc>
              <w:tc>
                <w:tcPr>
                  <w:tcW w:w="850" w:type="dxa"/>
                  <w:vAlign w:val="bottom"/>
                </w:tcPr>
                <w:p w14:paraId="5763CC56" w14:textId="77777777" w:rsidR="0039471A" w:rsidRPr="00874A91" w:rsidRDefault="0039471A" w:rsidP="007F3C13">
                  <w:pPr>
                    <w:widowControl w:val="0"/>
                    <w:spacing w:after="0" w:line="240" w:lineRule="auto"/>
                    <w:contextualSpacing/>
                    <w:rPr>
                      <w:rFonts w:eastAsia="Times New Roman"/>
                      <w:b/>
                      <w:sz w:val="16"/>
                      <w:szCs w:val="18"/>
                    </w:rPr>
                  </w:pPr>
                  <w:r w:rsidRPr="00874A91">
                    <w:rPr>
                      <w:rFonts w:eastAsia="Times New Roman"/>
                      <w:b/>
                      <w:sz w:val="16"/>
                      <w:szCs w:val="18"/>
                    </w:rPr>
                    <w:t>+/_% tháng</w:t>
                  </w:r>
                </w:p>
                <w:p w14:paraId="2AA2D317" w14:textId="77777777" w:rsidR="0039471A" w:rsidRPr="00874A91" w:rsidRDefault="0039471A" w:rsidP="007F3C13">
                  <w:pPr>
                    <w:widowControl w:val="0"/>
                    <w:spacing w:after="0" w:line="240" w:lineRule="auto"/>
                    <w:contextualSpacing/>
                    <w:rPr>
                      <w:rFonts w:eastAsia="Times New Roman"/>
                      <w:b/>
                      <w:sz w:val="16"/>
                      <w:szCs w:val="18"/>
                    </w:rPr>
                  </w:pPr>
                </w:p>
              </w:tc>
              <w:tc>
                <w:tcPr>
                  <w:tcW w:w="851" w:type="dxa"/>
                  <w:vAlign w:val="bottom"/>
                </w:tcPr>
                <w:p w14:paraId="4388D6A6" w14:textId="77777777" w:rsidR="0039471A" w:rsidRPr="00874A91" w:rsidRDefault="0039471A" w:rsidP="007F3C13">
                  <w:pPr>
                    <w:widowControl w:val="0"/>
                    <w:spacing w:after="0" w:line="240" w:lineRule="auto"/>
                    <w:contextualSpacing/>
                    <w:jc w:val="center"/>
                    <w:rPr>
                      <w:rFonts w:eastAsia="Times New Roman"/>
                      <w:b/>
                      <w:sz w:val="16"/>
                      <w:szCs w:val="18"/>
                    </w:rPr>
                  </w:pPr>
                  <w:r w:rsidRPr="00874A91">
                    <w:rPr>
                      <w:rFonts w:eastAsia="Times New Roman"/>
                      <w:b/>
                      <w:sz w:val="16"/>
                      <w:szCs w:val="18"/>
                    </w:rPr>
                    <w:t>+/_% từ đầu năm</w:t>
                  </w:r>
                </w:p>
                <w:p w14:paraId="739F681B" w14:textId="77777777" w:rsidR="0039471A" w:rsidRPr="00874A91" w:rsidRDefault="0039471A" w:rsidP="007F3C13">
                  <w:pPr>
                    <w:widowControl w:val="0"/>
                    <w:spacing w:after="0" w:line="240" w:lineRule="auto"/>
                    <w:contextualSpacing/>
                    <w:jc w:val="center"/>
                    <w:rPr>
                      <w:rFonts w:eastAsia="Times New Roman"/>
                      <w:b/>
                      <w:sz w:val="16"/>
                      <w:szCs w:val="18"/>
                    </w:rPr>
                  </w:pPr>
                </w:p>
              </w:tc>
              <w:tc>
                <w:tcPr>
                  <w:tcW w:w="850" w:type="dxa"/>
                </w:tcPr>
                <w:p w14:paraId="4569D0CA" w14:textId="77777777" w:rsidR="0039471A" w:rsidRPr="00874A91" w:rsidRDefault="0039471A" w:rsidP="007F3C13">
                  <w:pPr>
                    <w:widowControl w:val="0"/>
                    <w:spacing w:after="0" w:line="240" w:lineRule="auto"/>
                    <w:contextualSpacing/>
                    <w:jc w:val="center"/>
                    <w:rPr>
                      <w:rFonts w:eastAsia="Times New Roman"/>
                      <w:b/>
                      <w:sz w:val="16"/>
                      <w:szCs w:val="18"/>
                    </w:rPr>
                  </w:pPr>
                  <w:r w:rsidRPr="00874A91">
                    <w:rPr>
                      <w:rFonts w:eastAsia="Times New Roman"/>
                      <w:b/>
                      <w:sz w:val="16"/>
                      <w:szCs w:val="18"/>
                    </w:rPr>
                    <w:t>+/_% năm</w:t>
                  </w:r>
                </w:p>
                <w:p w14:paraId="077BAE54" w14:textId="77777777" w:rsidR="0039471A" w:rsidRPr="00874A91" w:rsidRDefault="0039471A" w:rsidP="007F3C13">
                  <w:pPr>
                    <w:widowControl w:val="0"/>
                    <w:spacing w:after="0" w:line="240" w:lineRule="auto"/>
                    <w:contextualSpacing/>
                    <w:jc w:val="center"/>
                    <w:rPr>
                      <w:rFonts w:eastAsia="Times New Roman"/>
                      <w:b/>
                      <w:sz w:val="16"/>
                      <w:szCs w:val="18"/>
                    </w:rPr>
                  </w:pPr>
                </w:p>
              </w:tc>
            </w:tr>
            <w:tr w:rsidR="003031AA" w:rsidRPr="00B8546A" w14:paraId="2C2249B3" w14:textId="77777777" w:rsidTr="007F3C13">
              <w:trPr>
                <w:trHeight w:val="321"/>
              </w:trPr>
              <w:tc>
                <w:tcPr>
                  <w:tcW w:w="1314" w:type="dxa"/>
                </w:tcPr>
                <w:p w14:paraId="33883EF1" w14:textId="77777777" w:rsidR="003031AA" w:rsidRPr="00F74776" w:rsidRDefault="003031AA" w:rsidP="003031AA">
                  <w:pPr>
                    <w:widowControl w:val="0"/>
                    <w:spacing w:after="0" w:line="240" w:lineRule="auto"/>
                    <w:ind w:left="-83"/>
                    <w:rPr>
                      <w:rFonts w:eastAsia="Times New Roman"/>
                      <w:color w:val="000000" w:themeColor="text1"/>
                      <w:sz w:val="16"/>
                      <w:szCs w:val="16"/>
                    </w:rPr>
                  </w:pPr>
                  <w:r w:rsidRPr="00F74776">
                    <w:rPr>
                      <w:b/>
                      <w:sz w:val="18"/>
                    </w:rPr>
                    <w:t>Dầu thô</w:t>
                  </w:r>
                  <w:r w:rsidRPr="00F74776">
                    <w:rPr>
                      <w:rFonts w:eastAsia="Times New Roman"/>
                      <w:color w:val="000000" w:themeColor="text1"/>
                      <w:sz w:val="14"/>
                      <w:szCs w:val="16"/>
                    </w:rPr>
                    <w:t xml:space="preserve"> USD/Bbl</w:t>
                  </w:r>
                </w:p>
              </w:tc>
              <w:tc>
                <w:tcPr>
                  <w:tcW w:w="850" w:type="dxa"/>
                  <w:vAlign w:val="center"/>
                </w:tcPr>
                <w:p w14:paraId="0CE36D49" w14:textId="52CB9FD8" w:rsidR="003031AA" w:rsidRPr="005D22E0" w:rsidRDefault="003031AA" w:rsidP="003031AA">
                  <w:pPr>
                    <w:spacing w:after="0"/>
                    <w:jc w:val="center"/>
                    <w:rPr>
                      <w:color w:val="212529"/>
                      <w:sz w:val="14"/>
                      <w:szCs w:val="18"/>
                    </w:rPr>
                  </w:pPr>
                  <w:r w:rsidRPr="00A65965">
                    <w:rPr>
                      <w:color w:val="212529"/>
                      <w:sz w:val="16"/>
                      <w:szCs w:val="16"/>
                    </w:rPr>
                    <w:t>69.330</w:t>
                  </w:r>
                </w:p>
              </w:tc>
              <w:tc>
                <w:tcPr>
                  <w:tcW w:w="851" w:type="dxa"/>
                  <w:vAlign w:val="center"/>
                </w:tcPr>
                <w:p w14:paraId="0BE432CF" w14:textId="2738A176" w:rsidR="003031AA" w:rsidRPr="005D22E0" w:rsidRDefault="003031AA" w:rsidP="003031AA">
                  <w:pPr>
                    <w:spacing w:after="0"/>
                    <w:jc w:val="center"/>
                    <w:rPr>
                      <w:color w:val="212529"/>
                      <w:sz w:val="14"/>
                      <w:szCs w:val="18"/>
                    </w:rPr>
                  </w:pPr>
                  <w:r w:rsidRPr="00A65965">
                    <w:rPr>
                      <w:color w:val="212529"/>
                      <w:sz w:val="16"/>
                      <w:szCs w:val="16"/>
                    </w:rPr>
                    <w:t>-3.41%</w:t>
                  </w:r>
                </w:p>
              </w:tc>
              <w:tc>
                <w:tcPr>
                  <w:tcW w:w="850" w:type="dxa"/>
                  <w:vAlign w:val="center"/>
                </w:tcPr>
                <w:p w14:paraId="4C7DE5E5" w14:textId="331F6C54" w:rsidR="003031AA" w:rsidRPr="005D22E0" w:rsidRDefault="003031AA" w:rsidP="003031AA">
                  <w:pPr>
                    <w:spacing w:after="0"/>
                    <w:jc w:val="center"/>
                    <w:rPr>
                      <w:color w:val="212529"/>
                      <w:sz w:val="14"/>
                      <w:szCs w:val="18"/>
                    </w:rPr>
                  </w:pPr>
                  <w:r w:rsidRPr="00A65965">
                    <w:rPr>
                      <w:color w:val="212529"/>
                      <w:sz w:val="16"/>
                      <w:szCs w:val="16"/>
                    </w:rPr>
                    <w:t>-1.10%</w:t>
                  </w:r>
                </w:p>
              </w:tc>
              <w:tc>
                <w:tcPr>
                  <w:tcW w:w="851" w:type="dxa"/>
                  <w:vAlign w:val="center"/>
                </w:tcPr>
                <w:p w14:paraId="14E972F6" w14:textId="232F3E71" w:rsidR="003031AA" w:rsidRPr="005D22E0" w:rsidRDefault="003031AA" w:rsidP="003031AA">
                  <w:pPr>
                    <w:spacing w:after="0"/>
                    <w:jc w:val="center"/>
                    <w:rPr>
                      <w:color w:val="212529"/>
                      <w:sz w:val="14"/>
                      <w:szCs w:val="18"/>
                    </w:rPr>
                  </w:pPr>
                  <w:r w:rsidRPr="00A65965">
                    <w:rPr>
                      <w:color w:val="212529"/>
                      <w:sz w:val="16"/>
                      <w:szCs w:val="16"/>
                    </w:rPr>
                    <w:t>-3.24%</w:t>
                  </w:r>
                </w:p>
              </w:tc>
              <w:tc>
                <w:tcPr>
                  <w:tcW w:w="850" w:type="dxa"/>
                  <w:vAlign w:val="center"/>
                </w:tcPr>
                <w:p w14:paraId="5AEC0901" w14:textId="1FF67BE3" w:rsidR="003031AA" w:rsidRPr="005D22E0" w:rsidRDefault="003031AA" w:rsidP="003031AA">
                  <w:pPr>
                    <w:spacing w:after="0"/>
                    <w:jc w:val="center"/>
                    <w:rPr>
                      <w:color w:val="212529"/>
                      <w:sz w:val="14"/>
                      <w:szCs w:val="18"/>
                    </w:rPr>
                  </w:pPr>
                  <w:r w:rsidRPr="00A65965">
                    <w:rPr>
                      <w:color w:val="212529"/>
                      <w:sz w:val="16"/>
                      <w:szCs w:val="16"/>
                    </w:rPr>
                    <w:t>-15.62%</w:t>
                  </w:r>
                </w:p>
              </w:tc>
            </w:tr>
            <w:tr w:rsidR="003031AA" w:rsidRPr="00B8546A" w14:paraId="11C76E10" w14:textId="77777777" w:rsidTr="007F3C13">
              <w:trPr>
                <w:trHeight w:val="334"/>
              </w:trPr>
              <w:tc>
                <w:tcPr>
                  <w:tcW w:w="1314" w:type="dxa"/>
                </w:tcPr>
                <w:p w14:paraId="3A7225CE" w14:textId="77777777" w:rsidR="003031AA" w:rsidRPr="00F74776" w:rsidRDefault="00000000" w:rsidP="003031AA">
                  <w:pPr>
                    <w:widowControl w:val="0"/>
                    <w:spacing w:after="0" w:line="240" w:lineRule="auto"/>
                    <w:ind w:left="-83"/>
                    <w:rPr>
                      <w:rFonts w:eastAsia="Times New Roman"/>
                      <w:color w:val="000000" w:themeColor="text1"/>
                      <w:sz w:val="16"/>
                      <w:szCs w:val="16"/>
                    </w:rPr>
                  </w:pPr>
                  <w:hyperlink r:id="rId41" w:history="1">
                    <w:r w:rsidR="003031AA" w:rsidRPr="00F74776">
                      <w:rPr>
                        <w:rStyle w:val="Hyperlink"/>
                        <w:rFonts w:eastAsia="Times New Roman"/>
                        <w:b/>
                        <w:color w:val="000000" w:themeColor="text1"/>
                        <w:sz w:val="16"/>
                        <w:szCs w:val="18"/>
                        <w:u w:val="none"/>
                      </w:rPr>
                      <w:t>Khí</w:t>
                    </w:r>
                  </w:hyperlink>
                  <w:r w:rsidR="003031AA" w:rsidRPr="00F74776">
                    <w:rPr>
                      <w:rStyle w:val="Hyperlink"/>
                      <w:rFonts w:eastAsia="Times New Roman"/>
                      <w:b/>
                      <w:color w:val="000000" w:themeColor="text1"/>
                      <w:sz w:val="16"/>
                      <w:szCs w:val="18"/>
                      <w:u w:val="none"/>
                    </w:rPr>
                    <w:t xml:space="preserve"> ga</w:t>
                  </w:r>
                  <w:r w:rsidR="003031AA" w:rsidRPr="00F74776">
                    <w:rPr>
                      <w:rStyle w:val="Hyperlink"/>
                      <w:rFonts w:eastAsia="Times New Roman"/>
                      <w:b/>
                      <w:color w:val="000000" w:themeColor="text1"/>
                      <w:sz w:val="18"/>
                      <w:szCs w:val="18"/>
                      <w:u w:val="none"/>
                    </w:rPr>
                    <w:t xml:space="preserve"> </w:t>
                  </w:r>
                  <w:r w:rsidR="003031AA" w:rsidRPr="00F74776">
                    <w:rPr>
                      <w:rFonts w:eastAsia="Times New Roman"/>
                      <w:color w:val="000000" w:themeColor="text1"/>
                      <w:sz w:val="14"/>
                      <w:szCs w:val="16"/>
                    </w:rPr>
                    <w:t>USD/MMBtu</w:t>
                  </w:r>
                </w:p>
              </w:tc>
              <w:tc>
                <w:tcPr>
                  <w:tcW w:w="850" w:type="dxa"/>
                  <w:vAlign w:val="center"/>
                </w:tcPr>
                <w:p w14:paraId="48211824" w14:textId="4DFB74E0" w:rsidR="003031AA" w:rsidRPr="005D22E0" w:rsidRDefault="003031AA" w:rsidP="003031AA">
                  <w:pPr>
                    <w:spacing w:after="0"/>
                    <w:jc w:val="center"/>
                    <w:rPr>
                      <w:color w:val="212529"/>
                      <w:sz w:val="14"/>
                      <w:szCs w:val="18"/>
                    </w:rPr>
                  </w:pPr>
                  <w:r w:rsidRPr="00A65965">
                    <w:rPr>
                      <w:color w:val="212529"/>
                      <w:sz w:val="16"/>
                      <w:szCs w:val="16"/>
                    </w:rPr>
                    <w:t>2.6630</w:t>
                  </w:r>
                </w:p>
              </w:tc>
              <w:tc>
                <w:tcPr>
                  <w:tcW w:w="851" w:type="dxa"/>
                  <w:vAlign w:val="center"/>
                </w:tcPr>
                <w:p w14:paraId="38A801C8" w14:textId="4D303CC2" w:rsidR="003031AA" w:rsidRPr="005D22E0" w:rsidRDefault="003031AA" w:rsidP="003031AA">
                  <w:pPr>
                    <w:spacing w:after="0"/>
                    <w:jc w:val="center"/>
                    <w:rPr>
                      <w:color w:val="212529"/>
                      <w:sz w:val="14"/>
                      <w:szCs w:val="18"/>
                    </w:rPr>
                  </w:pPr>
                  <w:r w:rsidRPr="00A65965">
                    <w:rPr>
                      <w:color w:val="212529"/>
                      <w:sz w:val="16"/>
                      <w:szCs w:val="16"/>
                    </w:rPr>
                    <w:t>-13.87%</w:t>
                  </w:r>
                </w:p>
              </w:tc>
              <w:tc>
                <w:tcPr>
                  <w:tcW w:w="850" w:type="dxa"/>
                  <w:vAlign w:val="center"/>
                </w:tcPr>
                <w:p w14:paraId="2059344B" w14:textId="307ACB16" w:rsidR="003031AA" w:rsidRPr="005D22E0" w:rsidRDefault="003031AA" w:rsidP="003031AA">
                  <w:pPr>
                    <w:spacing w:after="0"/>
                    <w:jc w:val="center"/>
                    <w:rPr>
                      <w:color w:val="212529"/>
                      <w:sz w:val="14"/>
                      <w:szCs w:val="18"/>
                    </w:rPr>
                  </w:pPr>
                  <w:r w:rsidRPr="00A65965">
                    <w:rPr>
                      <w:color w:val="212529"/>
                      <w:sz w:val="16"/>
                      <w:szCs w:val="16"/>
                    </w:rPr>
                    <w:t>-7.73%</w:t>
                  </w:r>
                </w:p>
              </w:tc>
              <w:tc>
                <w:tcPr>
                  <w:tcW w:w="851" w:type="dxa"/>
                  <w:vAlign w:val="center"/>
                </w:tcPr>
                <w:p w14:paraId="1937E489" w14:textId="014C8284" w:rsidR="003031AA" w:rsidRPr="005D22E0" w:rsidRDefault="003031AA" w:rsidP="003031AA">
                  <w:pPr>
                    <w:spacing w:after="0"/>
                    <w:jc w:val="center"/>
                    <w:rPr>
                      <w:color w:val="212529"/>
                      <w:sz w:val="14"/>
                      <w:szCs w:val="18"/>
                    </w:rPr>
                  </w:pPr>
                  <w:r w:rsidRPr="00A65965">
                    <w:rPr>
                      <w:color w:val="212529"/>
                      <w:sz w:val="16"/>
                      <w:szCs w:val="16"/>
                    </w:rPr>
                    <w:t>14.44%</w:t>
                  </w:r>
                </w:p>
              </w:tc>
              <w:tc>
                <w:tcPr>
                  <w:tcW w:w="850" w:type="dxa"/>
                  <w:vAlign w:val="center"/>
                </w:tcPr>
                <w:p w14:paraId="10471398" w14:textId="444CB042" w:rsidR="003031AA" w:rsidRPr="005D22E0" w:rsidRDefault="003031AA" w:rsidP="003031AA">
                  <w:pPr>
                    <w:spacing w:after="0"/>
                    <w:jc w:val="center"/>
                    <w:rPr>
                      <w:color w:val="212529"/>
                      <w:sz w:val="14"/>
                      <w:szCs w:val="18"/>
                    </w:rPr>
                  </w:pPr>
                  <w:r w:rsidRPr="00A65965">
                    <w:rPr>
                      <w:color w:val="212529"/>
                      <w:sz w:val="16"/>
                      <w:szCs w:val="16"/>
                    </w:rPr>
                    <w:t>-28.99%</w:t>
                  </w:r>
                </w:p>
              </w:tc>
            </w:tr>
            <w:tr w:rsidR="003031AA" w:rsidRPr="00B8546A" w14:paraId="041E4D6B" w14:textId="77777777" w:rsidTr="007F3C13">
              <w:trPr>
                <w:trHeight w:val="147"/>
              </w:trPr>
              <w:tc>
                <w:tcPr>
                  <w:tcW w:w="1314" w:type="dxa"/>
                </w:tcPr>
                <w:p w14:paraId="2AD60600" w14:textId="77777777" w:rsidR="003031AA" w:rsidRPr="00F74776" w:rsidRDefault="00000000" w:rsidP="003031AA">
                  <w:pPr>
                    <w:widowControl w:val="0"/>
                    <w:spacing w:after="0" w:line="240" w:lineRule="auto"/>
                    <w:ind w:left="-83"/>
                    <w:rPr>
                      <w:rFonts w:eastAsia="Times New Roman"/>
                      <w:color w:val="000000" w:themeColor="text1"/>
                      <w:sz w:val="16"/>
                      <w:szCs w:val="16"/>
                    </w:rPr>
                  </w:pPr>
                  <w:hyperlink r:id="rId42" w:history="1">
                    <w:r w:rsidR="003031AA" w:rsidRPr="00F74776">
                      <w:rPr>
                        <w:rStyle w:val="Hyperlink"/>
                        <w:rFonts w:eastAsia="Times New Roman"/>
                        <w:b/>
                        <w:color w:val="000000" w:themeColor="text1"/>
                        <w:sz w:val="18"/>
                        <w:szCs w:val="18"/>
                        <w:u w:val="none"/>
                      </w:rPr>
                      <w:t>Xăng</w:t>
                    </w:r>
                  </w:hyperlink>
                  <w:r w:rsidR="003031AA" w:rsidRPr="00F74776">
                    <w:rPr>
                      <w:rFonts w:eastAsia="Times New Roman"/>
                      <w:color w:val="000000" w:themeColor="text1"/>
                      <w:sz w:val="18"/>
                      <w:szCs w:val="18"/>
                    </w:rPr>
                    <w:t xml:space="preserve"> </w:t>
                  </w:r>
                  <w:r w:rsidR="003031AA" w:rsidRPr="00F74776">
                    <w:rPr>
                      <w:rFonts w:eastAsia="Times New Roman"/>
                      <w:color w:val="000000" w:themeColor="text1"/>
                      <w:sz w:val="14"/>
                      <w:szCs w:val="16"/>
                    </w:rPr>
                    <w:t>USD/Gal</w:t>
                  </w:r>
                </w:p>
              </w:tc>
              <w:tc>
                <w:tcPr>
                  <w:tcW w:w="850" w:type="dxa"/>
                  <w:vAlign w:val="center"/>
                </w:tcPr>
                <w:p w14:paraId="6FB0EB97" w14:textId="4D12B635" w:rsidR="003031AA" w:rsidRPr="005D22E0" w:rsidRDefault="003031AA" w:rsidP="003031AA">
                  <w:pPr>
                    <w:spacing w:after="0"/>
                    <w:jc w:val="center"/>
                    <w:rPr>
                      <w:color w:val="212529"/>
                      <w:sz w:val="14"/>
                      <w:szCs w:val="18"/>
                    </w:rPr>
                  </w:pPr>
                  <w:r w:rsidRPr="00A65965">
                    <w:rPr>
                      <w:color w:val="212529"/>
                      <w:sz w:val="16"/>
                      <w:szCs w:val="16"/>
                    </w:rPr>
                    <w:t>1.9640</w:t>
                  </w:r>
                </w:p>
              </w:tc>
              <w:tc>
                <w:tcPr>
                  <w:tcW w:w="851" w:type="dxa"/>
                  <w:vAlign w:val="center"/>
                </w:tcPr>
                <w:p w14:paraId="714AE588" w14:textId="268FA6BA" w:rsidR="003031AA" w:rsidRPr="005D22E0" w:rsidRDefault="003031AA" w:rsidP="003031AA">
                  <w:pPr>
                    <w:spacing w:after="0"/>
                    <w:jc w:val="center"/>
                    <w:rPr>
                      <w:color w:val="212529"/>
                      <w:sz w:val="14"/>
                      <w:szCs w:val="18"/>
                    </w:rPr>
                  </w:pPr>
                  <w:r w:rsidRPr="00A65965">
                    <w:rPr>
                      <w:color w:val="212529"/>
                      <w:sz w:val="16"/>
                      <w:szCs w:val="16"/>
                    </w:rPr>
                    <w:t>-5.67%</w:t>
                  </w:r>
                </w:p>
              </w:tc>
              <w:tc>
                <w:tcPr>
                  <w:tcW w:w="850" w:type="dxa"/>
                  <w:vAlign w:val="center"/>
                </w:tcPr>
                <w:p w14:paraId="61547EFA" w14:textId="318186A8" w:rsidR="003031AA" w:rsidRPr="005D22E0" w:rsidRDefault="003031AA" w:rsidP="003031AA">
                  <w:pPr>
                    <w:spacing w:after="0"/>
                    <w:jc w:val="center"/>
                    <w:rPr>
                      <w:color w:val="212529"/>
                      <w:sz w:val="14"/>
                      <w:szCs w:val="18"/>
                    </w:rPr>
                  </w:pPr>
                  <w:r w:rsidRPr="00A65965">
                    <w:rPr>
                      <w:color w:val="212529"/>
                      <w:sz w:val="16"/>
                      <w:szCs w:val="16"/>
                    </w:rPr>
                    <w:t>-2.46%</w:t>
                  </w:r>
                </w:p>
              </w:tc>
              <w:tc>
                <w:tcPr>
                  <w:tcW w:w="851" w:type="dxa"/>
                  <w:vAlign w:val="center"/>
                </w:tcPr>
                <w:p w14:paraId="01981E4E" w14:textId="128BC2D4" w:rsidR="003031AA" w:rsidRPr="005D22E0" w:rsidRDefault="003031AA" w:rsidP="003031AA">
                  <w:pPr>
                    <w:spacing w:after="0"/>
                    <w:jc w:val="center"/>
                    <w:rPr>
                      <w:color w:val="212529"/>
                      <w:sz w:val="14"/>
                      <w:szCs w:val="18"/>
                    </w:rPr>
                  </w:pPr>
                  <w:r w:rsidRPr="00A65965">
                    <w:rPr>
                      <w:color w:val="212529"/>
                      <w:sz w:val="16"/>
                      <w:szCs w:val="16"/>
                    </w:rPr>
                    <w:t>-7.61%</w:t>
                  </w:r>
                </w:p>
              </w:tc>
              <w:tc>
                <w:tcPr>
                  <w:tcW w:w="850" w:type="dxa"/>
                  <w:vAlign w:val="center"/>
                </w:tcPr>
                <w:p w14:paraId="43CF55E0" w14:textId="120C466E" w:rsidR="003031AA" w:rsidRPr="005D22E0" w:rsidRDefault="003031AA" w:rsidP="003031AA">
                  <w:pPr>
                    <w:spacing w:after="0"/>
                    <w:jc w:val="center"/>
                    <w:rPr>
                      <w:color w:val="212529"/>
                      <w:sz w:val="14"/>
                      <w:szCs w:val="18"/>
                    </w:rPr>
                  </w:pPr>
                  <w:r w:rsidRPr="00A65965">
                    <w:rPr>
                      <w:color w:val="212529"/>
                      <w:sz w:val="16"/>
                      <w:szCs w:val="16"/>
                    </w:rPr>
                    <w:t>-12.33%</w:t>
                  </w:r>
                </w:p>
              </w:tc>
            </w:tr>
            <w:tr w:rsidR="003031AA" w:rsidRPr="00820A21" w14:paraId="34D30D52" w14:textId="77777777" w:rsidTr="007F3C13">
              <w:trPr>
                <w:trHeight w:val="110"/>
              </w:trPr>
              <w:tc>
                <w:tcPr>
                  <w:tcW w:w="1314" w:type="dxa"/>
                </w:tcPr>
                <w:p w14:paraId="198CB50D" w14:textId="77777777" w:rsidR="003031AA" w:rsidRPr="00F74776" w:rsidRDefault="00000000" w:rsidP="003031AA">
                  <w:pPr>
                    <w:widowControl w:val="0"/>
                    <w:spacing w:after="0" w:line="240" w:lineRule="auto"/>
                    <w:ind w:left="-83"/>
                    <w:rPr>
                      <w:color w:val="000000" w:themeColor="text1"/>
                    </w:rPr>
                  </w:pPr>
                  <w:hyperlink r:id="rId43" w:history="1">
                    <w:r w:rsidR="003031AA" w:rsidRPr="00F74776">
                      <w:rPr>
                        <w:rStyle w:val="Hyperlink"/>
                        <w:b/>
                        <w:color w:val="000000" w:themeColor="text1"/>
                        <w:sz w:val="18"/>
                        <w:szCs w:val="18"/>
                        <w:u w:val="none"/>
                      </w:rPr>
                      <w:t>Than</w:t>
                    </w:r>
                  </w:hyperlink>
                  <w:r w:rsidR="003031AA" w:rsidRPr="00F74776">
                    <w:rPr>
                      <w:color w:val="000000" w:themeColor="text1"/>
                      <w:sz w:val="18"/>
                      <w:szCs w:val="18"/>
                    </w:rPr>
                    <w:t xml:space="preserve"> </w:t>
                  </w:r>
                  <w:r w:rsidR="003031AA" w:rsidRPr="00F74776">
                    <w:rPr>
                      <w:color w:val="000000" w:themeColor="text1"/>
                      <w:sz w:val="16"/>
                      <w:szCs w:val="16"/>
                    </w:rPr>
                    <w:t>USD/T</w:t>
                  </w:r>
                </w:p>
              </w:tc>
              <w:tc>
                <w:tcPr>
                  <w:tcW w:w="850" w:type="dxa"/>
                  <w:vAlign w:val="center"/>
                </w:tcPr>
                <w:p w14:paraId="460A6985" w14:textId="7BF69857" w:rsidR="003031AA" w:rsidRPr="005D22E0" w:rsidRDefault="003031AA" w:rsidP="003031AA">
                  <w:pPr>
                    <w:spacing w:after="0"/>
                    <w:jc w:val="center"/>
                    <w:rPr>
                      <w:color w:val="212529"/>
                      <w:sz w:val="14"/>
                      <w:szCs w:val="18"/>
                    </w:rPr>
                  </w:pPr>
                  <w:r w:rsidRPr="00A65965">
                    <w:rPr>
                      <w:color w:val="212529"/>
                      <w:sz w:val="16"/>
                      <w:szCs w:val="16"/>
                    </w:rPr>
                    <w:t>143.95</w:t>
                  </w:r>
                </w:p>
              </w:tc>
              <w:tc>
                <w:tcPr>
                  <w:tcW w:w="851" w:type="dxa"/>
                  <w:vAlign w:val="center"/>
                </w:tcPr>
                <w:p w14:paraId="187EFD31" w14:textId="188DB966" w:rsidR="003031AA" w:rsidRPr="005D22E0" w:rsidRDefault="003031AA" w:rsidP="003031AA">
                  <w:pPr>
                    <w:spacing w:after="0"/>
                    <w:jc w:val="center"/>
                    <w:rPr>
                      <w:color w:val="212529"/>
                      <w:sz w:val="14"/>
                      <w:szCs w:val="18"/>
                    </w:rPr>
                  </w:pPr>
                  <w:r w:rsidRPr="00A65965">
                    <w:rPr>
                      <w:color w:val="212529"/>
                      <w:sz w:val="16"/>
                      <w:szCs w:val="16"/>
                    </w:rPr>
                    <w:t>-1.34%</w:t>
                  </w:r>
                </w:p>
              </w:tc>
              <w:tc>
                <w:tcPr>
                  <w:tcW w:w="850" w:type="dxa"/>
                  <w:vAlign w:val="center"/>
                </w:tcPr>
                <w:p w14:paraId="5AC40D87" w14:textId="0DD685D4" w:rsidR="003031AA" w:rsidRPr="005D22E0" w:rsidRDefault="003031AA" w:rsidP="003031AA">
                  <w:pPr>
                    <w:spacing w:after="0"/>
                    <w:jc w:val="center"/>
                    <w:rPr>
                      <w:color w:val="212529"/>
                      <w:sz w:val="14"/>
                      <w:szCs w:val="18"/>
                    </w:rPr>
                  </w:pPr>
                  <w:r w:rsidRPr="00A65965">
                    <w:rPr>
                      <w:color w:val="212529"/>
                      <w:sz w:val="16"/>
                      <w:szCs w:val="16"/>
                    </w:rPr>
                    <w:t>1.70%</w:t>
                  </w:r>
                </w:p>
              </w:tc>
              <w:tc>
                <w:tcPr>
                  <w:tcW w:w="851" w:type="dxa"/>
                  <w:vAlign w:val="center"/>
                </w:tcPr>
                <w:p w14:paraId="2E47CDE2" w14:textId="0DC20C6C" w:rsidR="003031AA" w:rsidRPr="005D22E0" w:rsidRDefault="003031AA" w:rsidP="003031AA">
                  <w:pPr>
                    <w:spacing w:after="0"/>
                    <w:jc w:val="center"/>
                    <w:rPr>
                      <w:color w:val="212529"/>
                      <w:sz w:val="14"/>
                      <w:szCs w:val="18"/>
                    </w:rPr>
                  </w:pPr>
                  <w:r w:rsidRPr="00A65965">
                    <w:rPr>
                      <w:color w:val="212529"/>
                      <w:sz w:val="16"/>
                      <w:szCs w:val="16"/>
                    </w:rPr>
                    <w:t>-1.67%</w:t>
                  </w:r>
                </w:p>
              </w:tc>
              <w:tc>
                <w:tcPr>
                  <w:tcW w:w="850" w:type="dxa"/>
                  <w:vAlign w:val="center"/>
                </w:tcPr>
                <w:p w14:paraId="13B228C7" w14:textId="42699DCA" w:rsidR="003031AA" w:rsidRPr="005D22E0" w:rsidRDefault="003031AA" w:rsidP="003031AA">
                  <w:pPr>
                    <w:spacing w:after="0"/>
                    <w:jc w:val="center"/>
                    <w:rPr>
                      <w:color w:val="212529"/>
                      <w:sz w:val="14"/>
                      <w:szCs w:val="18"/>
                    </w:rPr>
                  </w:pPr>
                  <w:r w:rsidRPr="00A65965">
                    <w:rPr>
                      <w:color w:val="212529"/>
                      <w:sz w:val="16"/>
                      <w:szCs w:val="16"/>
                    </w:rPr>
                    <w:t>21.99%</w:t>
                  </w:r>
                </w:p>
              </w:tc>
            </w:tr>
            <w:tr w:rsidR="0039471A" w:rsidRPr="00B8546A" w14:paraId="7DA20C19" w14:textId="77777777" w:rsidTr="007F3C13">
              <w:trPr>
                <w:trHeight w:val="125"/>
              </w:trPr>
              <w:tc>
                <w:tcPr>
                  <w:tcW w:w="1314" w:type="dxa"/>
                  <w:vAlign w:val="bottom"/>
                </w:tcPr>
                <w:p w14:paraId="1FB2D104" w14:textId="77777777" w:rsidR="0039471A" w:rsidRPr="00F74776" w:rsidRDefault="0039471A" w:rsidP="007F3C13">
                  <w:pPr>
                    <w:widowControl w:val="0"/>
                    <w:tabs>
                      <w:tab w:val="left" w:pos="186"/>
                    </w:tabs>
                    <w:spacing w:after="0" w:line="240" w:lineRule="auto"/>
                    <w:ind w:left="-83" w:right="-38"/>
                    <w:rPr>
                      <w:rFonts w:eastAsia="Times New Roman"/>
                      <w:b/>
                      <w:color w:val="000000" w:themeColor="text1"/>
                      <w:sz w:val="16"/>
                      <w:szCs w:val="16"/>
                    </w:rPr>
                  </w:pPr>
                  <w:r w:rsidRPr="00F74776">
                    <w:rPr>
                      <w:rFonts w:eastAsia="Times New Roman"/>
                      <w:b/>
                      <w:color w:val="000000" w:themeColor="text1"/>
                      <w:sz w:val="16"/>
                      <w:szCs w:val="16"/>
                    </w:rPr>
                    <w:t xml:space="preserve">2. </w:t>
                  </w:r>
                  <w:r w:rsidRPr="00F74776">
                    <w:rPr>
                      <w:rFonts w:eastAsia="Times New Roman"/>
                      <w:b/>
                      <w:color w:val="000000" w:themeColor="text1"/>
                      <w:sz w:val="18"/>
                      <w:szCs w:val="16"/>
                    </w:rPr>
                    <w:t>Kim loại quý</w:t>
                  </w:r>
                </w:p>
              </w:tc>
              <w:tc>
                <w:tcPr>
                  <w:tcW w:w="850" w:type="dxa"/>
                  <w:vAlign w:val="bottom"/>
                </w:tcPr>
                <w:p w14:paraId="2A095235" w14:textId="77777777" w:rsidR="0039471A" w:rsidRPr="00531B77" w:rsidRDefault="0039471A" w:rsidP="007F3C13">
                  <w:pPr>
                    <w:widowControl w:val="0"/>
                    <w:spacing w:after="0" w:line="240" w:lineRule="auto"/>
                    <w:jc w:val="center"/>
                    <w:rPr>
                      <w:rFonts w:eastAsia="Times New Roman"/>
                      <w:b/>
                      <w:color w:val="000000" w:themeColor="text1"/>
                      <w:sz w:val="16"/>
                      <w:szCs w:val="16"/>
                    </w:rPr>
                  </w:pPr>
                </w:p>
              </w:tc>
              <w:tc>
                <w:tcPr>
                  <w:tcW w:w="851" w:type="dxa"/>
                  <w:vAlign w:val="bottom"/>
                </w:tcPr>
                <w:p w14:paraId="42A3873B" w14:textId="77777777" w:rsidR="0039471A" w:rsidRPr="00531B77" w:rsidRDefault="0039471A" w:rsidP="007F3C13">
                  <w:pPr>
                    <w:widowControl w:val="0"/>
                    <w:spacing w:after="0" w:line="240" w:lineRule="auto"/>
                    <w:jc w:val="center"/>
                    <w:rPr>
                      <w:rFonts w:eastAsia="Times New Roman"/>
                      <w:b/>
                      <w:color w:val="000000" w:themeColor="text1"/>
                      <w:sz w:val="16"/>
                      <w:szCs w:val="16"/>
                    </w:rPr>
                  </w:pPr>
                </w:p>
              </w:tc>
              <w:tc>
                <w:tcPr>
                  <w:tcW w:w="850" w:type="dxa"/>
                  <w:vAlign w:val="bottom"/>
                </w:tcPr>
                <w:p w14:paraId="1687C352" w14:textId="77777777" w:rsidR="0039471A" w:rsidRPr="00531B77" w:rsidRDefault="0039471A" w:rsidP="007F3C13">
                  <w:pPr>
                    <w:widowControl w:val="0"/>
                    <w:spacing w:after="0" w:line="240" w:lineRule="auto"/>
                    <w:jc w:val="center"/>
                    <w:rPr>
                      <w:rFonts w:eastAsia="Times New Roman"/>
                      <w:b/>
                      <w:color w:val="000000" w:themeColor="text1"/>
                      <w:sz w:val="16"/>
                      <w:szCs w:val="16"/>
                    </w:rPr>
                  </w:pPr>
                </w:p>
              </w:tc>
              <w:tc>
                <w:tcPr>
                  <w:tcW w:w="851" w:type="dxa"/>
                  <w:vAlign w:val="bottom"/>
                </w:tcPr>
                <w:p w14:paraId="715CCEF1" w14:textId="77777777" w:rsidR="0039471A" w:rsidRPr="00531B77" w:rsidRDefault="0039471A" w:rsidP="007F3C13">
                  <w:pPr>
                    <w:widowControl w:val="0"/>
                    <w:spacing w:after="0" w:line="240" w:lineRule="auto"/>
                    <w:jc w:val="center"/>
                    <w:rPr>
                      <w:rFonts w:eastAsia="Times New Roman"/>
                      <w:b/>
                      <w:color w:val="000000" w:themeColor="text1"/>
                      <w:sz w:val="16"/>
                      <w:szCs w:val="16"/>
                    </w:rPr>
                  </w:pPr>
                </w:p>
              </w:tc>
              <w:tc>
                <w:tcPr>
                  <w:tcW w:w="850" w:type="dxa"/>
                </w:tcPr>
                <w:p w14:paraId="107BEF8F" w14:textId="77777777" w:rsidR="0039471A" w:rsidRPr="00531B77" w:rsidRDefault="0039471A" w:rsidP="007F3C13">
                  <w:pPr>
                    <w:widowControl w:val="0"/>
                    <w:spacing w:after="0" w:line="240" w:lineRule="auto"/>
                    <w:jc w:val="center"/>
                    <w:rPr>
                      <w:rFonts w:eastAsia="Times New Roman"/>
                      <w:b/>
                      <w:color w:val="000000" w:themeColor="text1"/>
                      <w:sz w:val="16"/>
                      <w:szCs w:val="16"/>
                    </w:rPr>
                  </w:pPr>
                </w:p>
              </w:tc>
            </w:tr>
            <w:tr w:rsidR="009C7F30" w:rsidRPr="00B8546A" w14:paraId="749340C0" w14:textId="77777777" w:rsidTr="007F3C13">
              <w:trPr>
                <w:trHeight w:val="255"/>
              </w:trPr>
              <w:tc>
                <w:tcPr>
                  <w:tcW w:w="1314" w:type="dxa"/>
                </w:tcPr>
                <w:p w14:paraId="4CB72267" w14:textId="77777777" w:rsidR="009C7F30" w:rsidRPr="00F74776" w:rsidRDefault="00000000" w:rsidP="009C7F30">
                  <w:pPr>
                    <w:widowControl w:val="0"/>
                    <w:spacing w:after="0" w:line="240" w:lineRule="auto"/>
                    <w:ind w:left="-83"/>
                    <w:rPr>
                      <w:rFonts w:eastAsia="Times New Roman"/>
                      <w:color w:val="000000" w:themeColor="text1"/>
                      <w:sz w:val="16"/>
                      <w:szCs w:val="16"/>
                    </w:rPr>
                  </w:pPr>
                  <w:hyperlink r:id="rId44" w:history="1">
                    <w:r w:rsidR="009C7F30" w:rsidRPr="00F74776">
                      <w:rPr>
                        <w:rStyle w:val="Hyperlink"/>
                        <w:rFonts w:eastAsia="Times New Roman"/>
                        <w:b/>
                        <w:color w:val="000000" w:themeColor="text1"/>
                        <w:sz w:val="18"/>
                        <w:szCs w:val="18"/>
                        <w:u w:val="none"/>
                      </w:rPr>
                      <w:t>Vàng</w:t>
                    </w:r>
                  </w:hyperlink>
                  <w:r w:rsidR="009C7F30" w:rsidRPr="00F74776">
                    <w:rPr>
                      <w:rFonts w:eastAsia="Times New Roman"/>
                      <w:color w:val="000000" w:themeColor="text1"/>
                      <w:sz w:val="18"/>
                      <w:szCs w:val="18"/>
                    </w:rPr>
                    <w:t xml:space="preserve"> </w:t>
                  </w:r>
                  <w:r w:rsidR="009C7F30" w:rsidRPr="00F74776">
                    <w:rPr>
                      <w:rFonts w:eastAsia="Times New Roman"/>
                      <w:color w:val="000000" w:themeColor="text1"/>
                      <w:sz w:val="14"/>
                      <w:szCs w:val="16"/>
                    </w:rPr>
                    <w:t>USD/t.oz</w:t>
                  </w:r>
                </w:p>
              </w:tc>
              <w:tc>
                <w:tcPr>
                  <w:tcW w:w="850" w:type="dxa"/>
                  <w:vAlign w:val="center"/>
                </w:tcPr>
                <w:p w14:paraId="28AFA50F" w14:textId="4A3D869E" w:rsidR="009C7F30" w:rsidRPr="00F838E4" w:rsidRDefault="009C7F30" w:rsidP="009C7F30">
                  <w:pPr>
                    <w:spacing w:after="0"/>
                    <w:jc w:val="center"/>
                    <w:rPr>
                      <w:color w:val="212529"/>
                      <w:sz w:val="14"/>
                      <w:szCs w:val="18"/>
                    </w:rPr>
                  </w:pPr>
                  <w:r w:rsidRPr="00A65965">
                    <w:rPr>
                      <w:color w:val="212529"/>
                      <w:sz w:val="16"/>
                      <w:szCs w:val="16"/>
                    </w:rPr>
                    <w:t>2736.21</w:t>
                  </w:r>
                </w:p>
              </w:tc>
              <w:tc>
                <w:tcPr>
                  <w:tcW w:w="851" w:type="dxa"/>
                  <w:vAlign w:val="center"/>
                </w:tcPr>
                <w:p w14:paraId="755BE98B" w14:textId="15506370" w:rsidR="009C7F30" w:rsidRPr="00F838E4" w:rsidRDefault="009C7F30" w:rsidP="009C7F30">
                  <w:pPr>
                    <w:spacing w:after="0"/>
                    <w:jc w:val="center"/>
                    <w:rPr>
                      <w:color w:val="212529"/>
                      <w:sz w:val="14"/>
                      <w:szCs w:val="18"/>
                    </w:rPr>
                  </w:pPr>
                  <w:r w:rsidRPr="00A65965">
                    <w:rPr>
                      <w:color w:val="212529"/>
                      <w:sz w:val="16"/>
                      <w:szCs w:val="16"/>
                    </w:rPr>
                    <w:t>-0.41%</w:t>
                  </w:r>
                </w:p>
              </w:tc>
              <w:tc>
                <w:tcPr>
                  <w:tcW w:w="850" w:type="dxa"/>
                  <w:vAlign w:val="center"/>
                </w:tcPr>
                <w:p w14:paraId="621B6311" w14:textId="46ADEC35" w:rsidR="009C7F30" w:rsidRPr="00F838E4" w:rsidRDefault="009C7F30" w:rsidP="009C7F30">
                  <w:pPr>
                    <w:spacing w:after="0"/>
                    <w:jc w:val="center"/>
                    <w:rPr>
                      <w:color w:val="212529"/>
                      <w:sz w:val="14"/>
                      <w:szCs w:val="18"/>
                    </w:rPr>
                  </w:pPr>
                  <w:r w:rsidRPr="00A65965">
                    <w:rPr>
                      <w:color w:val="212529"/>
                      <w:sz w:val="16"/>
                      <w:szCs w:val="16"/>
                    </w:rPr>
                    <w:t>2.85%</w:t>
                  </w:r>
                </w:p>
              </w:tc>
              <w:tc>
                <w:tcPr>
                  <w:tcW w:w="851" w:type="dxa"/>
                  <w:vAlign w:val="center"/>
                </w:tcPr>
                <w:p w14:paraId="4FB480D4" w14:textId="00C13E73" w:rsidR="009C7F30" w:rsidRPr="00F838E4" w:rsidRDefault="009C7F30" w:rsidP="009C7F30">
                  <w:pPr>
                    <w:spacing w:after="0"/>
                    <w:jc w:val="center"/>
                    <w:rPr>
                      <w:color w:val="212529"/>
                      <w:sz w:val="14"/>
                      <w:szCs w:val="18"/>
                    </w:rPr>
                  </w:pPr>
                  <w:r w:rsidRPr="00A65965">
                    <w:rPr>
                      <w:color w:val="212529"/>
                      <w:sz w:val="16"/>
                      <w:szCs w:val="16"/>
                    </w:rPr>
                    <w:t>32.66%</w:t>
                  </w:r>
                </w:p>
              </w:tc>
              <w:tc>
                <w:tcPr>
                  <w:tcW w:w="850" w:type="dxa"/>
                  <w:vAlign w:val="center"/>
                </w:tcPr>
                <w:p w14:paraId="5ABF364E" w14:textId="681BB0E0" w:rsidR="009C7F30" w:rsidRPr="00F838E4" w:rsidRDefault="009C7F30" w:rsidP="009C7F30">
                  <w:pPr>
                    <w:spacing w:after="0"/>
                    <w:jc w:val="center"/>
                    <w:rPr>
                      <w:color w:val="212529"/>
                      <w:sz w:val="14"/>
                      <w:szCs w:val="18"/>
                    </w:rPr>
                  </w:pPr>
                  <w:r w:rsidRPr="00A65965">
                    <w:rPr>
                      <w:color w:val="212529"/>
                      <w:sz w:val="16"/>
                      <w:szCs w:val="16"/>
                    </w:rPr>
                    <w:t>37.81%</w:t>
                  </w:r>
                </w:p>
              </w:tc>
            </w:tr>
            <w:tr w:rsidR="009C7F30" w:rsidRPr="00B8546A" w14:paraId="5BCA70B0" w14:textId="77777777" w:rsidTr="007F3C13">
              <w:trPr>
                <w:trHeight w:val="287"/>
              </w:trPr>
              <w:tc>
                <w:tcPr>
                  <w:tcW w:w="1314" w:type="dxa"/>
                </w:tcPr>
                <w:p w14:paraId="5027ED9A" w14:textId="77777777" w:rsidR="009C7F30" w:rsidRPr="00F74776" w:rsidRDefault="009C7F30" w:rsidP="009C7F30">
                  <w:pPr>
                    <w:widowControl w:val="0"/>
                    <w:spacing w:after="0" w:line="240" w:lineRule="auto"/>
                    <w:ind w:left="-83"/>
                    <w:rPr>
                      <w:rFonts w:eastAsia="Times New Roman"/>
                      <w:color w:val="000000" w:themeColor="text1"/>
                      <w:sz w:val="16"/>
                      <w:szCs w:val="16"/>
                    </w:rPr>
                  </w:pPr>
                  <w:r w:rsidRPr="00F74776">
                    <w:rPr>
                      <w:rFonts w:eastAsia="Times New Roman"/>
                      <w:b/>
                      <w:color w:val="000000" w:themeColor="text1"/>
                      <w:sz w:val="18"/>
                      <w:szCs w:val="16"/>
                    </w:rPr>
                    <w:t xml:space="preserve">Bạc </w:t>
                  </w:r>
                  <w:r w:rsidRPr="00F74776">
                    <w:rPr>
                      <w:rFonts w:eastAsia="Times New Roman"/>
                      <w:color w:val="000000" w:themeColor="text1"/>
                      <w:sz w:val="16"/>
                      <w:szCs w:val="16"/>
                    </w:rPr>
                    <w:t>USD/t.oz</w:t>
                  </w:r>
                </w:p>
              </w:tc>
              <w:tc>
                <w:tcPr>
                  <w:tcW w:w="850" w:type="dxa"/>
                  <w:vAlign w:val="center"/>
                </w:tcPr>
                <w:p w14:paraId="26D2FD7F" w14:textId="095D68F8" w:rsidR="009C7F30" w:rsidRPr="00F838E4" w:rsidRDefault="009C7F30" w:rsidP="009C7F30">
                  <w:pPr>
                    <w:spacing w:after="0"/>
                    <w:jc w:val="center"/>
                    <w:rPr>
                      <w:color w:val="212529"/>
                      <w:sz w:val="14"/>
                      <w:szCs w:val="18"/>
                    </w:rPr>
                  </w:pPr>
                  <w:r w:rsidRPr="00A65965">
                    <w:rPr>
                      <w:color w:val="212529"/>
                      <w:sz w:val="16"/>
                      <w:szCs w:val="16"/>
                    </w:rPr>
                    <w:t>32.432</w:t>
                  </w:r>
                </w:p>
              </w:tc>
              <w:tc>
                <w:tcPr>
                  <w:tcW w:w="851" w:type="dxa"/>
                  <w:vAlign w:val="center"/>
                </w:tcPr>
                <w:p w14:paraId="0753AEBB" w14:textId="48FC1CEE" w:rsidR="009C7F30" w:rsidRPr="00F838E4" w:rsidRDefault="009C7F30" w:rsidP="009C7F30">
                  <w:pPr>
                    <w:spacing w:after="0"/>
                    <w:jc w:val="center"/>
                    <w:rPr>
                      <w:color w:val="212529"/>
                      <w:sz w:val="14"/>
                      <w:szCs w:val="18"/>
                    </w:rPr>
                  </w:pPr>
                  <w:r w:rsidRPr="00A65965">
                    <w:rPr>
                      <w:color w:val="212529"/>
                      <w:sz w:val="16"/>
                      <w:szCs w:val="16"/>
                    </w:rPr>
                    <w:t>-3.76%</w:t>
                  </w:r>
                </w:p>
              </w:tc>
              <w:tc>
                <w:tcPr>
                  <w:tcW w:w="850" w:type="dxa"/>
                  <w:vAlign w:val="center"/>
                </w:tcPr>
                <w:p w14:paraId="3062FB40" w14:textId="018F6FEB" w:rsidR="009C7F30" w:rsidRPr="00F838E4" w:rsidRDefault="009C7F30" w:rsidP="009C7F30">
                  <w:pPr>
                    <w:spacing w:after="0"/>
                    <w:jc w:val="center"/>
                    <w:rPr>
                      <w:color w:val="212529"/>
                      <w:sz w:val="14"/>
                      <w:szCs w:val="18"/>
                    </w:rPr>
                  </w:pPr>
                  <w:r w:rsidRPr="00A65965">
                    <w:rPr>
                      <w:color w:val="212529"/>
                      <w:sz w:val="16"/>
                      <w:szCs w:val="16"/>
                    </w:rPr>
                    <w:t>1.84%</w:t>
                  </w:r>
                </w:p>
              </w:tc>
              <w:tc>
                <w:tcPr>
                  <w:tcW w:w="851" w:type="dxa"/>
                  <w:vAlign w:val="center"/>
                </w:tcPr>
                <w:p w14:paraId="604D8C62" w14:textId="05337E6B" w:rsidR="009C7F30" w:rsidRPr="00F838E4" w:rsidRDefault="009C7F30" w:rsidP="009C7F30">
                  <w:pPr>
                    <w:spacing w:after="0"/>
                    <w:jc w:val="center"/>
                    <w:rPr>
                      <w:color w:val="212529"/>
                      <w:sz w:val="14"/>
                      <w:szCs w:val="18"/>
                    </w:rPr>
                  </w:pPr>
                  <w:r w:rsidRPr="00A65965">
                    <w:rPr>
                      <w:color w:val="212529"/>
                      <w:sz w:val="16"/>
                      <w:szCs w:val="16"/>
                    </w:rPr>
                    <w:t>36.50%</w:t>
                  </w:r>
                </w:p>
              </w:tc>
              <w:tc>
                <w:tcPr>
                  <w:tcW w:w="850" w:type="dxa"/>
                  <w:vAlign w:val="center"/>
                </w:tcPr>
                <w:p w14:paraId="1A0F660B" w14:textId="53B2A455" w:rsidR="009C7F30" w:rsidRPr="00F838E4" w:rsidRDefault="009C7F30" w:rsidP="009C7F30">
                  <w:pPr>
                    <w:spacing w:after="0"/>
                    <w:jc w:val="center"/>
                    <w:rPr>
                      <w:color w:val="212529"/>
                      <w:sz w:val="14"/>
                      <w:szCs w:val="18"/>
                    </w:rPr>
                  </w:pPr>
                  <w:r w:rsidRPr="00A65965">
                    <w:rPr>
                      <w:color w:val="212529"/>
                      <w:sz w:val="16"/>
                      <w:szCs w:val="16"/>
                    </w:rPr>
                    <w:t>42.56%</w:t>
                  </w:r>
                </w:p>
              </w:tc>
            </w:tr>
            <w:tr w:rsidR="009C7F30" w:rsidRPr="00B8546A" w14:paraId="7EBD3DCD" w14:textId="77777777" w:rsidTr="007F3C13">
              <w:trPr>
                <w:trHeight w:val="268"/>
              </w:trPr>
              <w:tc>
                <w:tcPr>
                  <w:tcW w:w="1314" w:type="dxa"/>
                </w:tcPr>
                <w:p w14:paraId="0051EEBA" w14:textId="77777777" w:rsidR="009C7F30" w:rsidRPr="00F74776" w:rsidRDefault="00000000" w:rsidP="009C7F30">
                  <w:pPr>
                    <w:widowControl w:val="0"/>
                    <w:spacing w:after="0" w:line="240" w:lineRule="auto"/>
                    <w:ind w:left="-83"/>
                    <w:rPr>
                      <w:rFonts w:eastAsia="Times New Roman"/>
                      <w:color w:val="000000" w:themeColor="text1"/>
                      <w:sz w:val="16"/>
                      <w:szCs w:val="16"/>
                    </w:rPr>
                  </w:pPr>
                  <w:hyperlink r:id="rId45" w:history="1">
                    <w:r w:rsidR="009C7F30" w:rsidRPr="00F74776">
                      <w:rPr>
                        <w:rStyle w:val="Hyperlink"/>
                        <w:rFonts w:eastAsia="Times New Roman"/>
                        <w:b/>
                        <w:color w:val="000000" w:themeColor="text1"/>
                        <w:sz w:val="18"/>
                        <w:szCs w:val="18"/>
                        <w:u w:val="none"/>
                      </w:rPr>
                      <w:t>Lithium</w:t>
                    </w:r>
                  </w:hyperlink>
                  <w:r w:rsidR="009C7F30" w:rsidRPr="00F74776">
                    <w:rPr>
                      <w:rFonts w:eastAsia="Times New Roman"/>
                      <w:b/>
                      <w:color w:val="000000" w:themeColor="text1"/>
                      <w:sz w:val="16"/>
                      <w:szCs w:val="16"/>
                    </w:rPr>
                    <w:t xml:space="preserve"> </w:t>
                  </w:r>
                  <w:r w:rsidR="009C7F30" w:rsidRPr="00F74776">
                    <w:rPr>
                      <w:rFonts w:eastAsia="Times New Roman"/>
                      <w:color w:val="000000" w:themeColor="text1"/>
                      <w:sz w:val="16"/>
                      <w:szCs w:val="16"/>
                    </w:rPr>
                    <w:t xml:space="preserve"> </w:t>
                  </w:r>
                  <w:r w:rsidR="009C7F30" w:rsidRPr="00F74776">
                    <w:rPr>
                      <w:rFonts w:eastAsia="Times New Roman"/>
                      <w:color w:val="000000" w:themeColor="text1"/>
                      <w:sz w:val="12"/>
                      <w:szCs w:val="16"/>
                    </w:rPr>
                    <w:t>CNY/T</w:t>
                  </w:r>
                </w:p>
              </w:tc>
              <w:tc>
                <w:tcPr>
                  <w:tcW w:w="850" w:type="dxa"/>
                  <w:vAlign w:val="center"/>
                </w:tcPr>
                <w:p w14:paraId="6240006D" w14:textId="075727B9" w:rsidR="009C7F30" w:rsidRPr="00F838E4" w:rsidRDefault="009C7F30" w:rsidP="009C7F30">
                  <w:pPr>
                    <w:spacing w:after="0"/>
                    <w:jc w:val="center"/>
                    <w:rPr>
                      <w:color w:val="212529"/>
                      <w:sz w:val="14"/>
                      <w:szCs w:val="18"/>
                    </w:rPr>
                  </w:pPr>
                  <w:r w:rsidRPr="00A65965">
                    <w:rPr>
                      <w:color w:val="212529"/>
                      <w:sz w:val="16"/>
                      <w:szCs w:val="16"/>
                    </w:rPr>
                    <w:t>72500</w:t>
                  </w:r>
                </w:p>
              </w:tc>
              <w:tc>
                <w:tcPr>
                  <w:tcW w:w="851" w:type="dxa"/>
                  <w:vAlign w:val="center"/>
                </w:tcPr>
                <w:p w14:paraId="4C5D51E8" w14:textId="301663B8" w:rsidR="009C7F30" w:rsidRPr="00F838E4" w:rsidRDefault="009C7F30" w:rsidP="009C7F30">
                  <w:pPr>
                    <w:spacing w:after="0"/>
                    <w:jc w:val="center"/>
                    <w:rPr>
                      <w:color w:val="212529"/>
                      <w:sz w:val="14"/>
                      <w:szCs w:val="18"/>
                    </w:rPr>
                  </w:pPr>
                  <w:r w:rsidRPr="00A65965">
                    <w:rPr>
                      <w:color w:val="212529"/>
                      <w:sz w:val="16"/>
                      <w:szCs w:val="16"/>
                    </w:rPr>
                    <w:t>1.40%</w:t>
                  </w:r>
                </w:p>
              </w:tc>
              <w:tc>
                <w:tcPr>
                  <w:tcW w:w="850" w:type="dxa"/>
                  <w:vAlign w:val="center"/>
                </w:tcPr>
                <w:p w14:paraId="331C0042" w14:textId="1A8C9029" w:rsidR="009C7F30" w:rsidRPr="00F838E4" w:rsidRDefault="009C7F30" w:rsidP="009C7F30">
                  <w:pPr>
                    <w:spacing w:after="0"/>
                    <w:jc w:val="center"/>
                    <w:rPr>
                      <w:color w:val="212529"/>
                      <w:sz w:val="14"/>
                      <w:szCs w:val="18"/>
                    </w:rPr>
                  </w:pPr>
                  <w:r w:rsidRPr="00A65965">
                    <w:rPr>
                      <w:color w:val="212529"/>
                      <w:sz w:val="16"/>
                      <w:szCs w:val="16"/>
                    </w:rPr>
                    <w:t>-5.23%</w:t>
                  </w:r>
                </w:p>
              </w:tc>
              <w:tc>
                <w:tcPr>
                  <w:tcW w:w="851" w:type="dxa"/>
                  <w:vAlign w:val="center"/>
                </w:tcPr>
                <w:p w14:paraId="5442A8AF" w14:textId="4C65AE09" w:rsidR="009C7F30" w:rsidRPr="00F838E4" w:rsidRDefault="009C7F30" w:rsidP="009C7F30">
                  <w:pPr>
                    <w:spacing w:after="0"/>
                    <w:jc w:val="center"/>
                    <w:rPr>
                      <w:color w:val="212529"/>
                      <w:sz w:val="14"/>
                      <w:szCs w:val="18"/>
                    </w:rPr>
                  </w:pPr>
                  <w:r w:rsidRPr="00A65965">
                    <w:rPr>
                      <w:color w:val="212529"/>
                      <w:sz w:val="16"/>
                      <w:szCs w:val="16"/>
                    </w:rPr>
                    <w:t>-24.87%</w:t>
                  </w:r>
                </w:p>
              </w:tc>
              <w:tc>
                <w:tcPr>
                  <w:tcW w:w="850" w:type="dxa"/>
                  <w:vAlign w:val="center"/>
                </w:tcPr>
                <w:p w14:paraId="1C4E3112" w14:textId="6B5BFA3A" w:rsidR="009C7F30" w:rsidRPr="00F838E4" w:rsidRDefault="009C7F30" w:rsidP="009C7F30">
                  <w:pPr>
                    <w:spacing w:after="0"/>
                    <w:jc w:val="center"/>
                    <w:rPr>
                      <w:color w:val="212529"/>
                      <w:sz w:val="14"/>
                      <w:szCs w:val="18"/>
                    </w:rPr>
                  </w:pPr>
                  <w:r w:rsidRPr="00A65965">
                    <w:rPr>
                      <w:color w:val="212529"/>
                      <w:sz w:val="16"/>
                      <w:szCs w:val="16"/>
                    </w:rPr>
                    <w:t>-55.66%</w:t>
                  </w:r>
                </w:p>
              </w:tc>
            </w:tr>
            <w:tr w:rsidR="009C7F30" w:rsidRPr="00B8546A" w14:paraId="11D1637A" w14:textId="77777777" w:rsidTr="007F3C13">
              <w:trPr>
                <w:trHeight w:val="143"/>
              </w:trPr>
              <w:tc>
                <w:tcPr>
                  <w:tcW w:w="1314" w:type="dxa"/>
                </w:tcPr>
                <w:p w14:paraId="3CF8DF81" w14:textId="77777777" w:rsidR="009C7F30" w:rsidRPr="00F74776" w:rsidRDefault="009C7F30" w:rsidP="009C7F30">
                  <w:pPr>
                    <w:widowControl w:val="0"/>
                    <w:spacing w:after="0" w:line="240" w:lineRule="auto"/>
                    <w:ind w:left="-83"/>
                  </w:pPr>
                  <w:r w:rsidRPr="00F74776">
                    <w:rPr>
                      <w:b/>
                      <w:sz w:val="18"/>
                    </w:rPr>
                    <w:t>Platin</w:t>
                  </w:r>
                  <w:r w:rsidRPr="00F74776">
                    <w:rPr>
                      <w:sz w:val="18"/>
                    </w:rPr>
                    <w:t xml:space="preserve"> </w:t>
                  </w:r>
                  <w:r w:rsidRPr="00F74776">
                    <w:rPr>
                      <w:sz w:val="12"/>
                    </w:rPr>
                    <w:t>SD/t.oz</w:t>
                  </w:r>
                </w:p>
              </w:tc>
              <w:tc>
                <w:tcPr>
                  <w:tcW w:w="850" w:type="dxa"/>
                  <w:vAlign w:val="center"/>
                </w:tcPr>
                <w:p w14:paraId="32A31F6C" w14:textId="429B7D94" w:rsidR="009C7F30" w:rsidRPr="00F838E4" w:rsidRDefault="009C7F30" w:rsidP="009C7F30">
                  <w:pPr>
                    <w:spacing w:after="0"/>
                    <w:jc w:val="center"/>
                    <w:rPr>
                      <w:color w:val="212529"/>
                      <w:sz w:val="14"/>
                      <w:szCs w:val="18"/>
                    </w:rPr>
                  </w:pPr>
                  <w:r w:rsidRPr="00A65965">
                    <w:rPr>
                      <w:color w:val="212529"/>
                      <w:sz w:val="16"/>
                      <w:szCs w:val="16"/>
                    </w:rPr>
                    <w:t>993.30</w:t>
                  </w:r>
                </w:p>
              </w:tc>
              <w:tc>
                <w:tcPr>
                  <w:tcW w:w="851" w:type="dxa"/>
                  <w:vAlign w:val="center"/>
                </w:tcPr>
                <w:p w14:paraId="36F9379E" w14:textId="042EBD05" w:rsidR="009C7F30" w:rsidRPr="00F838E4" w:rsidRDefault="009C7F30" w:rsidP="009C7F30">
                  <w:pPr>
                    <w:spacing w:after="0"/>
                    <w:jc w:val="center"/>
                    <w:rPr>
                      <w:color w:val="212529"/>
                      <w:sz w:val="14"/>
                      <w:szCs w:val="18"/>
                    </w:rPr>
                  </w:pPr>
                  <w:r w:rsidRPr="00A65965">
                    <w:rPr>
                      <w:color w:val="212529"/>
                      <w:sz w:val="16"/>
                      <w:szCs w:val="16"/>
                    </w:rPr>
                    <w:t>-3.30%</w:t>
                  </w:r>
                </w:p>
              </w:tc>
              <w:tc>
                <w:tcPr>
                  <w:tcW w:w="850" w:type="dxa"/>
                  <w:vAlign w:val="center"/>
                </w:tcPr>
                <w:p w14:paraId="11D789E2" w14:textId="3A680502" w:rsidR="009C7F30" w:rsidRPr="00F838E4" w:rsidRDefault="009C7F30" w:rsidP="009C7F30">
                  <w:pPr>
                    <w:spacing w:after="0"/>
                    <w:jc w:val="center"/>
                    <w:rPr>
                      <w:color w:val="212529"/>
                      <w:sz w:val="14"/>
                      <w:szCs w:val="18"/>
                    </w:rPr>
                  </w:pPr>
                  <w:r w:rsidRPr="00A65965">
                    <w:rPr>
                      <w:color w:val="212529"/>
                      <w:sz w:val="16"/>
                      <w:szCs w:val="16"/>
                    </w:rPr>
                    <w:t>-1.18%</w:t>
                  </w:r>
                </w:p>
              </w:tc>
              <w:tc>
                <w:tcPr>
                  <w:tcW w:w="851" w:type="dxa"/>
                  <w:vAlign w:val="center"/>
                </w:tcPr>
                <w:p w14:paraId="14D162A5" w14:textId="4146F140" w:rsidR="009C7F30" w:rsidRPr="00F838E4" w:rsidRDefault="009C7F30" w:rsidP="009C7F30">
                  <w:pPr>
                    <w:spacing w:after="0"/>
                    <w:jc w:val="center"/>
                    <w:rPr>
                      <w:color w:val="212529"/>
                      <w:sz w:val="14"/>
                      <w:szCs w:val="18"/>
                    </w:rPr>
                  </w:pPr>
                  <w:r w:rsidRPr="00A65965">
                    <w:rPr>
                      <w:color w:val="212529"/>
                      <w:sz w:val="16"/>
                      <w:szCs w:val="16"/>
                    </w:rPr>
                    <w:t>0.61%</w:t>
                  </w:r>
                </w:p>
              </w:tc>
              <w:tc>
                <w:tcPr>
                  <w:tcW w:w="850" w:type="dxa"/>
                  <w:vAlign w:val="center"/>
                </w:tcPr>
                <w:p w14:paraId="3FC2089E" w14:textId="356CD7BD" w:rsidR="009C7F30" w:rsidRPr="00F838E4" w:rsidRDefault="009C7F30" w:rsidP="009C7F30">
                  <w:pPr>
                    <w:spacing w:after="0"/>
                    <w:jc w:val="center"/>
                    <w:rPr>
                      <w:color w:val="212529"/>
                      <w:sz w:val="14"/>
                      <w:szCs w:val="18"/>
                    </w:rPr>
                  </w:pPr>
                  <w:r w:rsidRPr="00A65965">
                    <w:rPr>
                      <w:color w:val="212529"/>
                      <w:sz w:val="16"/>
                      <w:szCs w:val="16"/>
                    </w:rPr>
                    <w:t>7.97%</w:t>
                  </w:r>
                </w:p>
              </w:tc>
            </w:tr>
          </w:tbl>
          <w:p w14:paraId="28E1FD23" w14:textId="77777777" w:rsidR="0039471A" w:rsidRPr="00DA765A" w:rsidRDefault="0039471A" w:rsidP="007F3C13">
            <w:pPr>
              <w:rPr>
                <w:b/>
                <w:sz w:val="26"/>
                <w:szCs w:val="26"/>
              </w:rPr>
            </w:pPr>
          </w:p>
        </w:tc>
        <w:tc>
          <w:tcPr>
            <w:tcW w:w="5528" w:type="dxa"/>
          </w:tcPr>
          <w:tbl>
            <w:tblPr>
              <w:tblW w:w="5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5"/>
              <w:gridCol w:w="709"/>
              <w:gridCol w:w="851"/>
              <w:gridCol w:w="850"/>
              <w:gridCol w:w="851"/>
              <w:gridCol w:w="708"/>
            </w:tblGrid>
            <w:tr w:rsidR="0039471A" w:rsidRPr="00B8546A" w14:paraId="237D1E8B" w14:textId="77777777" w:rsidTr="007F3C13">
              <w:trPr>
                <w:trHeight w:val="425"/>
              </w:trPr>
              <w:tc>
                <w:tcPr>
                  <w:tcW w:w="1315" w:type="dxa"/>
                  <w:vAlign w:val="bottom"/>
                </w:tcPr>
                <w:p w14:paraId="00B8FBF0" w14:textId="77777777" w:rsidR="0039471A" w:rsidRPr="00714B7A" w:rsidRDefault="0039471A" w:rsidP="007F3C13">
                  <w:pPr>
                    <w:widowControl w:val="0"/>
                    <w:tabs>
                      <w:tab w:val="left" w:pos="69"/>
                    </w:tabs>
                    <w:spacing w:after="0" w:line="240" w:lineRule="auto"/>
                    <w:ind w:left="-81" w:right="-166"/>
                    <w:rPr>
                      <w:rFonts w:eastAsia="Times New Roman"/>
                      <w:b/>
                      <w:sz w:val="14"/>
                      <w:szCs w:val="18"/>
                    </w:rPr>
                  </w:pPr>
                  <w:r>
                    <w:rPr>
                      <w:rFonts w:eastAsia="Times New Roman"/>
                      <w:b/>
                      <w:sz w:val="14"/>
                      <w:szCs w:val="18"/>
                    </w:rPr>
                    <w:t>4</w:t>
                  </w:r>
                  <w:r w:rsidRPr="00714B7A">
                    <w:rPr>
                      <w:rFonts w:eastAsia="Times New Roman"/>
                      <w:b/>
                      <w:sz w:val="14"/>
                      <w:szCs w:val="18"/>
                    </w:rPr>
                    <w:t>. Khoáng sản</w:t>
                  </w:r>
                  <w:r>
                    <w:rPr>
                      <w:rFonts w:eastAsia="Times New Roman"/>
                      <w:b/>
                      <w:sz w:val="14"/>
                      <w:szCs w:val="18"/>
                    </w:rPr>
                    <w:t>-</w:t>
                  </w:r>
                </w:p>
                <w:p w14:paraId="53A5DFF5" w14:textId="77777777" w:rsidR="0039471A" w:rsidRPr="00714B7A" w:rsidRDefault="0039471A" w:rsidP="007F3C13">
                  <w:pPr>
                    <w:widowControl w:val="0"/>
                    <w:tabs>
                      <w:tab w:val="left" w:pos="69"/>
                    </w:tabs>
                    <w:spacing w:after="0" w:line="240" w:lineRule="auto"/>
                    <w:ind w:left="-81" w:right="-166"/>
                    <w:jc w:val="center"/>
                    <w:rPr>
                      <w:rFonts w:eastAsia="Times New Roman"/>
                      <w:b/>
                      <w:sz w:val="14"/>
                      <w:szCs w:val="18"/>
                    </w:rPr>
                  </w:pPr>
                  <w:r w:rsidRPr="00714B7A">
                    <w:rPr>
                      <w:rFonts w:eastAsia="Times New Roman"/>
                      <w:b/>
                      <w:sz w:val="14"/>
                      <w:szCs w:val="18"/>
                    </w:rPr>
                    <w:t>Nông sản</w:t>
                  </w:r>
                </w:p>
                <w:p w14:paraId="1D8D9592" w14:textId="77777777" w:rsidR="0039471A" w:rsidRPr="00714B7A" w:rsidRDefault="0039471A" w:rsidP="007F3C13">
                  <w:pPr>
                    <w:pStyle w:val="ListParagraph"/>
                    <w:widowControl w:val="0"/>
                    <w:tabs>
                      <w:tab w:val="left" w:pos="69"/>
                    </w:tabs>
                    <w:spacing w:after="0" w:line="240" w:lineRule="auto"/>
                    <w:ind w:left="240" w:right="-166"/>
                    <w:rPr>
                      <w:rFonts w:eastAsia="Times New Roman"/>
                      <w:b/>
                      <w:sz w:val="14"/>
                      <w:szCs w:val="18"/>
                    </w:rPr>
                  </w:pPr>
                  <w:r w:rsidRPr="00714B7A">
                    <w:rPr>
                      <w:rFonts w:eastAsia="Times New Roman"/>
                      <w:b/>
                      <w:sz w:val="14"/>
                      <w:szCs w:val="18"/>
                    </w:rPr>
                    <w:t xml:space="preserve"> </w:t>
                  </w:r>
                </w:p>
              </w:tc>
              <w:tc>
                <w:tcPr>
                  <w:tcW w:w="709" w:type="dxa"/>
                  <w:vAlign w:val="bottom"/>
                </w:tcPr>
                <w:p w14:paraId="5BAFBFA1" w14:textId="77777777" w:rsidR="0039471A" w:rsidRPr="00714B7A" w:rsidRDefault="0039471A" w:rsidP="007F3C13">
                  <w:pPr>
                    <w:widowControl w:val="0"/>
                    <w:spacing w:after="0" w:line="240" w:lineRule="auto"/>
                    <w:contextualSpacing/>
                    <w:jc w:val="center"/>
                    <w:rPr>
                      <w:rFonts w:eastAsia="Times New Roman"/>
                      <w:b/>
                      <w:sz w:val="14"/>
                      <w:szCs w:val="18"/>
                    </w:rPr>
                  </w:pPr>
                  <w:r w:rsidRPr="00714B7A">
                    <w:rPr>
                      <w:rFonts w:eastAsia="Times New Roman"/>
                      <w:b/>
                      <w:sz w:val="14"/>
                      <w:szCs w:val="18"/>
                    </w:rPr>
                    <w:t>Giá</w:t>
                  </w:r>
                </w:p>
                <w:p w14:paraId="0057692C" w14:textId="77777777" w:rsidR="0039471A" w:rsidRPr="00714B7A" w:rsidRDefault="0039471A" w:rsidP="007F3C13">
                  <w:pPr>
                    <w:widowControl w:val="0"/>
                    <w:spacing w:after="0" w:line="240" w:lineRule="auto"/>
                    <w:contextualSpacing/>
                    <w:jc w:val="center"/>
                    <w:rPr>
                      <w:rFonts w:eastAsia="Times New Roman"/>
                      <w:b/>
                      <w:sz w:val="14"/>
                      <w:szCs w:val="18"/>
                    </w:rPr>
                  </w:pPr>
                </w:p>
              </w:tc>
              <w:tc>
                <w:tcPr>
                  <w:tcW w:w="851" w:type="dxa"/>
                  <w:vAlign w:val="bottom"/>
                </w:tcPr>
                <w:p w14:paraId="346A5CC1" w14:textId="77777777" w:rsidR="0039471A" w:rsidRPr="00714B7A" w:rsidRDefault="0039471A" w:rsidP="007F3C13">
                  <w:pPr>
                    <w:widowControl w:val="0"/>
                    <w:spacing w:after="0" w:line="240" w:lineRule="auto"/>
                    <w:contextualSpacing/>
                    <w:jc w:val="center"/>
                    <w:rPr>
                      <w:rFonts w:eastAsia="Times New Roman"/>
                      <w:b/>
                      <w:sz w:val="14"/>
                      <w:szCs w:val="18"/>
                    </w:rPr>
                  </w:pPr>
                  <w:r w:rsidRPr="00714B7A">
                    <w:rPr>
                      <w:rFonts w:eastAsia="Times New Roman"/>
                      <w:b/>
                      <w:sz w:val="14"/>
                      <w:szCs w:val="18"/>
                    </w:rPr>
                    <w:t>+/_% tuần</w:t>
                  </w:r>
                </w:p>
                <w:p w14:paraId="6F75328D" w14:textId="77777777" w:rsidR="0039471A" w:rsidRPr="00714B7A" w:rsidRDefault="0039471A" w:rsidP="007F3C13">
                  <w:pPr>
                    <w:widowControl w:val="0"/>
                    <w:spacing w:after="0" w:line="240" w:lineRule="auto"/>
                    <w:contextualSpacing/>
                    <w:jc w:val="center"/>
                    <w:rPr>
                      <w:rFonts w:eastAsia="Times New Roman"/>
                      <w:b/>
                      <w:sz w:val="14"/>
                      <w:szCs w:val="18"/>
                    </w:rPr>
                  </w:pPr>
                </w:p>
              </w:tc>
              <w:tc>
                <w:tcPr>
                  <w:tcW w:w="850" w:type="dxa"/>
                  <w:vAlign w:val="bottom"/>
                </w:tcPr>
                <w:p w14:paraId="7E213CA9" w14:textId="77777777" w:rsidR="0039471A" w:rsidRPr="00714B7A" w:rsidRDefault="0039471A" w:rsidP="007F3C13">
                  <w:pPr>
                    <w:widowControl w:val="0"/>
                    <w:spacing w:after="0" w:line="240" w:lineRule="auto"/>
                    <w:contextualSpacing/>
                    <w:jc w:val="center"/>
                    <w:rPr>
                      <w:rFonts w:eastAsia="Times New Roman"/>
                      <w:b/>
                      <w:sz w:val="14"/>
                      <w:szCs w:val="18"/>
                    </w:rPr>
                  </w:pPr>
                  <w:r w:rsidRPr="00714B7A">
                    <w:rPr>
                      <w:rFonts w:eastAsia="Times New Roman"/>
                      <w:b/>
                      <w:sz w:val="14"/>
                      <w:szCs w:val="18"/>
                    </w:rPr>
                    <w:t>+/_% tháng</w:t>
                  </w:r>
                </w:p>
                <w:p w14:paraId="5C211FE5" w14:textId="77777777" w:rsidR="0039471A" w:rsidRPr="00714B7A" w:rsidRDefault="0039471A" w:rsidP="007F3C13">
                  <w:pPr>
                    <w:widowControl w:val="0"/>
                    <w:spacing w:after="0" w:line="240" w:lineRule="auto"/>
                    <w:contextualSpacing/>
                    <w:jc w:val="center"/>
                    <w:rPr>
                      <w:rFonts w:eastAsia="Times New Roman"/>
                      <w:b/>
                      <w:sz w:val="14"/>
                      <w:szCs w:val="18"/>
                    </w:rPr>
                  </w:pPr>
                </w:p>
              </w:tc>
              <w:tc>
                <w:tcPr>
                  <w:tcW w:w="851" w:type="dxa"/>
                  <w:vAlign w:val="bottom"/>
                </w:tcPr>
                <w:p w14:paraId="7DD181CF" w14:textId="77777777" w:rsidR="0039471A" w:rsidRPr="00714B7A" w:rsidRDefault="0039471A" w:rsidP="007F3C13">
                  <w:pPr>
                    <w:widowControl w:val="0"/>
                    <w:spacing w:after="0" w:line="240" w:lineRule="auto"/>
                    <w:contextualSpacing/>
                    <w:jc w:val="center"/>
                    <w:rPr>
                      <w:rFonts w:eastAsia="Times New Roman"/>
                      <w:b/>
                      <w:sz w:val="14"/>
                      <w:szCs w:val="18"/>
                    </w:rPr>
                  </w:pPr>
                  <w:r w:rsidRPr="00714B7A">
                    <w:rPr>
                      <w:rFonts w:eastAsia="Times New Roman"/>
                      <w:b/>
                      <w:sz w:val="14"/>
                      <w:szCs w:val="18"/>
                    </w:rPr>
                    <w:t>+/_%</w:t>
                  </w:r>
                </w:p>
                <w:p w14:paraId="696DD86F" w14:textId="77777777" w:rsidR="0039471A" w:rsidRPr="00714B7A" w:rsidRDefault="0039471A" w:rsidP="007F3C13">
                  <w:pPr>
                    <w:widowControl w:val="0"/>
                    <w:spacing w:after="0" w:line="240" w:lineRule="auto"/>
                    <w:contextualSpacing/>
                    <w:jc w:val="center"/>
                    <w:rPr>
                      <w:rFonts w:eastAsia="Times New Roman"/>
                      <w:b/>
                      <w:sz w:val="14"/>
                      <w:szCs w:val="18"/>
                    </w:rPr>
                  </w:pPr>
                  <w:r w:rsidRPr="00714B7A">
                    <w:rPr>
                      <w:rFonts w:eastAsia="Times New Roman"/>
                      <w:b/>
                      <w:sz w:val="14"/>
                      <w:szCs w:val="18"/>
                    </w:rPr>
                    <w:t>Từ đầu năm</w:t>
                  </w:r>
                </w:p>
                <w:p w14:paraId="36150C71" w14:textId="77777777" w:rsidR="0039471A" w:rsidRPr="00714B7A" w:rsidRDefault="0039471A" w:rsidP="007F3C13">
                  <w:pPr>
                    <w:widowControl w:val="0"/>
                    <w:spacing w:after="0" w:line="240" w:lineRule="auto"/>
                    <w:contextualSpacing/>
                    <w:jc w:val="center"/>
                    <w:rPr>
                      <w:rFonts w:eastAsia="Times New Roman"/>
                      <w:b/>
                      <w:sz w:val="14"/>
                      <w:szCs w:val="18"/>
                    </w:rPr>
                  </w:pPr>
                </w:p>
              </w:tc>
              <w:tc>
                <w:tcPr>
                  <w:tcW w:w="708" w:type="dxa"/>
                </w:tcPr>
                <w:p w14:paraId="608B1707" w14:textId="77777777" w:rsidR="0039471A" w:rsidRPr="00714B7A" w:rsidRDefault="0039471A" w:rsidP="007F3C13">
                  <w:pPr>
                    <w:widowControl w:val="0"/>
                    <w:spacing w:after="0" w:line="240" w:lineRule="auto"/>
                    <w:contextualSpacing/>
                    <w:jc w:val="center"/>
                    <w:rPr>
                      <w:rFonts w:eastAsia="Times New Roman"/>
                      <w:b/>
                      <w:sz w:val="14"/>
                      <w:szCs w:val="18"/>
                    </w:rPr>
                  </w:pPr>
                  <w:r w:rsidRPr="00714B7A">
                    <w:rPr>
                      <w:rFonts w:eastAsia="Times New Roman"/>
                      <w:b/>
                      <w:sz w:val="14"/>
                      <w:szCs w:val="18"/>
                    </w:rPr>
                    <w:t>+/_%</w:t>
                  </w:r>
                </w:p>
                <w:p w14:paraId="52FF486D" w14:textId="77777777" w:rsidR="0039471A" w:rsidRPr="00714B7A" w:rsidRDefault="0039471A" w:rsidP="007F3C13">
                  <w:pPr>
                    <w:widowControl w:val="0"/>
                    <w:spacing w:after="0" w:line="240" w:lineRule="auto"/>
                    <w:contextualSpacing/>
                    <w:jc w:val="center"/>
                    <w:rPr>
                      <w:rFonts w:eastAsia="Times New Roman"/>
                      <w:b/>
                      <w:sz w:val="14"/>
                      <w:szCs w:val="18"/>
                    </w:rPr>
                  </w:pPr>
                  <w:r w:rsidRPr="00714B7A">
                    <w:rPr>
                      <w:rFonts w:eastAsia="Times New Roman"/>
                      <w:b/>
                      <w:sz w:val="14"/>
                      <w:szCs w:val="18"/>
                    </w:rPr>
                    <w:t xml:space="preserve"> năm</w:t>
                  </w:r>
                </w:p>
                <w:p w14:paraId="268A521E" w14:textId="77777777" w:rsidR="0039471A" w:rsidRPr="00714B7A" w:rsidRDefault="0039471A" w:rsidP="007F3C13">
                  <w:pPr>
                    <w:widowControl w:val="0"/>
                    <w:spacing w:after="0" w:line="240" w:lineRule="auto"/>
                    <w:contextualSpacing/>
                    <w:jc w:val="center"/>
                    <w:rPr>
                      <w:rFonts w:eastAsia="Times New Roman"/>
                      <w:b/>
                      <w:sz w:val="14"/>
                      <w:szCs w:val="18"/>
                    </w:rPr>
                  </w:pPr>
                </w:p>
              </w:tc>
            </w:tr>
            <w:tr w:rsidR="00477F41" w:rsidRPr="00B8546A" w14:paraId="190445F6" w14:textId="77777777" w:rsidTr="007F3C13">
              <w:trPr>
                <w:trHeight w:val="295"/>
              </w:trPr>
              <w:tc>
                <w:tcPr>
                  <w:tcW w:w="1315" w:type="dxa"/>
                </w:tcPr>
                <w:p w14:paraId="12098594" w14:textId="77777777" w:rsidR="00477F41" w:rsidRPr="00F74776" w:rsidRDefault="00000000" w:rsidP="00477F41">
                  <w:pPr>
                    <w:widowControl w:val="0"/>
                    <w:spacing w:after="0" w:line="240" w:lineRule="auto"/>
                    <w:rPr>
                      <w:rFonts w:eastAsia="Times New Roman"/>
                      <w:color w:val="000000" w:themeColor="text1"/>
                      <w:sz w:val="16"/>
                      <w:szCs w:val="16"/>
                    </w:rPr>
                  </w:pPr>
                  <w:hyperlink r:id="rId46" w:history="1">
                    <w:r w:rsidR="00477F41" w:rsidRPr="00F74776">
                      <w:rPr>
                        <w:rStyle w:val="Hyperlink"/>
                        <w:b/>
                        <w:color w:val="000000" w:themeColor="text1"/>
                        <w:sz w:val="18"/>
                        <w:szCs w:val="18"/>
                        <w:u w:val="none"/>
                      </w:rPr>
                      <w:t>Đồng</w:t>
                    </w:r>
                  </w:hyperlink>
                  <w:r w:rsidR="00477F41" w:rsidRPr="00F74776">
                    <w:rPr>
                      <w:rStyle w:val="Hyperlink"/>
                      <w:b/>
                      <w:color w:val="000000" w:themeColor="text1"/>
                      <w:sz w:val="18"/>
                      <w:szCs w:val="18"/>
                      <w:u w:val="none"/>
                    </w:rPr>
                    <w:t xml:space="preserve"> </w:t>
                  </w:r>
                  <w:r w:rsidR="00477F41" w:rsidRPr="00F74776">
                    <w:rPr>
                      <w:color w:val="000000" w:themeColor="text1"/>
                      <w:sz w:val="16"/>
                      <w:szCs w:val="16"/>
                    </w:rPr>
                    <w:t>USD/Lbs</w:t>
                  </w:r>
                </w:p>
              </w:tc>
              <w:tc>
                <w:tcPr>
                  <w:tcW w:w="709" w:type="dxa"/>
                  <w:vAlign w:val="center"/>
                </w:tcPr>
                <w:p w14:paraId="12563265" w14:textId="21F947D2" w:rsidR="00477F41" w:rsidRPr="00477F41" w:rsidRDefault="00477F41" w:rsidP="00477F41">
                  <w:pPr>
                    <w:spacing w:after="0"/>
                    <w:jc w:val="center"/>
                    <w:rPr>
                      <w:color w:val="212529"/>
                      <w:sz w:val="14"/>
                      <w:szCs w:val="18"/>
                    </w:rPr>
                  </w:pPr>
                  <w:r w:rsidRPr="00477F41">
                    <w:rPr>
                      <w:color w:val="212529"/>
                      <w:sz w:val="14"/>
                      <w:szCs w:val="16"/>
                    </w:rPr>
                    <w:t>4.3221</w:t>
                  </w:r>
                </w:p>
              </w:tc>
              <w:tc>
                <w:tcPr>
                  <w:tcW w:w="851" w:type="dxa"/>
                  <w:vAlign w:val="center"/>
                </w:tcPr>
                <w:p w14:paraId="0FD805F1" w14:textId="3BBAE0D6" w:rsidR="00477F41" w:rsidRPr="00477F41" w:rsidRDefault="00477F41" w:rsidP="00477F41">
                  <w:pPr>
                    <w:spacing w:after="0"/>
                    <w:jc w:val="center"/>
                    <w:rPr>
                      <w:color w:val="212529"/>
                      <w:sz w:val="14"/>
                      <w:szCs w:val="18"/>
                    </w:rPr>
                  </w:pPr>
                  <w:r w:rsidRPr="00477F41">
                    <w:rPr>
                      <w:color w:val="212529"/>
                      <w:sz w:val="14"/>
                      <w:szCs w:val="16"/>
                    </w:rPr>
                    <w:t>-0.50%</w:t>
                  </w:r>
                </w:p>
              </w:tc>
              <w:tc>
                <w:tcPr>
                  <w:tcW w:w="850" w:type="dxa"/>
                  <w:vAlign w:val="center"/>
                </w:tcPr>
                <w:p w14:paraId="6D689955" w14:textId="2100755B" w:rsidR="00477F41" w:rsidRPr="00477F41" w:rsidRDefault="00477F41" w:rsidP="00477F41">
                  <w:pPr>
                    <w:spacing w:after="0"/>
                    <w:jc w:val="center"/>
                    <w:rPr>
                      <w:color w:val="212529"/>
                      <w:sz w:val="14"/>
                      <w:szCs w:val="18"/>
                    </w:rPr>
                  </w:pPr>
                  <w:r w:rsidRPr="00477F41">
                    <w:rPr>
                      <w:color w:val="212529"/>
                      <w:sz w:val="14"/>
                      <w:szCs w:val="16"/>
                    </w:rPr>
                    <w:t>-5.96%</w:t>
                  </w:r>
                </w:p>
              </w:tc>
              <w:tc>
                <w:tcPr>
                  <w:tcW w:w="851" w:type="dxa"/>
                  <w:vAlign w:val="center"/>
                </w:tcPr>
                <w:p w14:paraId="60CF4737" w14:textId="6B72038E" w:rsidR="00477F41" w:rsidRPr="00477F41" w:rsidRDefault="00477F41" w:rsidP="00477F41">
                  <w:pPr>
                    <w:spacing w:after="0"/>
                    <w:jc w:val="center"/>
                    <w:rPr>
                      <w:color w:val="212529"/>
                      <w:sz w:val="14"/>
                      <w:szCs w:val="18"/>
                    </w:rPr>
                  </w:pPr>
                  <w:r w:rsidRPr="00477F41">
                    <w:rPr>
                      <w:color w:val="212529"/>
                      <w:sz w:val="14"/>
                      <w:szCs w:val="16"/>
                    </w:rPr>
                    <w:t>11.38%</w:t>
                  </w:r>
                </w:p>
              </w:tc>
              <w:tc>
                <w:tcPr>
                  <w:tcW w:w="708" w:type="dxa"/>
                  <w:vAlign w:val="center"/>
                </w:tcPr>
                <w:p w14:paraId="0AEBF435" w14:textId="4F57E5FF" w:rsidR="00477F41" w:rsidRPr="00477F41" w:rsidRDefault="00477F41" w:rsidP="00477F41">
                  <w:pPr>
                    <w:spacing w:after="0"/>
                    <w:jc w:val="center"/>
                    <w:rPr>
                      <w:color w:val="212529"/>
                      <w:sz w:val="14"/>
                      <w:szCs w:val="18"/>
                    </w:rPr>
                  </w:pPr>
                  <w:r w:rsidRPr="00477F41">
                    <w:rPr>
                      <w:color w:val="212529"/>
                      <w:sz w:val="14"/>
                      <w:szCs w:val="16"/>
                    </w:rPr>
                    <w:t>17.69%</w:t>
                  </w:r>
                </w:p>
              </w:tc>
            </w:tr>
            <w:tr w:rsidR="00477F41" w:rsidRPr="00B8546A" w14:paraId="30F7DB98" w14:textId="77777777" w:rsidTr="007F3C13">
              <w:trPr>
                <w:trHeight w:val="170"/>
              </w:trPr>
              <w:tc>
                <w:tcPr>
                  <w:tcW w:w="1315" w:type="dxa"/>
                </w:tcPr>
                <w:p w14:paraId="53FCA464" w14:textId="77777777" w:rsidR="00477F41" w:rsidRPr="00F74776" w:rsidRDefault="00000000" w:rsidP="00477F41">
                  <w:pPr>
                    <w:widowControl w:val="0"/>
                    <w:spacing w:after="0" w:line="240" w:lineRule="auto"/>
                    <w:rPr>
                      <w:rFonts w:eastAsia="Times New Roman"/>
                      <w:color w:val="000000" w:themeColor="text1"/>
                      <w:sz w:val="16"/>
                      <w:szCs w:val="16"/>
                    </w:rPr>
                  </w:pPr>
                  <w:hyperlink r:id="rId47" w:history="1">
                    <w:r w:rsidR="00477F41" w:rsidRPr="00F74776">
                      <w:rPr>
                        <w:rStyle w:val="Hyperlink"/>
                        <w:b/>
                        <w:color w:val="000000" w:themeColor="text1"/>
                        <w:sz w:val="18"/>
                        <w:szCs w:val="18"/>
                        <w:u w:val="none"/>
                      </w:rPr>
                      <w:t>Thép</w:t>
                    </w:r>
                  </w:hyperlink>
                  <w:r w:rsidR="00477F41" w:rsidRPr="00F74776">
                    <w:rPr>
                      <w:color w:val="000000" w:themeColor="text1"/>
                      <w:sz w:val="16"/>
                      <w:szCs w:val="16"/>
                    </w:rPr>
                    <w:t xml:space="preserve"> CNY/T</w:t>
                  </w:r>
                </w:p>
              </w:tc>
              <w:tc>
                <w:tcPr>
                  <w:tcW w:w="709" w:type="dxa"/>
                  <w:vAlign w:val="center"/>
                </w:tcPr>
                <w:p w14:paraId="1E3B68BF" w14:textId="7A1F45E5" w:rsidR="00477F41" w:rsidRPr="00477F41" w:rsidRDefault="00477F41" w:rsidP="00477F41">
                  <w:pPr>
                    <w:spacing w:after="0"/>
                    <w:jc w:val="center"/>
                    <w:rPr>
                      <w:color w:val="212529"/>
                      <w:sz w:val="14"/>
                      <w:szCs w:val="18"/>
                    </w:rPr>
                  </w:pPr>
                  <w:r w:rsidRPr="00477F41">
                    <w:rPr>
                      <w:color w:val="212529"/>
                      <w:sz w:val="14"/>
                      <w:szCs w:val="16"/>
                    </w:rPr>
                    <w:t>3290.00</w:t>
                  </w:r>
                </w:p>
              </w:tc>
              <w:tc>
                <w:tcPr>
                  <w:tcW w:w="851" w:type="dxa"/>
                  <w:vAlign w:val="center"/>
                </w:tcPr>
                <w:p w14:paraId="682E27BF" w14:textId="71F66F49" w:rsidR="00477F41" w:rsidRPr="00477F41" w:rsidRDefault="00477F41" w:rsidP="00477F41">
                  <w:pPr>
                    <w:spacing w:after="0"/>
                    <w:jc w:val="center"/>
                    <w:rPr>
                      <w:color w:val="212529"/>
                      <w:sz w:val="14"/>
                      <w:szCs w:val="18"/>
                    </w:rPr>
                  </w:pPr>
                  <w:r w:rsidRPr="00477F41">
                    <w:rPr>
                      <w:color w:val="212529"/>
                      <w:sz w:val="14"/>
                      <w:szCs w:val="16"/>
                    </w:rPr>
                    <w:t>1.45%</w:t>
                  </w:r>
                </w:p>
              </w:tc>
              <w:tc>
                <w:tcPr>
                  <w:tcW w:w="850" w:type="dxa"/>
                  <w:vAlign w:val="center"/>
                </w:tcPr>
                <w:p w14:paraId="4DB7CBB6" w14:textId="38C8E5F6" w:rsidR="00477F41" w:rsidRPr="00477F41" w:rsidRDefault="00477F41" w:rsidP="00477F41">
                  <w:pPr>
                    <w:spacing w:after="0"/>
                    <w:jc w:val="center"/>
                    <w:rPr>
                      <w:color w:val="212529"/>
                      <w:sz w:val="14"/>
                      <w:szCs w:val="18"/>
                    </w:rPr>
                  </w:pPr>
                  <w:r w:rsidRPr="00477F41">
                    <w:rPr>
                      <w:color w:val="212529"/>
                      <w:sz w:val="14"/>
                      <w:szCs w:val="16"/>
                    </w:rPr>
                    <w:t>-2.37%</w:t>
                  </w:r>
                </w:p>
              </w:tc>
              <w:tc>
                <w:tcPr>
                  <w:tcW w:w="851" w:type="dxa"/>
                  <w:vAlign w:val="center"/>
                </w:tcPr>
                <w:p w14:paraId="1F0EF297" w14:textId="1EDEADA5" w:rsidR="00477F41" w:rsidRPr="00477F41" w:rsidRDefault="00477F41" w:rsidP="00477F41">
                  <w:pPr>
                    <w:spacing w:after="0"/>
                    <w:jc w:val="center"/>
                    <w:rPr>
                      <w:color w:val="212529"/>
                      <w:sz w:val="14"/>
                      <w:szCs w:val="18"/>
                    </w:rPr>
                  </w:pPr>
                  <w:r w:rsidRPr="00477F41">
                    <w:rPr>
                      <w:color w:val="212529"/>
                      <w:sz w:val="14"/>
                      <w:szCs w:val="16"/>
                    </w:rPr>
                    <w:t>-16.24%</w:t>
                  </w:r>
                </w:p>
              </w:tc>
              <w:tc>
                <w:tcPr>
                  <w:tcW w:w="708" w:type="dxa"/>
                  <w:vAlign w:val="center"/>
                </w:tcPr>
                <w:p w14:paraId="1B7D4CCC" w14:textId="3CD99861" w:rsidR="00477F41" w:rsidRPr="00477F41" w:rsidRDefault="00477F41" w:rsidP="00477F41">
                  <w:pPr>
                    <w:spacing w:after="0"/>
                    <w:jc w:val="center"/>
                    <w:rPr>
                      <w:color w:val="212529"/>
                      <w:sz w:val="14"/>
                      <w:szCs w:val="18"/>
                    </w:rPr>
                  </w:pPr>
                  <w:r w:rsidRPr="00477F41">
                    <w:rPr>
                      <w:color w:val="212529"/>
                      <w:sz w:val="14"/>
                      <w:szCs w:val="16"/>
                    </w:rPr>
                    <w:t>-12.48%</w:t>
                  </w:r>
                </w:p>
              </w:tc>
            </w:tr>
            <w:tr w:rsidR="00477F41" w:rsidRPr="00B8546A" w14:paraId="38FCEEDD" w14:textId="77777777" w:rsidTr="007F3C13">
              <w:trPr>
                <w:trHeight w:val="244"/>
              </w:trPr>
              <w:tc>
                <w:tcPr>
                  <w:tcW w:w="1315" w:type="dxa"/>
                </w:tcPr>
                <w:p w14:paraId="2FB01383" w14:textId="77777777" w:rsidR="00477F41" w:rsidRPr="00F74776" w:rsidRDefault="00477F41" w:rsidP="00477F41">
                  <w:pPr>
                    <w:widowControl w:val="0"/>
                    <w:spacing w:after="0" w:line="240" w:lineRule="auto"/>
                    <w:rPr>
                      <w:rFonts w:eastAsia="Times New Roman"/>
                      <w:color w:val="000000" w:themeColor="text1"/>
                      <w:sz w:val="16"/>
                      <w:szCs w:val="16"/>
                    </w:rPr>
                  </w:pPr>
                  <w:r w:rsidRPr="00F74776">
                    <w:rPr>
                      <w:b/>
                      <w:sz w:val="16"/>
                    </w:rPr>
                    <w:t>Quặng sắt</w:t>
                  </w:r>
                  <w:r w:rsidRPr="00F74776">
                    <w:rPr>
                      <w:sz w:val="16"/>
                    </w:rPr>
                    <w:t xml:space="preserve"> </w:t>
                  </w:r>
                  <w:r>
                    <w:rPr>
                      <w:sz w:val="16"/>
                    </w:rPr>
                    <w:t>$</w:t>
                  </w:r>
                  <w:r w:rsidRPr="00F74776">
                    <w:rPr>
                      <w:sz w:val="16"/>
                    </w:rPr>
                    <w:t>/T</w:t>
                  </w:r>
                </w:p>
              </w:tc>
              <w:tc>
                <w:tcPr>
                  <w:tcW w:w="709" w:type="dxa"/>
                  <w:vAlign w:val="center"/>
                </w:tcPr>
                <w:p w14:paraId="10E95266" w14:textId="02B78A39" w:rsidR="00477F41" w:rsidRPr="00477F41" w:rsidRDefault="00477F41" w:rsidP="00477F41">
                  <w:pPr>
                    <w:spacing w:after="0"/>
                    <w:jc w:val="center"/>
                    <w:rPr>
                      <w:color w:val="212529"/>
                      <w:sz w:val="14"/>
                      <w:szCs w:val="18"/>
                    </w:rPr>
                  </w:pPr>
                  <w:r w:rsidRPr="00477F41">
                    <w:rPr>
                      <w:color w:val="212529"/>
                      <w:sz w:val="14"/>
                      <w:szCs w:val="16"/>
                    </w:rPr>
                    <w:t>102.49</w:t>
                  </w:r>
                </w:p>
              </w:tc>
              <w:tc>
                <w:tcPr>
                  <w:tcW w:w="851" w:type="dxa"/>
                  <w:vAlign w:val="center"/>
                </w:tcPr>
                <w:p w14:paraId="620AC34F" w14:textId="3184022E" w:rsidR="00477F41" w:rsidRPr="00477F41" w:rsidRDefault="00477F41" w:rsidP="00477F41">
                  <w:pPr>
                    <w:spacing w:after="0"/>
                    <w:jc w:val="center"/>
                    <w:rPr>
                      <w:color w:val="212529"/>
                      <w:sz w:val="14"/>
                      <w:szCs w:val="18"/>
                    </w:rPr>
                  </w:pPr>
                  <w:r w:rsidRPr="00477F41">
                    <w:rPr>
                      <w:color w:val="212529"/>
                      <w:sz w:val="14"/>
                      <w:szCs w:val="16"/>
                    </w:rPr>
                    <w:t>-1.67%</w:t>
                  </w:r>
                </w:p>
              </w:tc>
              <w:tc>
                <w:tcPr>
                  <w:tcW w:w="850" w:type="dxa"/>
                  <w:vAlign w:val="center"/>
                </w:tcPr>
                <w:p w14:paraId="51F386A3" w14:textId="3434244D" w:rsidR="00477F41" w:rsidRPr="00477F41" w:rsidRDefault="00477F41" w:rsidP="00477F41">
                  <w:pPr>
                    <w:spacing w:after="0"/>
                    <w:jc w:val="center"/>
                    <w:rPr>
                      <w:color w:val="212529"/>
                      <w:sz w:val="14"/>
                      <w:szCs w:val="18"/>
                    </w:rPr>
                  </w:pPr>
                  <w:r w:rsidRPr="00477F41">
                    <w:rPr>
                      <w:color w:val="212529"/>
                      <w:sz w:val="14"/>
                      <w:szCs w:val="16"/>
                    </w:rPr>
                    <w:t>-6.22%</w:t>
                  </w:r>
                </w:p>
              </w:tc>
              <w:tc>
                <w:tcPr>
                  <w:tcW w:w="851" w:type="dxa"/>
                  <w:vAlign w:val="center"/>
                </w:tcPr>
                <w:p w14:paraId="06810C5C" w14:textId="666CB8B1" w:rsidR="00477F41" w:rsidRPr="00477F41" w:rsidRDefault="00477F41" w:rsidP="00477F41">
                  <w:pPr>
                    <w:spacing w:after="0"/>
                    <w:jc w:val="center"/>
                    <w:rPr>
                      <w:color w:val="212529"/>
                      <w:sz w:val="14"/>
                      <w:szCs w:val="18"/>
                    </w:rPr>
                  </w:pPr>
                  <w:r w:rsidRPr="00477F41">
                    <w:rPr>
                      <w:color w:val="212529"/>
                      <w:sz w:val="14"/>
                      <w:szCs w:val="16"/>
                    </w:rPr>
                    <w:t>-24.84%</w:t>
                  </w:r>
                </w:p>
              </w:tc>
              <w:tc>
                <w:tcPr>
                  <w:tcW w:w="708" w:type="dxa"/>
                  <w:vAlign w:val="center"/>
                </w:tcPr>
                <w:p w14:paraId="1FC3E38A" w14:textId="4D4C6FC5" w:rsidR="00477F41" w:rsidRPr="00477F41" w:rsidRDefault="00477F41" w:rsidP="00477F41">
                  <w:pPr>
                    <w:spacing w:after="0"/>
                    <w:jc w:val="center"/>
                    <w:rPr>
                      <w:color w:val="212529"/>
                      <w:sz w:val="14"/>
                      <w:szCs w:val="18"/>
                    </w:rPr>
                  </w:pPr>
                  <w:r w:rsidRPr="00477F41">
                    <w:rPr>
                      <w:color w:val="212529"/>
                      <w:sz w:val="14"/>
                      <w:szCs w:val="16"/>
                    </w:rPr>
                    <w:t>-18.38%</w:t>
                  </w:r>
                </w:p>
              </w:tc>
            </w:tr>
            <w:tr w:rsidR="00477F41" w:rsidRPr="00B8546A" w14:paraId="6CB5B45D" w14:textId="77777777" w:rsidTr="007F3C13">
              <w:trPr>
                <w:trHeight w:val="244"/>
              </w:trPr>
              <w:tc>
                <w:tcPr>
                  <w:tcW w:w="1315" w:type="dxa"/>
                </w:tcPr>
                <w:p w14:paraId="5A6463EF" w14:textId="77777777" w:rsidR="00477F41" w:rsidRPr="00F74776" w:rsidRDefault="00000000" w:rsidP="00477F41">
                  <w:pPr>
                    <w:widowControl w:val="0"/>
                    <w:spacing w:after="0" w:line="240" w:lineRule="auto"/>
                    <w:rPr>
                      <w:b/>
                      <w:sz w:val="16"/>
                    </w:rPr>
                  </w:pPr>
                  <w:hyperlink r:id="rId48" w:history="1">
                    <w:r w:rsidR="00477F41" w:rsidRPr="004047B6">
                      <w:rPr>
                        <w:rStyle w:val="Hyperlink"/>
                        <w:b/>
                        <w:bCs/>
                        <w:color w:val="000000" w:themeColor="text1"/>
                        <w:sz w:val="18"/>
                        <w:szCs w:val="14"/>
                        <w:u w:val="none"/>
                        <w:shd w:val="clear" w:color="auto" w:fill="FFFFFF"/>
                      </w:rPr>
                      <w:t>Lead</w:t>
                    </w:r>
                  </w:hyperlink>
                  <w:r w:rsidR="00477F41" w:rsidRPr="004047B6">
                    <w:rPr>
                      <w:color w:val="000000" w:themeColor="text1"/>
                      <w:sz w:val="18"/>
                      <w:szCs w:val="14"/>
                    </w:rPr>
                    <w:t xml:space="preserve"> </w:t>
                  </w:r>
                  <w:r w:rsidR="00477F41" w:rsidRPr="004047B6">
                    <w:rPr>
                      <w:color w:val="000000" w:themeColor="text1"/>
                      <w:sz w:val="14"/>
                      <w:szCs w:val="14"/>
                    </w:rPr>
                    <w:t>USD/T</w:t>
                  </w:r>
                </w:p>
              </w:tc>
              <w:tc>
                <w:tcPr>
                  <w:tcW w:w="709" w:type="dxa"/>
                  <w:vAlign w:val="center"/>
                </w:tcPr>
                <w:p w14:paraId="585AA4E2" w14:textId="0868A5F9" w:rsidR="00477F41" w:rsidRPr="00477F41" w:rsidRDefault="00477F41" w:rsidP="00477F41">
                  <w:pPr>
                    <w:spacing w:after="0"/>
                    <w:jc w:val="center"/>
                    <w:rPr>
                      <w:color w:val="212529"/>
                      <w:sz w:val="14"/>
                      <w:szCs w:val="18"/>
                    </w:rPr>
                  </w:pPr>
                  <w:r w:rsidRPr="00477F41">
                    <w:rPr>
                      <w:color w:val="212529"/>
                      <w:sz w:val="14"/>
                      <w:szCs w:val="16"/>
                    </w:rPr>
                    <w:t>2042.00</w:t>
                  </w:r>
                </w:p>
              </w:tc>
              <w:tc>
                <w:tcPr>
                  <w:tcW w:w="851" w:type="dxa"/>
                  <w:vAlign w:val="center"/>
                </w:tcPr>
                <w:p w14:paraId="287462DF" w14:textId="5DAEBEAE" w:rsidR="00477F41" w:rsidRPr="00477F41" w:rsidRDefault="00477F41" w:rsidP="00477F41">
                  <w:pPr>
                    <w:spacing w:after="0"/>
                    <w:jc w:val="center"/>
                    <w:rPr>
                      <w:color w:val="212529"/>
                      <w:sz w:val="14"/>
                      <w:szCs w:val="18"/>
                    </w:rPr>
                  </w:pPr>
                  <w:r w:rsidRPr="00477F41">
                    <w:rPr>
                      <w:color w:val="212529"/>
                      <w:sz w:val="14"/>
                      <w:szCs w:val="16"/>
                    </w:rPr>
                    <w:t>-0.34%</w:t>
                  </w:r>
                </w:p>
              </w:tc>
              <w:tc>
                <w:tcPr>
                  <w:tcW w:w="850" w:type="dxa"/>
                  <w:vAlign w:val="center"/>
                </w:tcPr>
                <w:p w14:paraId="1401C6A7" w14:textId="124A265B" w:rsidR="00477F41" w:rsidRPr="00477F41" w:rsidRDefault="00477F41" w:rsidP="00477F41">
                  <w:pPr>
                    <w:spacing w:after="0"/>
                    <w:jc w:val="center"/>
                    <w:rPr>
                      <w:color w:val="212529"/>
                      <w:sz w:val="14"/>
                      <w:szCs w:val="18"/>
                    </w:rPr>
                  </w:pPr>
                  <w:r w:rsidRPr="00477F41">
                    <w:rPr>
                      <w:color w:val="212529"/>
                      <w:sz w:val="14"/>
                      <w:szCs w:val="16"/>
                    </w:rPr>
                    <w:t>-5.16%</w:t>
                  </w:r>
                </w:p>
              </w:tc>
              <w:tc>
                <w:tcPr>
                  <w:tcW w:w="851" w:type="dxa"/>
                  <w:vAlign w:val="center"/>
                </w:tcPr>
                <w:p w14:paraId="232EACA4" w14:textId="4F945AC3" w:rsidR="00477F41" w:rsidRPr="00477F41" w:rsidRDefault="00477F41" w:rsidP="00477F41">
                  <w:pPr>
                    <w:spacing w:after="0"/>
                    <w:jc w:val="center"/>
                    <w:rPr>
                      <w:color w:val="212529"/>
                      <w:sz w:val="14"/>
                      <w:szCs w:val="18"/>
                    </w:rPr>
                  </w:pPr>
                  <w:r w:rsidRPr="00477F41">
                    <w:rPr>
                      <w:color w:val="212529"/>
                      <w:sz w:val="14"/>
                      <w:szCs w:val="16"/>
                    </w:rPr>
                    <w:t>0.37%</w:t>
                  </w:r>
                </w:p>
              </w:tc>
              <w:tc>
                <w:tcPr>
                  <w:tcW w:w="708" w:type="dxa"/>
                  <w:vAlign w:val="center"/>
                </w:tcPr>
                <w:p w14:paraId="50A1DD5A" w14:textId="6055B564" w:rsidR="00477F41" w:rsidRPr="00477F41" w:rsidRDefault="00477F41" w:rsidP="00477F41">
                  <w:pPr>
                    <w:spacing w:after="0"/>
                    <w:jc w:val="center"/>
                    <w:rPr>
                      <w:color w:val="212529"/>
                      <w:sz w:val="14"/>
                      <w:szCs w:val="18"/>
                    </w:rPr>
                  </w:pPr>
                  <w:r w:rsidRPr="00477F41">
                    <w:rPr>
                      <w:color w:val="212529"/>
                      <w:sz w:val="14"/>
                      <w:szCs w:val="16"/>
                    </w:rPr>
                    <w:t>-3.45%</w:t>
                  </w:r>
                </w:p>
              </w:tc>
            </w:tr>
            <w:tr w:rsidR="00477F41" w:rsidRPr="00B8546A" w14:paraId="09975345" w14:textId="77777777" w:rsidTr="007F3C13">
              <w:trPr>
                <w:trHeight w:val="295"/>
              </w:trPr>
              <w:tc>
                <w:tcPr>
                  <w:tcW w:w="1315" w:type="dxa"/>
                </w:tcPr>
                <w:p w14:paraId="11D5387E" w14:textId="77777777" w:rsidR="00477F41" w:rsidRPr="00F74776" w:rsidRDefault="00000000" w:rsidP="00477F41">
                  <w:pPr>
                    <w:widowControl w:val="0"/>
                    <w:spacing w:after="0" w:line="240" w:lineRule="auto"/>
                    <w:rPr>
                      <w:rFonts w:eastAsia="Times New Roman"/>
                      <w:color w:val="000000" w:themeColor="text1"/>
                      <w:sz w:val="16"/>
                      <w:szCs w:val="16"/>
                    </w:rPr>
                  </w:pPr>
                  <w:hyperlink r:id="rId49" w:history="1">
                    <w:r w:rsidR="00477F41" w:rsidRPr="00F74776">
                      <w:rPr>
                        <w:rStyle w:val="Hyperlink"/>
                        <w:b/>
                        <w:color w:val="000000" w:themeColor="text1"/>
                        <w:sz w:val="18"/>
                        <w:szCs w:val="16"/>
                        <w:u w:val="none"/>
                      </w:rPr>
                      <w:t>Nhôm</w:t>
                    </w:r>
                  </w:hyperlink>
                  <w:r w:rsidR="00477F41" w:rsidRPr="00F74776">
                    <w:rPr>
                      <w:color w:val="000000" w:themeColor="text1"/>
                      <w:sz w:val="18"/>
                      <w:szCs w:val="16"/>
                    </w:rPr>
                    <w:t xml:space="preserve"> </w:t>
                  </w:r>
                  <w:r w:rsidR="00477F41" w:rsidRPr="00F74776">
                    <w:rPr>
                      <w:color w:val="000000" w:themeColor="text1"/>
                      <w:sz w:val="14"/>
                      <w:szCs w:val="16"/>
                    </w:rPr>
                    <w:t>USD/T</w:t>
                  </w:r>
                </w:p>
              </w:tc>
              <w:tc>
                <w:tcPr>
                  <w:tcW w:w="709" w:type="dxa"/>
                  <w:vAlign w:val="center"/>
                </w:tcPr>
                <w:p w14:paraId="3BE4F20C" w14:textId="531C9A8A" w:rsidR="00477F41" w:rsidRPr="00477F41" w:rsidRDefault="00477F41" w:rsidP="00477F41">
                  <w:pPr>
                    <w:spacing w:after="0"/>
                    <w:jc w:val="center"/>
                    <w:rPr>
                      <w:color w:val="212529"/>
                      <w:sz w:val="14"/>
                      <w:szCs w:val="18"/>
                    </w:rPr>
                  </w:pPr>
                  <w:r w:rsidRPr="00477F41">
                    <w:rPr>
                      <w:color w:val="212529"/>
                      <w:sz w:val="14"/>
                      <w:szCs w:val="16"/>
                    </w:rPr>
                    <w:t>2605.00</w:t>
                  </w:r>
                </w:p>
              </w:tc>
              <w:tc>
                <w:tcPr>
                  <w:tcW w:w="851" w:type="dxa"/>
                  <w:vAlign w:val="center"/>
                </w:tcPr>
                <w:p w14:paraId="592679A5" w14:textId="355799B7" w:rsidR="00477F41" w:rsidRPr="00477F41" w:rsidRDefault="00477F41" w:rsidP="00477F41">
                  <w:pPr>
                    <w:spacing w:after="0"/>
                    <w:jc w:val="center"/>
                    <w:rPr>
                      <w:color w:val="212529"/>
                      <w:sz w:val="14"/>
                      <w:szCs w:val="18"/>
                    </w:rPr>
                  </w:pPr>
                  <w:r w:rsidRPr="00477F41">
                    <w:rPr>
                      <w:color w:val="212529"/>
                      <w:sz w:val="14"/>
                      <w:szCs w:val="16"/>
                    </w:rPr>
                    <w:t>-2.62%</w:t>
                  </w:r>
                </w:p>
              </w:tc>
              <w:tc>
                <w:tcPr>
                  <w:tcW w:w="850" w:type="dxa"/>
                  <w:vAlign w:val="center"/>
                </w:tcPr>
                <w:p w14:paraId="34158D21" w14:textId="28A3E169" w:rsidR="00477F41" w:rsidRPr="00477F41" w:rsidRDefault="00477F41" w:rsidP="00477F41">
                  <w:pPr>
                    <w:spacing w:after="0"/>
                    <w:jc w:val="center"/>
                    <w:rPr>
                      <w:color w:val="212529"/>
                      <w:sz w:val="14"/>
                      <w:szCs w:val="18"/>
                    </w:rPr>
                  </w:pPr>
                  <w:r w:rsidRPr="00477F41">
                    <w:rPr>
                      <w:color w:val="212529"/>
                      <w:sz w:val="14"/>
                      <w:szCs w:val="16"/>
                    </w:rPr>
                    <w:t>-2.94%</w:t>
                  </w:r>
                </w:p>
              </w:tc>
              <w:tc>
                <w:tcPr>
                  <w:tcW w:w="851" w:type="dxa"/>
                  <w:vAlign w:val="center"/>
                </w:tcPr>
                <w:p w14:paraId="39D3EAD4" w14:textId="746D8264" w:rsidR="00477F41" w:rsidRPr="00477F41" w:rsidRDefault="00477F41" w:rsidP="00477F41">
                  <w:pPr>
                    <w:spacing w:after="0"/>
                    <w:jc w:val="center"/>
                    <w:rPr>
                      <w:color w:val="212529"/>
                      <w:sz w:val="14"/>
                      <w:szCs w:val="18"/>
                    </w:rPr>
                  </w:pPr>
                  <w:r w:rsidRPr="00477F41">
                    <w:rPr>
                      <w:color w:val="212529"/>
                      <w:sz w:val="14"/>
                      <w:szCs w:val="16"/>
                    </w:rPr>
                    <w:t>9.27%</w:t>
                  </w:r>
                </w:p>
              </w:tc>
              <w:tc>
                <w:tcPr>
                  <w:tcW w:w="708" w:type="dxa"/>
                  <w:vAlign w:val="center"/>
                </w:tcPr>
                <w:p w14:paraId="11E49791" w14:textId="5DD98371" w:rsidR="00477F41" w:rsidRPr="00477F41" w:rsidRDefault="00477F41" w:rsidP="00477F41">
                  <w:pPr>
                    <w:spacing w:after="0"/>
                    <w:jc w:val="center"/>
                    <w:rPr>
                      <w:color w:val="212529"/>
                      <w:sz w:val="14"/>
                      <w:szCs w:val="18"/>
                    </w:rPr>
                  </w:pPr>
                  <w:r w:rsidRPr="00477F41">
                    <w:rPr>
                      <w:color w:val="212529"/>
                      <w:sz w:val="14"/>
                      <w:szCs w:val="16"/>
                    </w:rPr>
                    <w:t>16.95%</w:t>
                  </w:r>
                </w:p>
              </w:tc>
            </w:tr>
            <w:tr w:rsidR="00477F41" w:rsidRPr="00B8546A" w14:paraId="3AB0673A" w14:textId="77777777" w:rsidTr="007F3C13">
              <w:trPr>
                <w:trHeight w:val="295"/>
              </w:trPr>
              <w:tc>
                <w:tcPr>
                  <w:tcW w:w="1315" w:type="dxa"/>
                </w:tcPr>
                <w:p w14:paraId="0D623D62" w14:textId="77777777" w:rsidR="00477F41" w:rsidRPr="00F74776" w:rsidRDefault="00000000" w:rsidP="00477F41">
                  <w:pPr>
                    <w:widowControl w:val="0"/>
                    <w:spacing w:after="0" w:line="240" w:lineRule="auto"/>
                    <w:rPr>
                      <w:rFonts w:eastAsia="Times New Roman"/>
                      <w:color w:val="000000" w:themeColor="text1"/>
                      <w:sz w:val="16"/>
                      <w:szCs w:val="16"/>
                    </w:rPr>
                  </w:pPr>
                  <w:hyperlink r:id="rId50" w:history="1">
                    <w:r w:rsidR="00477F41" w:rsidRPr="00F74776">
                      <w:rPr>
                        <w:rStyle w:val="Hyperlink"/>
                        <w:rFonts w:eastAsia="Times New Roman"/>
                        <w:b/>
                        <w:color w:val="000000" w:themeColor="text1"/>
                        <w:sz w:val="18"/>
                        <w:szCs w:val="18"/>
                        <w:u w:val="none"/>
                      </w:rPr>
                      <w:t>Thiếc</w:t>
                    </w:r>
                  </w:hyperlink>
                  <w:r w:rsidR="00477F41" w:rsidRPr="00F74776">
                    <w:rPr>
                      <w:rFonts w:eastAsia="Times New Roman"/>
                      <w:color w:val="000000" w:themeColor="text1"/>
                      <w:sz w:val="18"/>
                      <w:szCs w:val="18"/>
                    </w:rPr>
                    <w:t xml:space="preserve"> </w:t>
                  </w:r>
                  <w:r w:rsidR="00477F41" w:rsidRPr="00F74776">
                    <w:rPr>
                      <w:rFonts w:eastAsia="Times New Roman"/>
                      <w:color w:val="000000" w:themeColor="text1"/>
                      <w:sz w:val="16"/>
                      <w:szCs w:val="18"/>
                    </w:rPr>
                    <w:t>USD/T</w:t>
                  </w:r>
                </w:p>
              </w:tc>
              <w:tc>
                <w:tcPr>
                  <w:tcW w:w="709" w:type="dxa"/>
                  <w:vAlign w:val="center"/>
                </w:tcPr>
                <w:p w14:paraId="0CD99EBD" w14:textId="7C947DEF" w:rsidR="00477F41" w:rsidRPr="00477F41" w:rsidRDefault="00477F41" w:rsidP="00477F41">
                  <w:pPr>
                    <w:spacing w:after="0"/>
                    <w:jc w:val="center"/>
                    <w:rPr>
                      <w:color w:val="212529"/>
                      <w:sz w:val="14"/>
                      <w:szCs w:val="18"/>
                    </w:rPr>
                  </w:pPr>
                  <w:r w:rsidRPr="00477F41">
                    <w:rPr>
                      <w:color w:val="212529"/>
                      <w:sz w:val="14"/>
                      <w:szCs w:val="16"/>
                    </w:rPr>
                    <w:t>31213</w:t>
                  </w:r>
                </w:p>
              </w:tc>
              <w:tc>
                <w:tcPr>
                  <w:tcW w:w="851" w:type="dxa"/>
                  <w:vAlign w:val="center"/>
                </w:tcPr>
                <w:p w14:paraId="13AB6CBD" w14:textId="6C87091E" w:rsidR="00477F41" w:rsidRPr="00477F41" w:rsidRDefault="00477F41" w:rsidP="00477F41">
                  <w:pPr>
                    <w:spacing w:after="0"/>
                    <w:jc w:val="center"/>
                    <w:rPr>
                      <w:color w:val="212529"/>
                      <w:sz w:val="14"/>
                      <w:szCs w:val="18"/>
                    </w:rPr>
                  </w:pPr>
                  <w:r w:rsidRPr="00477F41">
                    <w:rPr>
                      <w:color w:val="212529"/>
                      <w:sz w:val="14"/>
                      <w:szCs w:val="16"/>
                    </w:rPr>
                    <w:t>0.25%</w:t>
                  </w:r>
                </w:p>
              </w:tc>
              <w:tc>
                <w:tcPr>
                  <w:tcW w:w="850" w:type="dxa"/>
                  <w:vAlign w:val="center"/>
                </w:tcPr>
                <w:p w14:paraId="32774B5A" w14:textId="26C318D9" w:rsidR="00477F41" w:rsidRPr="00477F41" w:rsidRDefault="00477F41" w:rsidP="00477F41">
                  <w:pPr>
                    <w:spacing w:after="0"/>
                    <w:jc w:val="center"/>
                    <w:rPr>
                      <w:color w:val="212529"/>
                      <w:sz w:val="14"/>
                      <w:szCs w:val="18"/>
                    </w:rPr>
                  </w:pPr>
                  <w:r w:rsidRPr="00477F41">
                    <w:rPr>
                      <w:color w:val="212529"/>
                      <w:sz w:val="14"/>
                      <w:szCs w:val="16"/>
                    </w:rPr>
                    <w:t>-7.87%</w:t>
                  </w:r>
                </w:p>
              </w:tc>
              <w:tc>
                <w:tcPr>
                  <w:tcW w:w="851" w:type="dxa"/>
                  <w:vAlign w:val="center"/>
                </w:tcPr>
                <w:p w14:paraId="25929A7B" w14:textId="145C4E9A" w:rsidR="00477F41" w:rsidRPr="00477F41" w:rsidRDefault="00477F41" w:rsidP="00477F41">
                  <w:pPr>
                    <w:spacing w:after="0"/>
                    <w:jc w:val="center"/>
                    <w:rPr>
                      <w:color w:val="212529"/>
                      <w:sz w:val="14"/>
                      <w:szCs w:val="18"/>
                    </w:rPr>
                  </w:pPr>
                  <w:r w:rsidRPr="00477F41">
                    <w:rPr>
                      <w:color w:val="212529"/>
                      <w:sz w:val="14"/>
                      <w:szCs w:val="16"/>
                    </w:rPr>
                    <w:t>22.81%</w:t>
                  </w:r>
                </w:p>
              </w:tc>
              <w:tc>
                <w:tcPr>
                  <w:tcW w:w="708" w:type="dxa"/>
                  <w:vAlign w:val="center"/>
                </w:tcPr>
                <w:p w14:paraId="043D31E9" w14:textId="1C61D6A4" w:rsidR="00477F41" w:rsidRPr="00477F41" w:rsidRDefault="00477F41" w:rsidP="00477F41">
                  <w:pPr>
                    <w:spacing w:after="0"/>
                    <w:jc w:val="center"/>
                    <w:rPr>
                      <w:color w:val="212529"/>
                      <w:sz w:val="14"/>
                      <w:szCs w:val="18"/>
                    </w:rPr>
                  </w:pPr>
                  <w:r w:rsidRPr="00477F41">
                    <w:rPr>
                      <w:color w:val="212529"/>
                      <w:sz w:val="14"/>
                      <w:szCs w:val="16"/>
                    </w:rPr>
                    <w:t>30.55%</w:t>
                  </w:r>
                </w:p>
              </w:tc>
            </w:tr>
            <w:tr w:rsidR="00477F41" w:rsidRPr="00B8546A" w14:paraId="62C867F2" w14:textId="77777777" w:rsidTr="007F3C13">
              <w:trPr>
                <w:trHeight w:val="228"/>
              </w:trPr>
              <w:tc>
                <w:tcPr>
                  <w:tcW w:w="1315" w:type="dxa"/>
                </w:tcPr>
                <w:p w14:paraId="1C74DCA9" w14:textId="77777777" w:rsidR="00477F41" w:rsidRPr="00F74776" w:rsidRDefault="00000000" w:rsidP="00477F41">
                  <w:pPr>
                    <w:spacing w:after="0" w:line="240" w:lineRule="auto"/>
                    <w:rPr>
                      <w:color w:val="000000" w:themeColor="text1"/>
                      <w:sz w:val="28"/>
                    </w:rPr>
                  </w:pPr>
                  <w:hyperlink r:id="rId51" w:history="1">
                    <w:r w:rsidR="00477F41" w:rsidRPr="00F74776">
                      <w:rPr>
                        <w:rStyle w:val="Hyperlink"/>
                        <w:b/>
                        <w:color w:val="000000" w:themeColor="text1"/>
                        <w:sz w:val="18"/>
                        <w:szCs w:val="16"/>
                        <w:u w:val="none"/>
                      </w:rPr>
                      <w:t>Kẽm</w:t>
                    </w:r>
                  </w:hyperlink>
                  <w:r w:rsidR="00477F41" w:rsidRPr="00F74776">
                    <w:rPr>
                      <w:rStyle w:val="Hyperlink"/>
                      <w:b/>
                      <w:color w:val="000000" w:themeColor="text1"/>
                      <w:sz w:val="18"/>
                      <w:szCs w:val="16"/>
                      <w:u w:val="none"/>
                    </w:rPr>
                    <w:t xml:space="preserve"> </w:t>
                  </w:r>
                  <w:r w:rsidR="00477F41" w:rsidRPr="00F74776">
                    <w:rPr>
                      <w:color w:val="000000" w:themeColor="text1"/>
                      <w:sz w:val="16"/>
                      <w:szCs w:val="16"/>
                    </w:rPr>
                    <w:t>USD/T</w:t>
                  </w:r>
                </w:p>
              </w:tc>
              <w:tc>
                <w:tcPr>
                  <w:tcW w:w="709" w:type="dxa"/>
                  <w:vAlign w:val="center"/>
                </w:tcPr>
                <w:p w14:paraId="4A4208E6" w14:textId="70740460" w:rsidR="00477F41" w:rsidRPr="00477F41" w:rsidRDefault="00477F41" w:rsidP="00477F41">
                  <w:pPr>
                    <w:spacing w:after="0"/>
                    <w:jc w:val="center"/>
                    <w:rPr>
                      <w:color w:val="212529"/>
                      <w:sz w:val="14"/>
                      <w:szCs w:val="18"/>
                    </w:rPr>
                  </w:pPr>
                  <w:r w:rsidRPr="00477F41">
                    <w:rPr>
                      <w:color w:val="212529"/>
                      <w:sz w:val="14"/>
                      <w:szCs w:val="16"/>
                    </w:rPr>
                    <w:t>3070.00</w:t>
                  </w:r>
                </w:p>
              </w:tc>
              <w:tc>
                <w:tcPr>
                  <w:tcW w:w="851" w:type="dxa"/>
                  <w:vAlign w:val="center"/>
                </w:tcPr>
                <w:p w14:paraId="625C40A9" w14:textId="73A021EC" w:rsidR="00477F41" w:rsidRPr="00477F41" w:rsidRDefault="00477F41" w:rsidP="00477F41">
                  <w:pPr>
                    <w:spacing w:after="0"/>
                    <w:jc w:val="center"/>
                    <w:rPr>
                      <w:color w:val="212529"/>
                      <w:sz w:val="14"/>
                      <w:szCs w:val="18"/>
                    </w:rPr>
                  </w:pPr>
                  <w:r w:rsidRPr="00477F41">
                    <w:rPr>
                      <w:color w:val="212529"/>
                      <w:sz w:val="14"/>
                      <w:szCs w:val="16"/>
                    </w:rPr>
                    <w:t>-1.19%</w:t>
                  </w:r>
                </w:p>
              </w:tc>
              <w:tc>
                <w:tcPr>
                  <w:tcW w:w="850" w:type="dxa"/>
                  <w:vAlign w:val="center"/>
                </w:tcPr>
                <w:p w14:paraId="08297CD3" w14:textId="4873E8B2" w:rsidR="00477F41" w:rsidRPr="00477F41" w:rsidRDefault="00477F41" w:rsidP="00477F41">
                  <w:pPr>
                    <w:spacing w:after="0"/>
                    <w:jc w:val="center"/>
                    <w:rPr>
                      <w:color w:val="212529"/>
                      <w:sz w:val="14"/>
                      <w:szCs w:val="18"/>
                    </w:rPr>
                  </w:pPr>
                  <w:r w:rsidRPr="00477F41">
                    <w:rPr>
                      <w:color w:val="212529"/>
                      <w:sz w:val="14"/>
                      <w:szCs w:val="16"/>
                    </w:rPr>
                    <w:t>-4.00%</w:t>
                  </w:r>
                </w:p>
              </w:tc>
              <w:tc>
                <w:tcPr>
                  <w:tcW w:w="851" w:type="dxa"/>
                  <w:vAlign w:val="center"/>
                </w:tcPr>
                <w:p w14:paraId="3AA64D92" w14:textId="666EFC97" w:rsidR="00477F41" w:rsidRPr="00477F41" w:rsidRDefault="00477F41" w:rsidP="00477F41">
                  <w:pPr>
                    <w:spacing w:after="0"/>
                    <w:jc w:val="center"/>
                    <w:rPr>
                      <w:color w:val="212529"/>
                      <w:sz w:val="14"/>
                      <w:szCs w:val="18"/>
                    </w:rPr>
                  </w:pPr>
                  <w:r w:rsidRPr="00477F41">
                    <w:rPr>
                      <w:color w:val="212529"/>
                      <w:sz w:val="14"/>
                      <w:szCs w:val="16"/>
                    </w:rPr>
                    <w:t>15.50%</w:t>
                  </w:r>
                </w:p>
              </w:tc>
              <w:tc>
                <w:tcPr>
                  <w:tcW w:w="708" w:type="dxa"/>
                  <w:vAlign w:val="center"/>
                </w:tcPr>
                <w:p w14:paraId="18FAA63E" w14:textId="1EF46E35" w:rsidR="00477F41" w:rsidRPr="00477F41" w:rsidRDefault="00477F41" w:rsidP="00477F41">
                  <w:pPr>
                    <w:spacing w:after="0"/>
                    <w:jc w:val="center"/>
                    <w:rPr>
                      <w:color w:val="212529"/>
                      <w:sz w:val="14"/>
                      <w:szCs w:val="18"/>
                    </w:rPr>
                  </w:pPr>
                  <w:r w:rsidRPr="00477F41">
                    <w:rPr>
                      <w:color w:val="212529"/>
                      <w:sz w:val="14"/>
                      <w:szCs w:val="16"/>
                    </w:rPr>
                    <w:t>23.89%</w:t>
                  </w:r>
                </w:p>
              </w:tc>
            </w:tr>
            <w:tr w:rsidR="00477F41" w:rsidRPr="00B8546A" w14:paraId="21A95DBA" w14:textId="77777777" w:rsidTr="007F3C13">
              <w:trPr>
                <w:trHeight w:val="268"/>
              </w:trPr>
              <w:tc>
                <w:tcPr>
                  <w:tcW w:w="1315" w:type="dxa"/>
                </w:tcPr>
                <w:p w14:paraId="3D489D6F" w14:textId="77777777" w:rsidR="00477F41" w:rsidRPr="00F74776" w:rsidRDefault="00477F41" w:rsidP="00477F41">
                  <w:pPr>
                    <w:widowControl w:val="0"/>
                    <w:spacing w:after="0" w:line="240" w:lineRule="auto"/>
                    <w:rPr>
                      <w:color w:val="000000" w:themeColor="text1"/>
                    </w:rPr>
                  </w:pPr>
                  <w:r w:rsidRPr="00F74776">
                    <w:rPr>
                      <w:b/>
                      <w:color w:val="000000" w:themeColor="text1"/>
                      <w:sz w:val="18"/>
                    </w:rPr>
                    <w:t>Nikel</w:t>
                  </w:r>
                  <w:r w:rsidRPr="00F74776">
                    <w:rPr>
                      <w:color w:val="000000" w:themeColor="text1"/>
                      <w:sz w:val="16"/>
                      <w:szCs w:val="16"/>
                    </w:rPr>
                    <w:t xml:space="preserve"> USD/T</w:t>
                  </w:r>
                </w:p>
              </w:tc>
              <w:tc>
                <w:tcPr>
                  <w:tcW w:w="709" w:type="dxa"/>
                  <w:vAlign w:val="center"/>
                </w:tcPr>
                <w:p w14:paraId="25CC8218" w14:textId="22349929" w:rsidR="00477F41" w:rsidRPr="00477F41" w:rsidRDefault="00477F41" w:rsidP="00477F41">
                  <w:pPr>
                    <w:spacing w:after="0"/>
                    <w:jc w:val="center"/>
                    <w:rPr>
                      <w:color w:val="212529"/>
                      <w:sz w:val="14"/>
                      <w:szCs w:val="18"/>
                    </w:rPr>
                  </w:pPr>
                  <w:r w:rsidRPr="00477F41">
                    <w:rPr>
                      <w:color w:val="212529"/>
                      <w:sz w:val="14"/>
                      <w:szCs w:val="16"/>
                    </w:rPr>
                    <w:t>15984</w:t>
                  </w:r>
                </w:p>
              </w:tc>
              <w:tc>
                <w:tcPr>
                  <w:tcW w:w="851" w:type="dxa"/>
                  <w:vAlign w:val="center"/>
                </w:tcPr>
                <w:p w14:paraId="31A7933C" w14:textId="141C68FF" w:rsidR="00477F41" w:rsidRPr="00477F41" w:rsidRDefault="00477F41" w:rsidP="00477F41">
                  <w:pPr>
                    <w:spacing w:after="0"/>
                    <w:jc w:val="center"/>
                    <w:rPr>
                      <w:color w:val="212529"/>
                      <w:sz w:val="14"/>
                      <w:szCs w:val="18"/>
                    </w:rPr>
                  </w:pPr>
                  <w:r w:rsidRPr="00477F41">
                    <w:rPr>
                      <w:color w:val="212529"/>
                      <w:sz w:val="14"/>
                      <w:szCs w:val="16"/>
                    </w:rPr>
                    <w:t>-0.98%</w:t>
                  </w:r>
                </w:p>
              </w:tc>
              <w:tc>
                <w:tcPr>
                  <w:tcW w:w="850" w:type="dxa"/>
                  <w:vAlign w:val="center"/>
                </w:tcPr>
                <w:p w14:paraId="04C82756" w14:textId="6936339D" w:rsidR="00477F41" w:rsidRPr="00477F41" w:rsidRDefault="00477F41" w:rsidP="00477F41">
                  <w:pPr>
                    <w:spacing w:after="0"/>
                    <w:jc w:val="center"/>
                    <w:rPr>
                      <w:color w:val="212529"/>
                      <w:sz w:val="14"/>
                      <w:szCs w:val="18"/>
                    </w:rPr>
                  </w:pPr>
                  <w:r w:rsidRPr="00477F41">
                    <w:rPr>
                      <w:color w:val="212529"/>
                      <w:sz w:val="14"/>
                      <w:szCs w:val="16"/>
                    </w:rPr>
                    <w:t>-12.27%</w:t>
                  </w:r>
                </w:p>
              </w:tc>
              <w:tc>
                <w:tcPr>
                  <w:tcW w:w="851" w:type="dxa"/>
                  <w:vAlign w:val="center"/>
                </w:tcPr>
                <w:p w14:paraId="0D99CD1C" w14:textId="0F215144" w:rsidR="00477F41" w:rsidRPr="00477F41" w:rsidRDefault="00477F41" w:rsidP="00477F41">
                  <w:pPr>
                    <w:spacing w:after="0"/>
                    <w:jc w:val="center"/>
                    <w:rPr>
                      <w:color w:val="212529"/>
                      <w:sz w:val="14"/>
                      <w:szCs w:val="18"/>
                    </w:rPr>
                  </w:pPr>
                  <w:r w:rsidRPr="00477F41">
                    <w:rPr>
                      <w:color w:val="212529"/>
                      <w:sz w:val="14"/>
                      <w:szCs w:val="16"/>
                    </w:rPr>
                    <w:t>-2.39%</w:t>
                  </w:r>
                </w:p>
              </w:tc>
              <w:tc>
                <w:tcPr>
                  <w:tcW w:w="708" w:type="dxa"/>
                  <w:vAlign w:val="center"/>
                </w:tcPr>
                <w:p w14:paraId="605E6DDB" w14:textId="44120247" w:rsidR="00477F41" w:rsidRPr="00477F41" w:rsidRDefault="00477F41" w:rsidP="00477F41">
                  <w:pPr>
                    <w:spacing w:after="0"/>
                    <w:jc w:val="center"/>
                    <w:rPr>
                      <w:color w:val="212529"/>
                      <w:sz w:val="14"/>
                      <w:szCs w:val="18"/>
                    </w:rPr>
                  </w:pPr>
                  <w:r w:rsidRPr="00477F41">
                    <w:rPr>
                      <w:color w:val="212529"/>
                      <w:sz w:val="14"/>
                      <w:szCs w:val="16"/>
                    </w:rPr>
                    <w:t>-9.97%</w:t>
                  </w:r>
                </w:p>
              </w:tc>
            </w:tr>
          </w:tbl>
          <w:p w14:paraId="797D6303" w14:textId="77777777" w:rsidR="0039471A" w:rsidRPr="0037561C" w:rsidRDefault="0039471A" w:rsidP="007F3C13">
            <w:pPr>
              <w:jc w:val="right"/>
              <w:rPr>
                <w:i/>
                <w:sz w:val="26"/>
                <w:szCs w:val="26"/>
              </w:rPr>
            </w:pPr>
          </w:p>
        </w:tc>
      </w:tr>
      <w:tr w:rsidR="0039471A" w14:paraId="2C84D5B2" w14:textId="77777777" w:rsidTr="007F3C13">
        <w:trPr>
          <w:trHeight w:val="382"/>
        </w:trPr>
        <w:tc>
          <w:tcPr>
            <w:tcW w:w="5813" w:type="dxa"/>
          </w:tcPr>
          <w:tbl>
            <w:tblPr>
              <w:tblW w:w="5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4"/>
              <w:gridCol w:w="850"/>
              <w:gridCol w:w="851"/>
              <w:gridCol w:w="850"/>
              <w:gridCol w:w="851"/>
              <w:gridCol w:w="850"/>
            </w:tblGrid>
            <w:tr w:rsidR="0039471A" w:rsidRPr="00B8546A" w14:paraId="3021F613" w14:textId="77777777" w:rsidTr="007F3C13">
              <w:trPr>
                <w:trHeight w:val="463"/>
              </w:trPr>
              <w:tc>
                <w:tcPr>
                  <w:tcW w:w="1314" w:type="dxa"/>
                  <w:vAlign w:val="bottom"/>
                </w:tcPr>
                <w:p w14:paraId="3EBF2634" w14:textId="77777777" w:rsidR="0039471A" w:rsidRPr="0045798C" w:rsidRDefault="0039471A" w:rsidP="007F3C13">
                  <w:pPr>
                    <w:widowControl w:val="0"/>
                    <w:tabs>
                      <w:tab w:val="left" w:pos="69"/>
                    </w:tabs>
                    <w:spacing w:after="0" w:line="240" w:lineRule="auto"/>
                    <w:ind w:left="-81" w:right="-166"/>
                    <w:rPr>
                      <w:rFonts w:eastAsia="Times New Roman"/>
                      <w:b/>
                      <w:sz w:val="18"/>
                      <w:szCs w:val="18"/>
                    </w:rPr>
                  </w:pPr>
                  <w:r>
                    <w:rPr>
                      <w:rFonts w:eastAsia="Times New Roman"/>
                      <w:b/>
                      <w:sz w:val="18"/>
                      <w:szCs w:val="18"/>
                    </w:rPr>
                    <w:t>3.   Nông sản</w:t>
                  </w:r>
                </w:p>
                <w:p w14:paraId="46296A90" w14:textId="77777777" w:rsidR="0039471A" w:rsidRPr="00B33CE3" w:rsidRDefault="0039471A" w:rsidP="007F3C13">
                  <w:pPr>
                    <w:pStyle w:val="ListParagraph"/>
                    <w:widowControl w:val="0"/>
                    <w:tabs>
                      <w:tab w:val="left" w:pos="69"/>
                    </w:tabs>
                    <w:spacing w:after="0" w:line="240" w:lineRule="auto"/>
                    <w:ind w:left="240" w:right="-166"/>
                    <w:rPr>
                      <w:rFonts w:eastAsia="Times New Roman"/>
                      <w:b/>
                      <w:sz w:val="18"/>
                      <w:szCs w:val="18"/>
                    </w:rPr>
                  </w:pPr>
                  <w:r w:rsidRPr="00B33CE3">
                    <w:rPr>
                      <w:rFonts w:eastAsia="Times New Roman"/>
                      <w:b/>
                      <w:sz w:val="18"/>
                      <w:szCs w:val="18"/>
                    </w:rPr>
                    <w:t xml:space="preserve"> </w:t>
                  </w:r>
                </w:p>
              </w:tc>
              <w:tc>
                <w:tcPr>
                  <w:tcW w:w="850" w:type="dxa"/>
                  <w:vAlign w:val="bottom"/>
                </w:tcPr>
                <w:p w14:paraId="3DE9EFB4" w14:textId="77777777" w:rsidR="0039471A" w:rsidRPr="00AC121A" w:rsidRDefault="0039471A" w:rsidP="007F3C13">
                  <w:pPr>
                    <w:widowControl w:val="0"/>
                    <w:spacing w:after="0" w:line="240" w:lineRule="auto"/>
                    <w:contextualSpacing/>
                    <w:jc w:val="center"/>
                    <w:rPr>
                      <w:rFonts w:eastAsia="Times New Roman"/>
                      <w:b/>
                      <w:sz w:val="16"/>
                      <w:szCs w:val="18"/>
                    </w:rPr>
                  </w:pPr>
                  <w:r w:rsidRPr="00AC121A">
                    <w:rPr>
                      <w:rFonts w:eastAsia="Times New Roman"/>
                      <w:b/>
                      <w:sz w:val="16"/>
                      <w:szCs w:val="18"/>
                    </w:rPr>
                    <w:t>Giá</w:t>
                  </w:r>
                </w:p>
                <w:p w14:paraId="529D9A9D" w14:textId="77777777" w:rsidR="0039471A" w:rsidRPr="00AC121A" w:rsidRDefault="0039471A" w:rsidP="007F3C13">
                  <w:pPr>
                    <w:widowControl w:val="0"/>
                    <w:spacing w:after="0" w:line="240" w:lineRule="auto"/>
                    <w:contextualSpacing/>
                    <w:jc w:val="center"/>
                    <w:rPr>
                      <w:rFonts w:eastAsia="Times New Roman"/>
                      <w:b/>
                      <w:sz w:val="16"/>
                      <w:szCs w:val="18"/>
                    </w:rPr>
                  </w:pPr>
                </w:p>
              </w:tc>
              <w:tc>
                <w:tcPr>
                  <w:tcW w:w="851" w:type="dxa"/>
                  <w:vAlign w:val="bottom"/>
                </w:tcPr>
                <w:p w14:paraId="03416B28" w14:textId="77777777" w:rsidR="0039471A" w:rsidRPr="00AC121A" w:rsidRDefault="0039471A" w:rsidP="007F3C13">
                  <w:pPr>
                    <w:widowControl w:val="0"/>
                    <w:spacing w:after="0" w:line="240" w:lineRule="auto"/>
                    <w:contextualSpacing/>
                    <w:jc w:val="center"/>
                    <w:rPr>
                      <w:rFonts w:eastAsia="Times New Roman"/>
                      <w:b/>
                      <w:sz w:val="16"/>
                      <w:szCs w:val="18"/>
                    </w:rPr>
                  </w:pPr>
                  <w:r w:rsidRPr="00AC121A">
                    <w:rPr>
                      <w:rFonts w:eastAsia="Times New Roman"/>
                      <w:b/>
                      <w:sz w:val="16"/>
                      <w:szCs w:val="18"/>
                    </w:rPr>
                    <w:t>+/_% tuần</w:t>
                  </w:r>
                </w:p>
                <w:p w14:paraId="7FB88324" w14:textId="77777777" w:rsidR="0039471A" w:rsidRPr="00AC121A" w:rsidRDefault="0039471A" w:rsidP="007F3C13">
                  <w:pPr>
                    <w:widowControl w:val="0"/>
                    <w:spacing w:after="0" w:line="240" w:lineRule="auto"/>
                    <w:contextualSpacing/>
                    <w:jc w:val="center"/>
                    <w:rPr>
                      <w:rFonts w:eastAsia="Times New Roman"/>
                      <w:b/>
                      <w:sz w:val="16"/>
                      <w:szCs w:val="18"/>
                    </w:rPr>
                  </w:pPr>
                </w:p>
              </w:tc>
              <w:tc>
                <w:tcPr>
                  <w:tcW w:w="850" w:type="dxa"/>
                  <w:vAlign w:val="bottom"/>
                </w:tcPr>
                <w:p w14:paraId="648C0353" w14:textId="77777777" w:rsidR="0039471A" w:rsidRPr="00AC121A" w:rsidRDefault="0039471A" w:rsidP="007F3C13">
                  <w:pPr>
                    <w:widowControl w:val="0"/>
                    <w:spacing w:after="0" w:line="240" w:lineRule="auto"/>
                    <w:contextualSpacing/>
                    <w:jc w:val="center"/>
                    <w:rPr>
                      <w:rFonts w:eastAsia="Times New Roman"/>
                      <w:b/>
                      <w:sz w:val="16"/>
                      <w:szCs w:val="18"/>
                    </w:rPr>
                  </w:pPr>
                  <w:r w:rsidRPr="00AC121A">
                    <w:rPr>
                      <w:rFonts w:eastAsia="Times New Roman"/>
                      <w:b/>
                      <w:sz w:val="16"/>
                      <w:szCs w:val="18"/>
                    </w:rPr>
                    <w:t>+/_% tháng</w:t>
                  </w:r>
                </w:p>
                <w:p w14:paraId="6A6872AC" w14:textId="77777777" w:rsidR="0039471A" w:rsidRPr="00AC121A" w:rsidRDefault="0039471A" w:rsidP="007F3C13">
                  <w:pPr>
                    <w:widowControl w:val="0"/>
                    <w:spacing w:after="0" w:line="240" w:lineRule="auto"/>
                    <w:contextualSpacing/>
                    <w:jc w:val="center"/>
                    <w:rPr>
                      <w:rFonts w:eastAsia="Times New Roman"/>
                      <w:b/>
                      <w:sz w:val="16"/>
                      <w:szCs w:val="18"/>
                    </w:rPr>
                  </w:pPr>
                </w:p>
              </w:tc>
              <w:tc>
                <w:tcPr>
                  <w:tcW w:w="851" w:type="dxa"/>
                  <w:vAlign w:val="bottom"/>
                </w:tcPr>
                <w:p w14:paraId="4404236D" w14:textId="77777777" w:rsidR="0039471A" w:rsidRPr="00AC121A" w:rsidRDefault="0039471A" w:rsidP="007F3C13">
                  <w:pPr>
                    <w:widowControl w:val="0"/>
                    <w:spacing w:after="0" w:line="240" w:lineRule="auto"/>
                    <w:contextualSpacing/>
                    <w:jc w:val="center"/>
                    <w:rPr>
                      <w:rFonts w:eastAsia="Times New Roman"/>
                      <w:b/>
                      <w:sz w:val="16"/>
                      <w:szCs w:val="18"/>
                    </w:rPr>
                  </w:pPr>
                  <w:r w:rsidRPr="00AC121A">
                    <w:rPr>
                      <w:rFonts w:eastAsia="Times New Roman"/>
                      <w:b/>
                      <w:sz w:val="16"/>
                      <w:szCs w:val="18"/>
                    </w:rPr>
                    <w:t>+/_% từ đầu năm</w:t>
                  </w:r>
                </w:p>
                <w:p w14:paraId="6DCFD87F" w14:textId="77777777" w:rsidR="0039471A" w:rsidRPr="00AC121A" w:rsidRDefault="0039471A" w:rsidP="007F3C13">
                  <w:pPr>
                    <w:widowControl w:val="0"/>
                    <w:spacing w:after="0" w:line="240" w:lineRule="auto"/>
                    <w:contextualSpacing/>
                    <w:jc w:val="center"/>
                    <w:rPr>
                      <w:rFonts w:eastAsia="Times New Roman"/>
                      <w:b/>
                      <w:sz w:val="16"/>
                      <w:szCs w:val="18"/>
                    </w:rPr>
                  </w:pPr>
                </w:p>
              </w:tc>
              <w:tc>
                <w:tcPr>
                  <w:tcW w:w="850" w:type="dxa"/>
                </w:tcPr>
                <w:p w14:paraId="59B1806A" w14:textId="77777777" w:rsidR="0039471A" w:rsidRPr="00AC121A" w:rsidRDefault="0039471A" w:rsidP="007F3C13">
                  <w:pPr>
                    <w:widowControl w:val="0"/>
                    <w:spacing w:after="0" w:line="240" w:lineRule="auto"/>
                    <w:contextualSpacing/>
                    <w:jc w:val="center"/>
                    <w:rPr>
                      <w:rFonts w:eastAsia="Times New Roman"/>
                      <w:b/>
                      <w:sz w:val="16"/>
                      <w:szCs w:val="18"/>
                    </w:rPr>
                  </w:pPr>
                  <w:r w:rsidRPr="00AC121A">
                    <w:rPr>
                      <w:rFonts w:eastAsia="Times New Roman"/>
                      <w:b/>
                      <w:sz w:val="16"/>
                      <w:szCs w:val="18"/>
                    </w:rPr>
                    <w:t>+/_% năm</w:t>
                  </w:r>
                  <w:r>
                    <w:rPr>
                      <w:rFonts w:eastAsia="Times New Roman"/>
                      <w:b/>
                      <w:sz w:val="16"/>
                      <w:szCs w:val="18"/>
                    </w:rPr>
                    <w:t xml:space="preserve"> trước</w:t>
                  </w:r>
                </w:p>
                <w:p w14:paraId="09983B27" w14:textId="77777777" w:rsidR="0039471A" w:rsidRPr="00AC121A" w:rsidRDefault="0039471A" w:rsidP="007F3C13">
                  <w:pPr>
                    <w:widowControl w:val="0"/>
                    <w:spacing w:after="0" w:line="240" w:lineRule="auto"/>
                    <w:contextualSpacing/>
                    <w:jc w:val="center"/>
                    <w:rPr>
                      <w:rFonts w:eastAsia="Times New Roman"/>
                      <w:b/>
                      <w:sz w:val="16"/>
                      <w:szCs w:val="18"/>
                    </w:rPr>
                  </w:pPr>
                </w:p>
              </w:tc>
            </w:tr>
            <w:tr w:rsidR="008C6030" w:rsidRPr="00B8546A" w14:paraId="25D673A2" w14:textId="77777777" w:rsidTr="007F3C13">
              <w:trPr>
                <w:trHeight w:val="399"/>
              </w:trPr>
              <w:tc>
                <w:tcPr>
                  <w:tcW w:w="1314" w:type="dxa"/>
                  <w:vAlign w:val="center"/>
                </w:tcPr>
                <w:p w14:paraId="21EA0581" w14:textId="77777777" w:rsidR="008C6030" w:rsidRPr="00F74776" w:rsidRDefault="00000000" w:rsidP="008C6030">
                  <w:pPr>
                    <w:spacing w:after="0"/>
                    <w:rPr>
                      <w:color w:val="212529"/>
                      <w:sz w:val="14"/>
                      <w:szCs w:val="15"/>
                    </w:rPr>
                  </w:pPr>
                  <w:hyperlink r:id="rId52" w:history="1">
                    <w:r w:rsidR="008C6030" w:rsidRPr="00F74776">
                      <w:rPr>
                        <w:rStyle w:val="Hyperlink"/>
                        <w:b/>
                        <w:bCs/>
                        <w:color w:val="333333"/>
                        <w:sz w:val="16"/>
                        <w:szCs w:val="23"/>
                        <w:u w:val="none"/>
                      </w:rPr>
                      <w:t>Sữa</w:t>
                    </w:r>
                  </w:hyperlink>
                  <w:r w:rsidR="008C6030" w:rsidRPr="00F74776">
                    <w:rPr>
                      <w:color w:val="212529"/>
                      <w:sz w:val="16"/>
                      <w:szCs w:val="23"/>
                    </w:rPr>
                    <w:t xml:space="preserve"> </w:t>
                  </w:r>
                  <w:r w:rsidR="008C6030" w:rsidRPr="00F74776">
                    <w:rPr>
                      <w:color w:val="212529"/>
                      <w:sz w:val="14"/>
                      <w:szCs w:val="15"/>
                    </w:rPr>
                    <w:t>USD/CWT</w:t>
                  </w:r>
                </w:p>
              </w:tc>
              <w:tc>
                <w:tcPr>
                  <w:tcW w:w="850" w:type="dxa"/>
                  <w:vAlign w:val="center"/>
                </w:tcPr>
                <w:p w14:paraId="29E1EE19" w14:textId="0B02F959" w:rsidR="008C6030" w:rsidRPr="008C6030" w:rsidRDefault="008C6030" w:rsidP="008C6030">
                  <w:pPr>
                    <w:spacing w:after="0"/>
                    <w:jc w:val="center"/>
                    <w:rPr>
                      <w:color w:val="212529"/>
                      <w:sz w:val="16"/>
                      <w:szCs w:val="18"/>
                    </w:rPr>
                  </w:pPr>
                  <w:r w:rsidRPr="008C6030">
                    <w:rPr>
                      <w:color w:val="212529"/>
                      <w:sz w:val="16"/>
                      <w:szCs w:val="18"/>
                    </w:rPr>
                    <w:t>20.25</w:t>
                  </w:r>
                </w:p>
              </w:tc>
              <w:tc>
                <w:tcPr>
                  <w:tcW w:w="851" w:type="dxa"/>
                  <w:vAlign w:val="center"/>
                </w:tcPr>
                <w:p w14:paraId="5B77EC74" w14:textId="6D24D3C2" w:rsidR="008C6030" w:rsidRPr="008C6030" w:rsidRDefault="008C6030" w:rsidP="008C6030">
                  <w:pPr>
                    <w:spacing w:after="0"/>
                    <w:jc w:val="center"/>
                    <w:rPr>
                      <w:color w:val="212529"/>
                      <w:sz w:val="16"/>
                      <w:szCs w:val="18"/>
                    </w:rPr>
                  </w:pPr>
                  <w:r w:rsidRPr="008C6030">
                    <w:rPr>
                      <w:color w:val="212529"/>
                      <w:sz w:val="16"/>
                      <w:szCs w:val="18"/>
                    </w:rPr>
                    <w:t>-10.87%</w:t>
                  </w:r>
                </w:p>
              </w:tc>
              <w:tc>
                <w:tcPr>
                  <w:tcW w:w="850" w:type="dxa"/>
                  <w:vAlign w:val="center"/>
                </w:tcPr>
                <w:p w14:paraId="22B700E6" w14:textId="06CEF9C2" w:rsidR="008C6030" w:rsidRPr="008C6030" w:rsidRDefault="008C6030" w:rsidP="008C6030">
                  <w:pPr>
                    <w:spacing w:after="0"/>
                    <w:jc w:val="center"/>
                    <w:rPr>
                      <w:color w:val="212529"/>
                      <w:sz w:val="16"/>
                      <w:szCs w:val="18"/>
                    </w:rPr>
                  </w:pPr>
                  <w:r w:rsidRPr="008C6030">
                    <w:rPr>
                      <w:color w:val="212529"/>
                      <w:sz w:val="16"/>
                      <w:szCs w:val="18"/>
                    </w:rPr>
                    <w:t>-11.53%</w:t>
                  </w:r>
                </w:p>
              </w:tc>
              <w:tc>
                <w:tcPr>
                  <w:tcW w:w="851" w:type="dxa"/>
                  <w:vAlign w:val="center"/>
                </w:tcPr>
                <w:p w14:paraId="61AA3A77" w14:textId="19431C34" w:rsidR="008C6030" w:rsidRPr="008C6030" w:rsidRDefault="008C6030" w:rsidP="008C6030">
                  <w:pPr>
                    <w:spacing w:after="0"/>
                    <w:jc w:val="center"/>
                    <w:rPr>
                      <w:color w:val="212529"/>
                      <w:sz w:val="16"/>
                      <w:szCs w:val="18"/>
                    </w:rPr>
                  </w:pPr>
                  <w:r w:rsidRPr="008C6030">
                    <w:rPr>
                      <w:color w:val="212529"/>
                      <w:sz w:val="16"/>
                      <w:szCs w:val="18"/>
                    </w:rPr>
                    <w:t>25.78%</w:t>
                  </w:r>
                </w:p>
              </w:tc>
              <w:tc>
                <w:tcPr>
                  <w:tcW w:w="850" w:type="dxa"/>
                  <w:vAlign w:val="center"/>
                </w:tcPr>
                <w:p w14:paraId="5A91C8F0" w14:textId="44B9E5FF" w:rsidR="008C6030" w:rsidRPr="008C6030" w:rsidRDefault="008C6030" w:rsidP="008C6030">
                  <w:pPr>
                    <w:spacing w:after="0"/>
                    <w:jc w:val="center"/>
                    <w:rPr>
                      <w:color w:val="212529"/>
                      <w:sz w:val="16"/>
                      <w:szCs w:val="18"/>
                    </w:rPr>
                  </w:pPr>
                  <w:r w:rsidRPr="008C6030">
                    <w:rPr>
                      <w:color w:val="212529"/>
                      <w:sz w:val="16"/>
                      <w:szCs w:val="18"/>
                    </w:rPr>
                    <w:t>16.85%</w:t>
                  </w:r>
                </w:p>
              </w:tc>
            </w:tr>
            <w:tr w:rsidR="008C6030" w:rsidRPr="00B8546A" w14:paraId="29F8A185" w14:textId="77777777" w:rsidTr="007F3C13">
              <w:trPr>
                <w:trHeight w:val="229"/>
              </w:trPr>
              <w:tc>
                <w:tcPr>
                  <w:tcW w:w="1314" w:type="dxa"/>
                  <w:vAlign w:val="center"/>
                </w:tcPr>
                <w:p w14:paraId="2F1EDC87" w14:textId="77777777" w:rsidR="008C6030" w:rsidRPr="00F74776" w:rsidRDefault="008C6030" w:rsidP="008C6030">
                  <w:pPr>
                    <w:spacing w:after="0"/>
                    <w:rPr>
                      <w:color w:val="212529"/>
                      <w:sz w:val="14"/>
                      <w:szCs w:val="15"/>
                    </w:rPr>
                  </w:pPr>
                  <w:r w:rsidRPr="00F74776">
                    <w:rPr>
                      <w:b/>
                      <w:sz w:val="16"/>
                    </w:rPr>
                    <w:t>Cao su</w:t>
                  </w:r>
                  <w:r w:rsidRPr="00F74776">
                    <w:rPr>
                      <w:b/>
                      <w:color w:val="212529"/>
                      <w:sz w:val="14"/>
                      <w:szCs w:val="23"/>
                    </w:rPr>
                    <w:t xml:space="preserve"> </w:t>
                  </w:r>
                  <w:r>
                    <w:rPr>
                      <w:color w:val="212529"/>
                      <w:sz w:val="14"/>
                      <w:szCs w:val="15"/>
                    </w:rPr>
                    <w:t>S</w:t>
                  </w:r>
                  <w:r w:rsidRPr="00F74776">
                    <w:rPr>
                      <w:color w:val="212529"/>
                      <w:sz w:val="14"/>
                      <w:szCs w:val="15"/>
                    </w:rPr>
                    <w:t xml:space="preserve"> Cents/Kg</w:t>
                  </w:r>
                </w:p>
              </w:tc>
              <w:tc>
                <w:tcPr>
                  <w:tcW w:w="850" w:type="dxa"/>
                  <w:vAlign w:val="center"/>
                </w:tcPr>
                <w:p w14:paraId="4DFEF63E" w14:textId="2AB94A65" w:rsidR="008C6030" w:rsidRPr="008C6030" w:rsidRDefault="008C6030" w:rsidP="008C6030">
                  <w:pPr>
                    <w:spacing w:after="0"/>
                    <w:jc w:val="center"/>
                    <w:rPr>
                      <w:color w:val="212529"/>
                      <w:sz w:val="16"/>
                      <w:szCs w:val="18"/>
                    </w:rPr>
                  </w:pPr>
                  <w:r w:rsidRPr="008C6030">
                    <w:rPr>
                      <w:color w:val="212529"/>
                      <w:sz w:val="16"/>
                      <w:szCs w:val="18"/>
                    </w:rPr>
                    <w:t>197.30</w:t>
                  </w:r>
                </w:p>
              </w:tc>
              <w:tc>
                <w:tcPr>
                  <w:tcW w:w="851" w:type="dxa"/>
                  <w:vAlign w:val="center"/>
                </w:tcPr>
                <w:p w14:paraId="49398223" w14:textId="256140A7" w:rsidR="008C6030" w:rsidRPr="008C6030" w:rsidRDefault="008C6030" w:rsidP="008C6030">
                  <w:pPr>
                    <w:spacing w:after="0"/>
                    <w:jc w:val="center"/>
                    <w:rPr>
                      <w:color w:val="212529"/>
                      <w:sz w:val="16"/>
                      <w:szCs w:val="18"/>
                    </w:rPr>
                  </w:pPr>
                  <w:r w:rsidRPr="008C6030">
                    <w:rPr>
                      <w:color w:val="212529"/>
                      <w:sz w:val="16"/>
                      <w:szCs w:val="18"/>
                    </w:rPr>
                    <w:t>1.49%</w:t>
                  </w:r>
                </w:p>
              </w:tc>
              <w:tc>
                <w:tcPr>
                  <w:tcW w:w="850" w:type="dxa"/>
                  <w:vAlign w:val="center"/>
                </w:tcPr>
                <w:p w14:paraId="3E425BD8" w14:textId="7BEEF635" w:rsidR="008C6030" w:rsidRPr="008C6030" w:rsidRDefault="008C6030" w:rsidP="008C6030">
                  <w:pPr>
                    <w:spacing w:after="0"/>
                    <w:jc w:val="center"/>
                    <w:rPr>
                      <w:color w:val="212529"/>
                      <w:sz w:val="16"/>
                      <w:szCs w:val="18"/>
                    </w:rPr>
                  </w:pPr>
                  <w:r w:rsidRPr="008C6030">
                    <w:rPr>
                      <w:color w:val="212529"/>
                      <w:sz w:val="16"/>
                      <w:szCs w:val="18"/>
                    </w:rPr>
                    <w:t>-7.41%</w:t>
                  </w:r>
                </w:p>
              </w:tc>
              <w:tc>
                <w:tcPr>
                  <w:tcW w:w="851" w:type="dxa"/>
                  <w:vAlign w:val="center"/>
                </w:tcPr>
                <w:p w14:paraId="12CA5339" w14:textId="5024DF9D" w:rsidR="008C6030" w:rsidRPr="008C6030" w:rsidRDefault="008C6030" w:rsidP="008C6030">
                  <w:pPr>
                    <w:spacing w:after="0"/>
                    <w:jc w:val="center"/>
                    <w:rPr>
                      <w:color w:val="212529"/>
                      <w:sz w:val="16"/>
                      <w:szCs w:val="18"/>
                    </w:rPr>
                  </w:pPr>
                  <w:r w:rsidRPr="008C6030">
                    <w:rPr>
                      <w:color w:val="212529"/>
                      <w:sz w:val="16"/>
                      <w:szCs w:val="18"/>
                    </w:rPr>
                    <w:t>26.39%</w:t>
                  </w:r>
                </w:p>
              </w:tc>
              <w:tc>
                <w:tcPr>
                  <w:tcW w:w="850" w:type="dxa"/>
                  <w:vAlign w:val="center"/>
                </w:tcPr>
                <w:p w14:paraId="76E77ECE" w14:textId="66AB1DFB" w:rsidR="008C6030" w:rsidRPr="008C6030" w:rsidRDefault="008C6030" w:rsidP="008C6030">
                  <w:pPr>
                    <w:spacing w:after="0"/>
                    <w:jc w:val="center"/>
                    <w:rPr>
                      <w:color w:val="212529"/>
                      <w:sz w:val="16"/>
                      <w:szCs w:val="18"/>
                    </w:rPr>
                  </w:pPr>
                  <w:r w:rsidRPr="008C6030">
                    <w:rPr>
                      <w:color w:val="212529"/>
                      <w:sz w:val="16"/>
                      <w:szCs w:val="18"/>
                    </w:rPr>
                    <w:t>37.01%</w:t>
                  </w:r>
                </w:p>
              </w:tc>
            </w:tr>
            <w:tr w:rsidR="008C6030" w:rsidRPr="00B8546A" w14:paraId="60AF5E0B" w14:textId="77777777" w:rsidTr="007F3C13">
              <w:trPr>
                <w:trHeight w:val="329"/>
              </w:trPr>
              <w:tc>
                <w:tcPr>
                  <w:tcW w:w="1314" w:type="dxa"/>
                  <w:vAlign w:val="center"/>
                </w:tcPr>
                <w:p w14:paraId="42592862" w14:textId="7DF50794" w:rsidR="008C6030" w:rsidRPr="00F74776" w:rsidRDefault="00000000" w:rsidP="00401B9D">
                  <w:pPr>
                    <w:spacing w:after="0"/>
                    <w:rPr>
                      <w:color w:val="212529"/>
                      <w:sz w:val="14"/>
                      <w:szCs w:val="15"/>
                    </w:rPr>
                  </w:pPr>
                  <w:hyperlink r:id="rId53" w:history="1">
                    <w:r w:rsidR="00401B9D">
                      <w:rPr>
                        <w:rStyle w:val="Hyperlink"/>
                        <w:b/>
                        <w:bCs/>
                        <w:color w:val="333333"/>
                        <w:sz w:val="16"/>
                        <w:szCs w:val="23"/>
                        <w:u w:val="none"/>
                      </w:rPr>
                      <w:t>Cà</w:t>
                    </w:r>
                  </w:hyperlink>
                  <w:r w:rsidR="00401B9D">
                    <w:rPr>
                      <w:rStyle w:val="Hyperlink"/>
                      <w:b/>
                      <w:bCs/>
                      <w:color w:val="333333"/>
                      <w:sz w:val="16"/>
                      <w:szCs w:val="23"/>
                      <w:u w:val="none"/>
                    </w:rPr>
                    <w:t xml:space="preserve"> phê</w:t>
                  </w:r>
                  <w:r w:rsidR="008C6030" w:rsidRPr="00F74776">
                    <w:rPr>
                      <w:color w:val="212529"/>
                      <w:sz w:val="14"/>
                      <w:szCs w:val="23"/>
                    </w:rPr>
                    <w:t xml:space="preserve"> </w:t>
                  </w:r>
                  <w:r w:rsidR="008C6030" w:rsidRPr="00F74776">
                    <w:rPr>
                      <w:color w:val="212529"/>
                      <w:sz w:val="14"/>
                      <w:szCs w:val="15"/>
                    </w:rPr>
                    <w:t>US</w:t>
                  </w:r>
                  <w:r w:rsidR="008C6030">
                    <w:rPr>
                      <w:color w:val="212529"/>
                      <w:sz w:val="14"/>
                      <w:szCs w:val="15"/>
                    </w:rPr>
                    <w:t>D</w:t>
                  </w:r>
                  <w:r w:rsidR="008C6030" w:rsidRPr="00F74776">
                    <w:rPr>
                      <w:color w:val="212529"/>
                      <w:sz w:val="14"/>
                      <w:szCs w:val="15"/>
                    </w:rPr>
                    <w:t>/Lbs</w:t>
                  </w:r>
                </w:p>
              </w:tc>
              <w:tc>
                <w:tcPr>
                  <w:tcW w:w="850" w:type="dxa"/>
                  <w:vAlign w:val="center"/>
                </w:tcPr>
                <w:p w14:paraId="716F12DD" w14:textId="4DAA1A06" w:rsidR="008C6030" w:rsidRPr="008C6030" w:rsidRDefault="008C6030" w:rsidP="008C6030">
                  <w:pPr>
                    <w:spacing w:after="0"/>
                    <w:jc w:val="center"/>
                    <w:rPr>
                      <w:color w:val="212529"/>
                      <w:sz w:val="16"/>
                      <w:szCs w:val="18"/>
                    </w:rPr>
                  </w:pPr>
                  <w:r w:rsidRPr="008C6030">
                    <w:rPr>
                      <w:color w:val="212529"/>
                      <w:sz w:val="16"/>
                      <w:szCs w:val="18"/>
                    </w:rPr>
                    <w:t>242.60</w:t>
                  </w:r>
                </w:p>
              </w:tc>
              <w:tc>
                <w:tcPr>
                  <w:tcW w:w="851" w:type="dxa"/>
                  <w:vAlign w:val="center"/>
                </w:tcPr>
                <w:p w14:paraId="4D338B44" w14:textId="6E3E87A4" w:rsidR="008C6030" w:rsidRPr="008C6030" w:rsidRDefault="008C6030" w:rsidP="008C6030">
                  <w:pPr>
                    <w:spacing w:after="0"/>
                    <w:jc w:val="center"/>
                    <w:rPr>
                      <w:color w:val="212529"/>
                      <w:sz w:val="16"/>
                      <w:szCs w:val="18"/>
                    </w:rPr>
                  </w:pPr>
                  <w:r w:rsidRPr="008C6030">
                    <w:rPr>
                      <w:color w:val="212529"/>
                      <w:sz w:val="16"/>
                      <w:szCs w:val="18"/>
                    </w:rPr>
                    <w:t>-2.02%</w:t>
                  </w:r>
                </w:p>
              </w:tc>
              <w:tc>
                <w:tcPr>
                  <w:tcW w:w="850" w:type="dxa"/>
                  <w:vAlign w:val="center"/>
                </w:tcPr>
                <w:p w14:paraId="4D728798" w14:textId="7DE4AAB6" w:rsidR="008C6030" w:rsidRPr="008C6030" w:rsidRDefault="008C6030" w:rsidP="008C6030">
                  <w:pPr>
                    <w:spacing w:after="0"/>
                    <w:jc w:val="center"/>
                    <w:rPr>
                      <w:color w:val="212529"/>
                      <w:sz w:val="16"/>
                      <w:szCs w:val="18"/>
                    </w:rPr>
                  </w:pPr>
                  <w:r w:rsidRPr="008C6030">
                    <w:rPr>
                      <w:color w:val="212529"/>
                      <w:sz w:val="16"/>
                      <w:szCs w:val="18"/>
                    </w:rPr>
                    <w:t>-4.54%</w:t>
                  </w:r>
                </w:p>
              </w:tc>
              <w:tc>
                <w:tcPr>
                  <w:tcW w:w="851" w:type="dxa"/>
                  <w:vAlign w:val="center"/>
                </w:tcPr>
                <w:p w14:paraId="3DC8AE88" w14:textId="6FF9A843" w:rsidR="008C6030" w:rsidRPr="008C6030" w:rsidRDefault="008C6030" w:rsidP="008C6030">
                  <w:pPr>
                    <w:spacing w:after="0"/>
                    <w:jc w:val="center"/>
                    <w:rPr>
                      <w:color w:val="212529"/>
                      <w:sz w:val="16"/>
                      <w:szCs w:val="18"/>
                    </w:rPr>
                  </w:pPr>
                  <w:r w:rsidRPr="008C6030">
                    <w:rPr>
                      <w:color w:val="212529"/>
                      <w:sz w:val="16"/>
                      <w:szCs w:val="18"/>
                    </w:rPr>
                    <w:t>28.84%</w:t>
                  </w:r>
                </w:p>
              </w:tc>
              <w:tc>
                <w:tcPr>
                  <w:tcW w:w="850" w:type="dxa"/>
                  <w:vAlign w:val="center"/>
                </w:tcPr>
                <w:p w14:paraId="56DC68DA" w14:textId="702EE5A7" w:rsidR="008C6030" w:rsidRPr="008C6030" w:rsidRDefault="008C6030" w:rsidP="008C6030">
                  <w:pPr>
                    <w:spacing w:after="0"/>
                    <w:jc w:val="center"/>
                    <w:rPr>
                      <w:color w:val="212529"/>
                      <w:sz w:val="16"/>
                      <w:szCs w:val="18"/>
                    </w:rPr>
                  </w:pPr>
                  <w:r w:rsidRPr="008C6030">
                    <w:rPr>
                      <w:color w:val="212529"/>
                      <w:sz w:val="16"/>
                      <w:szCs w:val="18"/>
                    </w:rPr>
                    <w:t>41.96%</w:t>
                  </w:r>
                </w:p>
              </w:tc>
            </w:tr>
            <w:tr w:rsidR="008C6030" w:rsidRPr="00B8546A" w14:paraId="65807BA2" w14:textId="77777777" w:rsidTr="007F3C13">
              <w:trPr>
                <w:trHeight w:val="399"/>
              </w:trPr>
              <w:tc>
                <w:tcPr>
                  <w:tcW w:w="1314" w:type="dxa"/>
                  <w:vAlign w:val="center"/>
                </w:tcPr>
                <w:p w14:paraId="42B7A696" w14:textId="77777777" w:rsidR="008C6030" w:rsidRPr="00F74776" w:rsidRDefault="008C6030" w:rsidP="008C6030">
                  <w:pPr>
                    <w:spacing w:after="0"/>
                    <w:rPr>
                      <w:color w:val="212529"/>
                      <w:sz w:val="14"/>
                      <w:szCs w:val="15"/>
                    </w:rPr>
                  </w:pPr>
                  <w:r w:rsidRPr="00F74776">
                    <w:rPr>
                      <w:b/>
                      <w:color w:val="212529"/>
                      <w:sz w:val="16"/>
                      <w:szCs w:val="23"/>
                    </w:rPr>
                    <w:t>Bông</w:t>
                  </w:r>
                  <w:r w:rsidRPr="00F74776">
                    <w:rPr>
                      <w:color w:val="212529"/>
                      <w:sz w:val="16"/>
                      <w:szCs w:val="23"/>
                    </w:rPr>
                    <w:t xml:space="preserve"> </w:t>
                  </w:r>
                  <w:r w:rsidRPr="00F74776">
                    <w:rPr>
                      <w:color w:val="212529"/>
                      <w:sz w:val="14"/>
                      <w:szCs w:val="15"/>
                    </w:rPr>
                    <w:t>US</w:t>
                  </w:r>
                  <w:r>
                    <w:rPr>
                      <w:color w:val="212529"/>
                      <w:sz w:val="14"/>
                      <w:szCs w:val="15"/>
                    </w:rPr>
                    <w:t>D</w:t>
                  </w:r>
                  <w:r w:rsidRPr="00F74776">
                    <w:rPr>
                      <w:color w:val="212529"/>
                      <w:sz w:val="14"/>
                      <w:szCs w:val="15"/>
                    </w:rPr>
                    <w:t>/Lbs</w:t>
                  </w:r>
                </w:p>
              </w:tc>
              <w:tc>
                <w:tcPr>
                  <w:tcW w:w="850" w:type="dxa"/>
                  <w:vAlign w:val="center"/>
                </w:tcPr>
                <w:p w14:paraId="1A7E9320" w14:textId="522D3ACB" w:rsidR="008C6030" w:rsidRPr="008C6030" w:rsidRDefault="008C6030" w:rsidP="008C6030">
                  <w:pPr>
                    <w:spacing w:after="0"/>
                    <w:jc w:val="center"/>
                    <w:rPr>
                      <w:color w:val="212529"/>
                      <w:sz w:val="16"/>
                      <w:szCs w:val="18"/>
                    </w:rPr>
                  </w:pPr>
                  <w:r w:rsidRPr="008C6030">
                    <w:rPr>
                      <w:color w:val="212529"/>
                      <w:sz w:val="16"/>
                      <w:szCs w:val="18"/>
                    </w:rPr>
                    <w:t>70.22</w:t>
                  </w:r>
                </w:p>
              </w:tc>
              <w:tc>
                <w:tcPr>
                  <w:tcW w:w="851" w:type="dxa"/>
                  <w:vAlign w:val="center"/>
                </w:tcPr>
                <w:p w14:paraId="04DEE2CF" w14:textId="14B5EF72" w:rsidR="008C6030" w:rsidRPr="008C6030" w:rsidRDefault="008C6030" w:rsidP="008C6030">
                  <w:pPr>
                    <w:spacing w:after="0"/>
                    <w:jc w:val="center"/>
                    <w:rPr>
                      <w:color w:val="212529"/>
                      <w:sz w:val="16"/>
                      <w:szCs w:val="18"/>
                    </w:rPr>
                  </w:pPr>
                  <w:r w:rsidRPr="008C6030">
                    <w:rPr>
                      <w:color w:val="212529"/>
                      <w:sz w:val="16"/>
                      <w:szCs w:val="18"/>
                    </w:rPr>
                    <w:t>-0.65%</w:t>
                  </w:r>
                </w:p>
              </w:tc>
              <w:tc>
                <w:tcPr>
                  <w:tcW w:w="850" w:type="dxa"/>
                  <w:vAlign w:val="center"/>
                </w:tcPr>
                <w:p w14:paraId="75AFCACE" w14:textId="4533148E" w:rsidR="008C6030" w:rsidRPr="008C6030" w:rsidRDefault="008C6030" w:rsidP="008C6030">
                  <w:pPr>
                    <w:spacing w:after="0"/>
                    <w:jc w:val="center"/>
                    <w:rPr>
                      <w:color w:val="212529"/>
                      <w:sz w:val="16"/>
                      <w:szCs w:val="18"/>
                    </w:rPr>
                  </w:pPr>
                  <w:r w:rsidRPr="008C6030">
                    <w:rPr>
                      <w:color w:val="212529"/>
                      <w:sz w:val="16"/>
                      <w:szCs w:val="18"/>
                    </w:rPr>
                    <w:t>-0.65%</w:t>
                  </w:r>
                </w:p>
              </w:tc>
              <w:tc>
                <w:tcPr>
                  <w:tcW w:w="851" w:type="dxa"/>
                  <w:vAlign w:val="center"/>
                </w:tcPr>
                <w:p w14:paraId="74043619" w14:textId="7B7378DB" w:rsidR="008C6030" w:rsidRPr="008C6030" w:rsidRDefault="008C6030" w:rsidP="008C6030">
                  <w:pPr>
                    <w:spacing w:after="0"/>
                    <w:jc w:val="center"/>
                    <w:rPr>
                      <w:color w:val="212529"/>
                      <w:sz w:val="16"/>
                      <w:szCs w:val="18"/>
                    </w:rPr>
                  </w:pPr>
                  <w:r w:rsidRPr="008C6030">
                    <w:rPr>
                      <w:color w:val="212529"/>
                      <w:sz w:val="16"/>
                      <w:szCs w:val="18"/>
                    </w:rPr>
                    <w:t>-13.31%</w:t>
                  </w:r>
                </w:p>
              </w:tc>
              <w:tc>
                <w:tcPr>
                  <w:tcW w:w="850" w:type="dxa"/>
                  <w:vAlign w:val="center"/>
                </w:tcPr>
                <w:p w14:paraId="609C4142" w14:textId="7D6C6BB4" w:rsidR="008C6030" w:rsidRPr="008C6030" w:rsidRDefault="008C6030" w:rsidP="008C6030">
                  <w:pPr>
                    <w:spacing w:after="0"/>
                    <w:jc w:val="center"/>
                    <w:rPr>
                      <w:color w:val="212529"/>
                      <w:sz w:val="16"/>
                      <w:szCs w:val="18"/>
                    </w:rPr>
                  </w:pPr>
                  <w:r w:rsidRPr="008C6030">
                    <w:rPr>
                      <w:color w:val="212529"/>
                      <w:sz w:val="16"/>
                      <w:szCs w:val="18"/>
                    </w:rPr>
                    <w:t>-11.81%</w:t>
                  </w:r>
                </w:p>
              </w:tc>
            </w:tr>
            <w:tr w:rsidR="008C6030" w:rsidRPr="00B8546A" w14:paraId="17CFFBDF" w14:textId="77777777" w:rsidTr="007F3C13">
              <w:trPr>
                <w:trHeight w:val="399"/>
              </w:trPr>
              <w:tc>
                <w:tcPr>
                  <w:tcW w:w="1314" w:type="dxa"/>
                  <w:vAlign w:val="center"/>
                </w:tcPr>
                <w:p w14:paraId="0D13DCF5" w14:textId="77777777" w:rsidR="008C6030" w:rsidRPr="00F74776" w:rsidRDefault="008C6030" w:rsidP="008C6030">
                  <w:pPr>
                    <w:spacing w:after="0"/>
                    <w:rPr>
                      <w:color w:val="212529"/>
                      <w:sz w:val="14"/>
                      <w:szCs w:val="15"/>
                    </w:rPr>
                  </w:pPr>
                  <w:r w:rsidRPr="00F74776">
                    <w:rPr>
                      <w:b/>
                      <w:color w:val="212529"/>
                      <w:sz w:val="16"/>
                      <w:szCs w:val="23"/>
                    </w:rPr>
                    <w:t>Gạo</w:t>
                  </w:r>
                  <w:r w:rsidRPr="00F74776">
                    <w:rPr>
                      <w:color w:val="212529"/>
                      <w:sz w:val="16"/>
                      <w:szCs w:val="23"/>
                    </w:rPr>
                    <w:t xml:space="preserve"> </w:t>
                  </w:r>
                  <w:r w:rsidRPr="00F74776">
                    <w:rPr>
                      <w:color w:val="212529"/>
                      <w:sz w:val="14"/>
                      <w:szCs w:val="15"/>
                    </w:rPr>
                    <w:t>USD/cwt</w:t>
                  </w:r>
                </w:p>
              </w:tc>
              <w:tc>
                <w:tcPr>
                  <w:tcW w:w="850" w:type="dxa"/>
                  <w:vAlign w:val="center"/>
                </w:tcPr>
                <w:p w14:paraId="4E105415" w14:textId="436CD692" w:rsidR="008C6030" w:rsidRPr="008C6030" w:rsidRDefault="008C6030" w:rsidP="008C6030">
                  <w:pPr>
                    <w:spacing w:after="0"/>
                    <w:jc w:val="center"/>
                    <w:rPr>
                      <w:color w:val="212529"/>
                      <w:sz w:val="16"/>
                      <w:szCs w:val="18"/>
                    </w:rPr>
                  </w:pPr>
                  <w:r w:rsidRPr="008C6030">
                    <w:rPr>
                      <w:color w:val="212529"/>
                      <w:sz w:val="16"/>
                      <w:szCs w:val="18"/>
                    </w:rPr>
                    <w:t>14.8500</w:t>
                  </w:r>
                </w:p>
              </w:tc>
              <w:tc>
                <w:tcPr>
                  <w:tcW w:w="851" w:type="dxa"/>
                  <w:vAlign w:val="center"/>
                </w:tcPr>
                <w:p w14:paraId="6376827E" w14:textId="122DA92C" w:rsidR="008C6030" w:rsidRPr="008C6030" w:rsidRDefault="008C6030" w:rsidP="008C6030">
                  <w:pPr>
                    <w:spacing w:after="0"/>
                    <w:jc w:val="center"/>
                    <w:rPr>
                      <w:color w:val="212529"/>
                      <w:sz w:val="16"/>
                      <w:szCs w:val="18"/>
                    </w:rPr>
                  </w:pPr>
                  <w:r w:rsidRPr="008C6030">
                    <w:rPr>
                      <w:color w:val="212529"/>
                      <w:sz w:val="16"/>
                      <w:szCs w:val="18"/>
                    </w:rPr>
                    <w:t>-1.53%</w:t>
                  </w:r>
                </w:p>
              </w:tc>
              <w:tc>
                <w:tcPr>
                  <w:tcW w:w="850" w:type="dxa"/>
                  <w:vAlign w:val="center"/>
                </w:tcPr>
                <w:p w14:paraId="547905F2" w14:textId="635F93D4" w:rsidR="008C6030" w:rsidRPr="008C6030" w:rsidRDefault="008C6030" w:rsidP="008C6030">
                  <w:pPr>
                    <w:spacing w:after="0"/>
                    <w:jc w:val="center"/>
                    <w:rPr>
                      <w:color w:val="212529"/>
                      <w:sz w:val="16"/>
                      <w:szCs w:val="18"/>
                    </w:rPr>
                  </w:pPr>
                  <w:r w:rsidRPr="008C6030">
                    <w:rPr>
                      <w:color w:val="212529"/>
                      <w:sz w:val="16"/>
                      <w:szCs w:val="18"/>
                    </w:rPr>
                    <w:t>-2.08%</w:t>
                  </w:r>
                </w:p>
              </w:tc>
              <w:tc>
                <w:tcPr>
                  <w:tcW w:w="851" w:type="dxa"/>
                  <w:vAlign w:val="center"/>
                </w:tcPr>
                <w:p w14:paraId="41E5FD84" w14:textId="5D376AEB" w:rsidR="008C6030" w:rsidRPr="008C6030" w:rsidRDefault="008C6030" w:rsidP="008C6030">
                  <w:pPr>
                    <w:spacing w:after="0"/>
                    <w:jc w:val="center"/>
                    <w:rPr>
                      <w:color w:val="212529"/>
                      <w:sz w:val="16"/>
                      <w:szCs w:val="18"/>
                    </w:rPr>
                  </w:pPr>
                  <w:r w:rsidRPr="008C6030">
                    <w:rPr>
                      <w:color w:val="212529"/>
                      <w:sz w:val="16"/>
                      <w:szCs w:val="18"/>
                    </w:rPr>
                    <w:t>-15.24%</w:t>
                  </w:r>
                </w:p>
              </w:tc>
              <w:tc>
                <w:tcPr>
                  <w:tcW w:w="850" w:type="dxa"/>
                  <w:vAlign w:val="center"/>
                </w:tcPr>
                <w:p w14:paraId="2F3B7A4F" w14:textId="4F4AFF7A" w:rsidR="008C6030" w:rsidRPr="008C6030" w:rsidRDefault="008C6030" w:rsidP="008C6030">
                  <w:pPr>
                    <w:spacing w:after="0"/>
                    <w:jc w:val="center"/>
                    <w:rPr>
                      <w:color w:val="212529"/>
                      <w:sz w:val="16"/>
                      <w:szCs w:val="18"/>
                    </w:rPr>
                  </w:pPr>
                  <w:r w:rsidRPr="008C6030">
                    <w:rPr>
                      <w:color w:val="212529"/>
                      <w:sz w:val="16"/>
                      <w:szCs w:val="18"/>
                    </w:rPr>
                    <w:t>-8.11%</w:t>
                  </w:r>
                </w:p>
              </w:tc>
            </w:tr>
            <w:tr w:rsidR="008C6030" w:rsidRPr="00B8546A" w14:paraId="4558BA71" w14:textId="77777777" w:rsidTr="007F3C13">
              <w:trPr>
                <w:trHeight w:val="308"/>
              </w:trPr>
              <w:tc>
                <w:tcPr>
                  <w:tcW w:w="1314" w:type="dxa"/>
                  <w:vAlign w:val="center"/>
                </w:tcPr>
                <w:p w14:paraId="20FE6551" w14:textId="77777777" w:rsidR="008C6030" w:rsidRPr="00F74776" w:rsidRDefault="008C6030" w:rsidP="008C6030">
                  <w:pPr>
                    <w:spacing w:after="0"/>
                    <w:rPr>
                      <w:color w:val="212529"/>
                      <w:sz w:val="14"/>
                      <w:szCs w:val="15"/>
                    </w:rPr>
                  </w:pPr>
                  <w:r w:rsidRPr="00F74776">
                    <w:rPr>
                      <w:b/>
                      <w:color w:val="212529"/>
                      <w:sz w:val="16"/>
                      <w:szCs w:val="23"/>
                    </w:rPr>
                    <w:t xml:space="preserve">Đường </w:t>
                  </w:r>
                  <w:r w:rsidRPr="00F74776">
                    <w:rPr>
                      <w:color w:val="212529"/>
                      <w:sz w:val="14"/>
                      <w:szCs w:val="15"/>
                    </w:rPr>
                    <w:t>US</w:t>
                  </w:r>
                  <w:r>
                    <w:rPr>
                      <w:color w:val="212529"/>
                      <w:sz w:val="14"/>
                      <w:szCs w:val="15"/>
                    </w:rPr>
                    <w:t>D</w:t>
                  </w:r>
                  <w:r w:rsidRPr="00F74776">
                    <w:rPr>
                      <w:color w:val="212529"/>
                      <w:sz w:val="14"/>
                      <w:szCs w:val="15"/>
                    </w:rPr>
                    <w:t>/Lbs</w:t>
                  </w:r>
                </w:p>
              </w:tc>
              <w:tc>
                <w:tcPr>
                  <w:tcW w:w="850" w:type="dxa"/>
                  <w:vAlign w:val="center"/>
                </w:tcPr>
                <w:p w14:paraId="5A819CF4" w14:textId="0B37C610" w:rsidR="008C6030" w:rsidRPr="008C6030" w:rsidRDefault="008C6030" w:rsidP="008C6030">
                  <w:pPr>
                    <w:spacing w:after="0"/>
                    <w:jc w:val="center"/>
                    <w:rPr>
                      <w:color w:val="212529"/>
                      <w:sz w:val="16"/>
                      <w:szCs w:val="18"/>
                    </w:rPr>
                  </w:pPr>
                  <w:r w:rsidRPr="008C6030">
                    <w:rPr>
                      <w:color w:val="212529"/>
                      <w:sz w:val="16"/>
                      <w:szCs w:val="18"/>
                    </w:rPr>
                    <w:t>22.05</w:t>
                  </w:r>
                </w:p>
              </w:tc>
              <w:tc>
                <w:tcPr>
                  <w:tcW w:w="851" w:type="dxa"/>
                  <w:vAlign w:val="center"/>
                </w:tcPr>
                <w:p w14:paraId="396F3640" w14:textId="631195C0" w:rsidR="008C6030" w:rsidRPr="008C6030" w:rsidRDefault="008C6030" w:rsidP="008C6030">
                  <w:pPr>
                    <w:spacing w:after="0"/>
                    <w:jc w:val="center"/>
                    <w:rPr>
                      <w:color w:val="212529"/>
                      <w:sz w:val="16"/>
                      <w:szCs w:val="18"/>
                    </w:rPr>
                  </w:pPr>
                  <w:r w:rsidRPr="008C6030">
                    <w:rPr>
                      <w:color w:val="212529"/>
                      <w:sz w:val="16"/>
                      <w:szCs w:val="18"/>
                    </w:rPr>
                    <w:t>-0.22%</w:t>
                  </w:r>
                </w:p>
              </w:tc>
              <w:tc>
                <w:tcPr>
                  <w:tcW w:w="850" w:type="dxa"/>
                  <w:vAlign w:val="center"/>
                </w:tcPr>
                <w:p w14:paraId="7A810785" w14:textId="1A5CBC79" w:rsidR="008C6030" w:rsidRPr="008C6030" w:rsidRDefault="008C6030" w:rsidP="008C6030">
                  <w:pPr>
                    <w:spacing w:after="0"/>
                    <w:jc w:val="center"/>
                    <w:rPr>
                      <w:color w:val="212529"/>
                      <w:sz w:val="16"/>
                      <w:szCs w:val="18"/>
                    </w:rPr>
                  </w:pPr>
                  <w:r w:rsidRPr="008C6030">
                    <w:rPr>
                      <w:color w:val="212529"/>
                      <w:sz w:val="16"/>
                      <w:szCs w:val="18"/>
                    </w:rPr>
                    <w:t>-5.04%</w:t>
                  </w:r>
                </w:p>
              </w:tc>
              <w:tc>
                <w:tcPr>
                  <w:tcW w:w="851" w:type="dxa"/>
                  <w:vAlign w:val="center"/>
                </w:tcPr>
                <w:p w14:paraId="430A6417" w14:textId="7708EB4D" w:rsidR="008C6030" w:rsidRPr="008C6030" w:rsidRDefault="008C6030" w:rsidP="008C6030">
                  <w:pPr>
                    <w:spacing w:after="0"/>
                    <w:jc w:val="center"/>
                    <w:rPr>
                      <w:color w:val="212529"/>
                      <w:sz w:val="16"/>
                      <w:szCs w:val="18"/>
                    </w:rPr>
                  </w:pPr>
                  <w:r w:rsidRPr="008C6030">
                    <w:rPr>
                      <w:color w:val="212529"/>
                      <w:sz w:val="16"/>
                      <w:szCs w:val="18"/>
                    </w:rPr>
                    <w:t>7.15%</w:t>
                  </w:r>
                </w:p>
              </w:tc>
              <w:tc>
                <w:tcPr>
                  <w:tcW w:w="850" w:type="dxa"/>
                  <w:vAlign w:val="center"/>
                </w:tcPr>
                <w:p w14:paraId="00AE9A0E" w14:textId="79802381" w:rsidR="008C6030" w:rsidRPr="008C6030" w:rsidRDefault="008C6030" w:rsidP="008C6030">
                  <w:pPr>
                    <w:spacing w:after="0"/>
                    <w:jc w:val="center"/>
                    <w:rPr>
                      <w:color w:val="212529"/>
                      <w:sz w:val="16"/>
                      <w:szCs w:val="18"/>
                    </w:rPr>
                  </w:pPr>
                  <w:r w:rsidRPr="008C6030">
                    <w:rPr>
                      <w:color w:val="212529"/>
                      <w:sz w:val="16"/>
                      <w:szCs w:val="18"/>
                    </w:rPr>
                    <w:t>-20.59%</w:t>
                  </w:r>
                </w:p>
              </w:tc>
            </w:tr>
            <w:tr w:rsidR="008C6030" w:rsidRPr="00B8546A" w14:paraId="7066EC80" w14:textId="77777777" w:rsidTr="007F3C13">
              <w:trPr>
                <w:trHeight w:val="363"/>
              </w:trPr>
              <w:tc>
                <w:tcPr>
                  <w:tcW w:w="1314" w:type="dxa"/>
                  <w:vAlign w:val="center"/>
                </w:tcPr>
                <w:p w14:paraId="77F55318" w14:textId="77777777" w:rsidR="008C6030" w:rsidRPr="00F74776" w:rsidRDefault="008C6030" w:rsidP="008C6030">
                  <w:pPr>
                    <w:spacing w:after="0"/>
                    <w:rPr>
                      <w:color w:val="212529"/>
                      <w:sz w:val="14"/>
                      <w:szCs w:val="15"/>
                    </w:rPr>
                  </w:pPr>
                  <w:r w:rsidRPr="00F74776">
                    <w:rPr>
                      <w:b/>
                      <w:color w:val="212529"/>
                      <w:sz w:val="16"/>
                      <w:szCs w:val="23"/>
                    </w:rPr>
                    <w:t>Chè</w:t>
                  </w:r>
                  <w:r w:rsidRPr="00F74776">
                    <w:rPr>
                      <w:color w:val="212529"/>
                      <w:sz w:val="14"/>
                      <w:szCs w:val="23"/>
                    </w:rPr>
                    <w:t xml:space="preserve"> </w:t>
                  </w:r>
                  <w:r w:rsidRPr="00F74776">
                    <w:rPr>
                      <w:color w:val="212529"/>
                      <w:sz w:val="14"/>
                      <w:szCs w:val="15"/>
                    </w:rPr>
                    <w:t>INR/Kgs</w:t>
                  </w:r>
                </w:p>
              </w:tc>
              <w:tc>
                <w:tcPr>
                  <w:tcW w:w="850" w:type="dxa"/>
                  <w:vAlign w:val="center"/>
                </w:tcPr>
                <w:p w14:paraId="1981C76B" w14:textId="43DEFB35" w:rsidR="008C6030" w:rsidRPr="008C6030" w:rsidRDefault="008C6030" w:rsidP="008C6030">
                  <w:pPr>
                    <w:spacing w:after="0"/>
                    <w:jc w:val="center"/>
                    <w:rPr>
                      <w:color w:val="212529"/>
                      <w:sz w:val="16"/>
                      <w:szCs w:val="18"/>
                    </w:rPr>
                  </w:pPr>
                  <w:r w:rsidRPr="008C6030">
                    <w:rPr>
                      <w:color w:val="212529"/>
                      <w:sz w:val="16"/>
                      <w:szCs w:val="18"/>
                    </w:rPr>
                    <w:t>235.24</w:t>
                  </w:r>
                </w:p>
              </w:tc>
              <w:tc>
                <w:tcPr>
                  <w:tcW w:w="851" w:type="dxa"/>
                  <w:vAlign w:val="center"/>
                </w:tcPr>
                <w:p w14:paraId="22CC058D" w14:textId="35AF4191" w:rsidR="008C6030" w:rsidRPr="008C6030" w:rsidRDefault="008C6030" w:rsidP="008C6030">
                  <w:pPr>
                    <w:spacing w:after="0"/>
                    <w:jc w:val="center"/>
                    <w:rPr>
                      <w:color w:val="212529"/>
                      <w:sz w:val="16"/>
                      <w:szCs w:val="18"/>
                    </w:rPr>
                  </w:pPr>
                  <w:r w:rsidRPr="008C6030">
                    <w:rPr>
                      <w:color w:val="212529"/>
                      <w:sz w:val="16"/>
                      <w:szCs w:val="18"/>
                    </w:rPr>
                    <w:t>43.51%</w:t>
                  </w:r>
                </w:p>
              </w:tc>
              <w:tc>
                <w:tcPr>
                  <w:tcW w:w="850" w:type="dxa"/>
                  <w:vAlign w:val="center"/>
                </w:tcPr>
                <w:p w14:paraId="07FDB61D" w14:textId="1D2355F6" w:rsidR="008C6030" w:rsidRPr="008C6030" w:rsidRDefault="008C6030" w:rsidP="008C6030">
                  <w:pPr>
                    <w:spacing w:after="0"/>
                    <w:jc w:val="center"/>
                    <w:rPr>
                      <w:color w:val="212529"/>
                      <w:sz w:val="16"/>
                      <w:szCs w:val="18"/>
                    </w:rPr>
                  </w:pPr>
                  <w:r w:rsidRPr="008C6030">
                    <w:rPr>
                      <w:color w:val="212529"/>
                      <w:sz w:val="16"/>
                      <w:szCs w:val="18"/>
                    </w:rPr>
                    <w:t>-4.17%</w:t>
                  </w:r>
                </w:p>
              </w:tc>
              <w:tc>
                <w:tcPr>
                  <w:tcW w:w="851" w:type="dxa"/>
                  <w:vAlign w:val="center"/>
                </w:tcPr>
                <w:p w14:paraId="2B401961" w14:textId="3ACDA8F7" w:rsidR="008C6030" w:rsidRPr="008C6030" w:rsidRDefault="008C6030" w:rsidP="008C6030">
                  <w:pPr>
                    <w:spacing w:after="0"/>
                    <w:jc w:val="center"/>
                    <w:rPr>
                      <w:color w:val="212529"/>
                      <w:sz w:val="16"/>
                      <w:szCs w:val="18"/>
                    </w:rPr>
                  </w:pPr>
                  <w:r w:rsidRPr="008C6030">
                    <w:rPr>
                      <w:color w:val="212529"/>
                      <w:sz w:val="16"/>
                      <w:szCs w:val="18"/>
                    </w:rPr>
                    <w:t>55.04%</w:t>
                  </w:r>
                </w:p>
              </w:tc>
              <w:tc>
                <w:tcPr>
                  <w:tcW w:w="850" w:type="dxa"/>
                  <w:vAlign w:val="center"/>
                </w:tcPr>
                <w:p w14:paraId="551A6379" w14:textId="3CE7D431" w:rsidR="008C6030" w:rsidRPr="008C6030" w:rsidRDefault="008C6030" w:rsidP="008C6030">
                  <w:pPr>
                    <w:spacing w:after="0"/>
                    <w:jc w:val="center"/>
                    <w:rPr>
                      <w:color w:val="212529"/>
                      <w:sz w:val="16"/>
                      <w:szCs w:val="18"/>
                    </w:rPr>
                  </w:pPr>
                  <w:r w:rsidRPr="008C6030">
                    <w:rPr>
                      <w:color w:val="212529"/>
                      <w:sz w:val="16"/>
                      <w:szCs w:val="18"/>
                    </w:rPr>
                    <w:t>34.26%</w:t>
                  </w:r>
                </w:p>
              </w:tc>
            </w:tr>
            <w:tr w:rsidR="008C6030" w:rsidRPr="00B8546A" w14:paraId="58F6D469" w14:textId="77777777" w:rsidTr="007F3C13">
              <w:trPr>
                <w:trHeight w:val="363"/>
              </w:trPr>
              <w:tc>
                <w:tcPr>
                  <w:tcW w:w="1314" w:type="dxa"/>
                  <w:vAlign w:val="center"/>
                </w:tcPr>
                <w:p w14:paraId="378BD8A5" w14:textId="77777777" w:rsidR="008C6030" w:rsidRPr="00F74776" w:rsidRDefault="008C6030" w:rsidP="008C6030">
                  <w:pPr>
                    <w:spacing w:after="0"/>
                    <w:rPr>
                      <w:color w:val="212529"/>
                      <w:sz w:val="14"/>
                      <w:szCs w:val="23"/>
                    </w:rPr>
                  </w:pPr>
                  <w:r w:rsidRPr="00F74776">
                    <w:rPr>
                      <w:b/>
                      <w:color w:val="212529"/>
                      <w:sz w:val="16"/>
                      <w:szCs w:val="23"/>
                    </w:rPr>
                    <w:t>Ngô</w:t>
                  </w:r>
                  <w:r w:rsidRPr="00F74776">
                    <w:rPr>
                      <w:color w:val="212529"/>
                      <w:sz w:val="14"/>
                      <w:szCs w:val="23"/>
                    </w:rPr>
                    <w:t xml:space="preserve"> </w:t>
                  </w:r>
                  <w:r w:rsidRPr="00F74776">
                    <w:rPr>
                      <w:color w:val="212529"/>
                      <w:sz w:val="14"/>
                      <w:szCs w:val="14"/>
                      <w:shd w:val="clear" w:color="auto" w:fill="FFFFFF"/>
                    </w:rPr>
                    <w:t>US</w:t>
                  </w:r>
                  <w:r>
                    <w:rPr>
                      <w:color w:val="212529"/>
                      <w:sz w:val="14"/>
                      <w:szCs w:val="14"/>
                      <w:shd w:val="clear" w:color="auto" w:fill="FFFFFF"/>
                    </w:rPr>
                    <w:t>D</w:t>
                  </w:r>
                  <w:r w:rsidRPr="00F74776">
                    <w:rPr>
                      <w:color w:val="212529"/>
                      <w:sz w:val="14"/>
                      <w:szCs w:val="14"/>
                      <w:shd w:val="clear" w:color="auto" w:fill="FFFFFF"/>
                    </w:rPr>
                    <w:t>/BU</w:t>
                  </w:r>
                </w:p>
              </w:tc>
              <w:tc>
                <w:tcPr>
                  <w:tcW w:w="850" w:type="dxa"/>
                  <w:vAlign w:val="center"/>
                </w:tcPr>
                <w:p w14:paraId="0B030C62" w14:textId="24C4398A" w:rsidR="008C6030" w:rsidRPr="008C6030" w:rsidRDefault="008C6030" w:rsidP="008C6030">
                  <w:pPr>
                    <w:spacing w:after="0"/>
                    <w:jc w:val="center"/>
                    <w:rPr>
                      <w:color w:val="212529"/>
                      <w:sz w:val="16"/>
                      <w:szCs w:val="18"/>
                    </w:rPr>
                  </w:pPr>
                  <w:r w:rsidRPr="008C6030">
                    <w:rPr>
                      <w:color w:val="212529"/>
                      <w:sz w:val="16"/>
                      <w:szCs w:val="18"/>
                    </w:rPr>
                    <w:t>414.5385</w:t>
                  </w:r>
                </w:p>
              </w:tc>
              <w:tc>
                <w:tcPr>
                  <w:tcW w:w="851" w:type="dxa"/>
                  <w:vAlign w:val="center"/>
                </w:tcPr>
                <w:p w14:paraId="0EFEC84C" w14:textId="2F2640F5" w:rsidR="008C6030" w:rsidRPr="008C6030" w:rsidRDefault="008C6030" w:rsidP="008C6030">
                  <w:pPr>
                    <w:spacing w:after="0"/>
                    <w:jc w:val="center"/>
                    <w:rPr>
                      <w:color w:val="212529"/>
                      <w:sz w:val="16"/>
                      <w:szCs w:val="18"/>
                    </w:rPr>
                  </w:pPr>
                  <w:r w:rsidRPr="008C6030">
                    <w:rPr>
                      <w:color w:val="212529"/>
                      <w:sz w:val="16"/>
                      <w:szCs w:val="18"/>
                    </w:rPr>
                    <w:t>-0.17%</w:t>
                  </w:r>
                </w:p>
              </w:tc>
              <w:tc>
                <w:tcPr>
                  <w:tcW w:w="850" w:type="dxa"/>
                  <w:vAlign w:val="center"/>
                </w:tcPr>
                <w:p w14:paraId="5F56C407" w14:textId="5544D4C6" w:rsidR="008C6030" w:rsidRPr="008C6030" w:rsidRDefault="008C6030" w:rsidP="008C6030">
                  <w:pPr>
                    <w:spacing w:after="0"/>
                    <w:jc w:val="center"/>
                    <w:rPr>
                      <w:color w:val="212529"/>
                      <w:sz w:val="16"/>
                      <w:szCs w:val="18"/>
                    </w:rPr>
                  </w:pPr>
                  <w:r w:rsidRPr="008C6030">
                    <w:rPr>
                      <w:color w:val="212529"/>
                      <w:sz w:val="16"/>
                      <w:szCs w:val="18"/>
                    </w:rPr>
                    <w:t>-4.15%</w:t>
                  </w:r>
                </w:p>
              </w:tc>
              <w:tc>
                <w:tcPr>
                  <w:tcW w:w="851" w:type="dxa"/>
                  <w:vAlign w:val="center"/>
                </w:tcPr>
                <w:p w14:paraId="1EAB3822" w14:textId="3CFC8D4B" w:rsidR="008C6030" w:rsidRPr="008C6030" w:rsidRDefault="008C6030" w:rsidP="008C6030">
                  <w:pPr>
                    <w:spacing w:after="0"/>
                    <w:jc w:val="center"/>
                    <w:rPr>
                      <w:color w:val="212529"/>
                      <w:sz w:val="16"/>
                      <w:szCs w:val="18"/>
                    </w:rPr>
                  </w:pPr>
                  <w:r w:rsidRPr="008C6030">
                    <w:rPr>
                      <w:color w:val="212529"/>
                      <w:sz w:val="16"/>
                      <w:szCs w:val="18"/>
                    </w:rPr>
                    <w:t>-12.03%</w:t>
                  </w:r>
                </w:p>
              </w:tc>
              <w:tc>
                <w:tcPr>
                  <w:tcW w:w="850" w:type="dxa"/>
                  <w:vAlign w:val="center"/>
                </w:tcPr>
                <w:p w14:paraId="29951FEF" w14:textId="0F958E0E" w:rsidR="008C6030" w:rsidRPr="008C6030" w:rsidRDefault="008C6030" w:rsidP="008C6030">
                  <w:pPr>
                    <w:spacing w:after="0"/>
                    <w:jc w:val="center"/>
                    <w:rPr>
                      <w:color w:val="212529"/>
                      <w:sz w:val="16"/>
                      <w:szCs w:val="18"/>
                    </w:rPr>
                  </w:pPr>
                  <w:r w:rsidRPr="008C6030">
                    <w:rPr>
                      <w:color w:val="212529"/>
                      <w:sz w:val="16"/>
                      <w:szCs w:val="18"/>
                    </w:rPr>
                    <w:t>-14.53%</w:t>
                  </w:r>
                </w:p>
              </w:tc>
            </w:tr>
          </w:tbl>
          <w:p w14:paraId="103FB004" w14:textId="77777777" w:rsidR="0039471A" w:rsidRPr="003C2666" w:rsidRDefault="0039471A" w:rsidP="007F3C13">
            <w:pPr>
              <w:widowControl w:val="0"/>
              <w:tabs>
                <w:tab w:val="left" w:pos="68"/>
              </w:tabs>
              <w:spacing w:after="0" w:line="240" w:lineRule="auto"/>
              <w:ind w:right="-174"/>
              <w:contextualSpacing/>
              <w:rPr>
                <w:rFonts w:eastAsia="Times New Roman"/>
                <w:b/>
                <w:sz w:val="18"/>
                <w:szCs w:val="18"/>
              </w:rPr>
            </w:pPr>
          </w:p>
        </w:tc>
        <w:tc>
          <w:tcPr>
            <w:tcW w:w="5528" w:type="dxa"/>
          </w:tcPr>
          <w:tbl>
            <w:tblPr>
              <w:tblW w:w="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
              <w:gridCol w:w="1748"/>
              <w:gridCol w:w="945"/>
              <w:gridCol w:w="993"/>
              <w:gridCol w:w="700"/>
            </w:tblGrid>
            <w:tr w:rsidR="0039471A" w:rsidRPr="00B8546A" w14:paraId="5651E212" w14:textId="77777777" w:rsidTr="007F3C13">
              <w:trPr>
                <w:trHeight w:val="295"/>
              </w:trPr>
              <w:tc>
                <w:tcPr>
                  <w:tcW w:w="2632" w:type="dxa"/>
                  <w:gridSpan w:val="2"/>
                  <w:vAlign w:val="bottom"/>
                </w:tcPr>
                <w:p w14:paraId="76504432" w14:textId="77777777" w:rsidR="0039471A" w:rsidRPr="00DA6A78" w:rsidRDefault="0039471A" w:rsidP="007F3C13">
                  <w:pPr>
                    <w:widowControl w:val="0"/>
                    <w:tabs>
                      <w:tab w:val="left" w:pos="29"/>
                    </w:tabs>
                    <w:spacing w:after="0" w:line="240" w:lineRule="auto"/>
                    <w:ind w:left="-81" w:right="-166"/>
                    <w:rPr>
                      <w:rFonts w:eastAsia="Times New Roman"/>
                      <w:b/>
                      <w:sz w:val="16"/>
                      <w:szCs w:val="18"/>
                    </w:rPr>
                  </w:pPr>
                  <w:r w:rsidRPr="00DA6A78">
                    <w:rPr>
                      <w:rFonts w:eastAsia="Times New Roman"/>
                      <w:b/>
                      <w:sz w:val="16"/>
                      <w:szCs w:val="18"/>
                    </w:rPr>
                    <w:t>5. Nông sản –</w:t>
                  </w:r>
                  <w:r>
                    <w:rPr>
                      <w:rFonts w:eastAsia="Times New Roman"/>
                      <w:b/>
                      <w:sz w:val="16"/>
                      <w:szCs w:val="18"/>
                    </w:rPr>
                    <w:t xml:space="preserve"> </w:t>
                  </w:r>
                  <w:r w:rsidRPr="00DA6A78">
                    <w:rPr>
                      <w:rFonts w:eastAsia="Times New Roman"/>
                      <w:b/>
                      <w:sz w:val="16"/>
                      <w:szCs w:val="18"/>
                    </w:rPr>
                    <w:t>Thủy sản</w:t>
                  </w:r>
                </w:p>
              </w:tc>
              <w:tc>
                <w:tcPr>
                  <w:tcW w:w="945" w:type="dxa"/>
                  <w:vAlign w:val="bottom"/>
                </w:tcPr>
                <w:p w14:paraId="00551B98" w14:textId="77777777" w:rsidR="0039471A" w:rsidRPr="000C3588" w:rsidRDefault="0039471A" w:rsidP="007F3C13">
                  <w:pPr>
                    <w:widowControl w:val="0"/>
                    <w:spacing w:after="0" w:line="240" w:lineRule="auto"/>
                    <w:contextualSpacing/>
                    <w:jc w:val="center"/>
                    <w:rPr>
                      <w:rFonts w:eastAsia="Times New Roman"/>
                      <w:b/>
                      <w:sz w:val="14"/>
                      <w:szCs w:val="18"/>
                    </w:rPr>
                  </w:pPr>
                  <w:r w:rsidRPr="000C3588">
                    <w:rPr>
                      <w:rFonts w:eastAsia="Times New Roman"/>
                      <w:b/>
                      <w:sz w:val="14"/>
                      <w:szCs w:val="18"/>
                    </w:rPr>
                    <w:t>Giá tuần này</w:t>
                  </w:r>
                </w:p>
              </w:tc>
              <w:tc>
                <w:tcPr>
                  <w:tcW w:w="993" w:type="dxa"/>
                </w:tcPr>
                <w:p w14:paraId="5C103935" w14:textId="77777777" w:rsidR="0039471A" w:rsidRPr="000C3588" w:rsidRDefault="0039471A" w:rsidP="007F3C13">
                  <w:pPr>
                    <w:widowControl w:val="0"/>
                    <w:spacing w:after="0" w:line="240" w:lineRule="auto"/>
                    <w:contextualSpacing/>
                    <w:jc w:val="center"/>
                    <w:rPr>
                      <w:rFonts w:eastAsia="Times New Roman"/>
                      <w:b/>
                      <w:sz w:val="14"/>
                      <w:szCs w:val="18"/>
                    </w:rPr>
                  </w:pPr>
                  <w:r w:rsidRPr="000C3588">
                    <w:rPr>
                      <w:rFonts w:eastAsia="Times New Roman"/>
                      <w:b/>
                      <w:sz w:val="14"/>
                      <w:szCs w:val="18"/>
                    </w:rPr>
                    <w:t>Giá tuần trước</w:t>
                  </w:r>
                </w:p>
              </w:tc>
              <w:tc>
                <w:tcPr>
                  <w:tcW w:w="700" w:type="dxa"/>
                </w:tcPr>
                <w:p w14:paraId="756F9FC9" w14:textId="77777777" w:rsidR="0039471A" w:rsidRPr="000C3588" w:rsidRDefault="0039471A" w:rsidP="007F3C13">
                  <w:pPr>
                    <w:widowControl w:val="0"/>
                    <w:spacing w:after="0" w:line="240" w:lineRule="auto"/>
                    <w:contextualSpacing/>
                    <w:jc w:val="center"/>
                    <w:rPr>
                      <w:rFonts w:eastAsia="Times New Roman"/>
                      <w:b/>
                      <w:sz w:val="14"/>
                      <w:szCs w:val="18"/>
                    </w:rPr>
                  </w:pPr>
                  <w:r w:rsidRPr="000C3588">
                    <w:rPr>
                      <w:rFonts w:eastAsia="Times New Roman"/>
                      <w:b/>
                      <w:sz w:val="14"/>
                      <w:szCs w:val="18"/>
                    </w:rPr>
                    <w:t>Ghi chú</w:t>
                  </w:r>
                </w:p>
              </w:tc>
            </w:tr>
            <w:tr w:rsidR="00EA47FD" w:rsidRPr="00B8546A" w14:paraId="75910399" w14:textId="77777777" w:rsidTr="007F3C13">
              <w:trPr>
                <w:trHeight w:val="288"/>
              </w:trPr>
              <w:tc>
                <w:tcPr>
                  <w:tcW w:w="884" w:type="dxa"/>
                  <w:vMerge w:val="restart"/>
                </w:tcPr>
                <w:p w14:paraId="1E5AB6B7" w14:textId="77777777" w:rsidR="00EA47FD" w:rsidRPr="001F426B" w:rsidRDefault="00EA47FD" w:rsidP="00EA47FD">
                  <w:pPr>
                    <w:widowControl w:val="0"/>
                    <w:spacing w:after="0" w:line="240" w:lineRule="auto"/>
                    <w:ind w:left="-113" w:right="-112"/>
                    <w:jc w:val="center"/>
                    <w:rPr>
                      <w:rFonts w:eastAsia="Times New Roman"/>
                      <w:b/>
                      <w:sz w:val="18"/>
                      <w:szCs w:val="16"/>
                    </w:rPr>
                  </w:pPr>
                </w:p>
                <w:p w14:paraId="19204CB8" w14:textId="77777777" w:rsidR="00EA47FD" w:rsidRPr="001F426B" w:rsidRDefault="00EA47FD" w:rsidP="00EA47FD">
                  <w:pPr>
                    <w:widowControl w:val="0"/>
                    <w:spacing w:after="0" w:line="240" w:lineRule="auto"/>
                    <w:ind w:left="-113" w:right="-112"/>
                    <w:jc w:val="center"/>
                    <w:rPr>
                      <w:rFonts w:eastAsia="Times New Roman"/>
                      <w:b/>
                      <w:sz w:val="18"/>
                      <w:szCs w:val="16"/>
                    </w:rPr>
                  </w:pPr>
                  <w:r w:rsidRPr="001F426B">
                    <w:rPr>
                      <w:rFonts w:eastAsia="Times New Roman"/>
                      <w:b/>
                      <w:sz w:val="18"/>
                      <w:szCs w:val="16"/>
                    </w:rPr>
                    <w:t>Tiêu</w:t>
                  </w:r>
                </w:p>
                <w:p w14:paraId="072BF834" w14:textId="77777777" w:rsidR="00EA47FD" w:rsidRPr="001F426B" w:rsidRDefault="00EA47FD" w:rsidP="00EA47FD">
                  <w:pPr>
                    <w:widowControl w:val="0"/>
                    <w:spacing w:after="0" w:line="240" w:lineRule="auto"/>
                    <w:ind w:left="-113" w:right="-112"/>
                    <w:jc w:val="center"/>
                    <w:rPr>
                      <w:rFonts w:eastAsia="Times New Roman"/>
                      <w:b/>
                      <w:sz w:val="18"/>
                      <w:szCs w:val="16"/>
                    </w:rPr>
                  </w:pPr>
                  <w:r w:rsidRPr="001F426B">
                    <w:rPr>
                      <w:rFonts w:eastAsia="Times New Roman"/>
                      <w:sz w:val="18"/>
                      <w:szCs w:val="16"/>
                    </w:rPr>
                    <w:t>US$/kg</w:t>
                  </w:r>
                </w:p>
              </w:tc>
              <w:tc>
                <w:tcPr>
                  <w:tcW w:w="1748" w:type="dxa"/>
                  <w:vAlign w:val="center"/>
                </w:tcPr>
                <w:p w14:paraId="3CDD8FB3" w14:textId="77777777" w:rsidR="00EA47FD" w:rsidRPr="001F426B" w:rsidRDefault="00EA47FD" w:rsidP="00EA47FD">
                  <w:pPr>
                    <w:spacing w:after="0" w:line="240" w:lineRule="auto"/>
                    <w:ind w:left="-107"/>
                    <w:rPr>
                      <w:rFonts w:eastAsia="Times New Roman"/>
                      <w:sz w:val="18"/>
                      <w:szCs w:val="16"/>
                    </w:rPr>
                  </w:pPr>
                  <w:r>
                    <w:rPr>
                      <w:rFonts w:eastAsia="Times New Roman"/>
                      <w:sz w:val="18"/>
                      <w:szCs w:val="16"/>
                    </w:rPr>
                    <w:t>Indone</w:t>
                  </w:r>
                  <w:r w:rsidRPr="001F426B">
                    <w:rPr>
                      <w:rFonts w:eastAsia="Times New Roman"/>
                      <w:sz w:val="18"/>
                      <w:szCs w:val="16"/>
                    </w:rPr>
                    <w:t xml:space="preserve">sia </w:t>
                  </w:r>
                  <w:r>
                    <w:rPr>
                      <w:rFonts w:eastAsia="Times New Roman"/>
                      <w:sz w:val="18"/>
                      <w:szCs w:val="16"/>
                    </w:rPr>
                    <w:t>–</w:t>
                  </w:r>
                  <w:r w:rsidRPr="001F426B">
                    <w:rPr>
                      <w:rFonts w:eastAsia="Times New Roman"/>
                      <w:sz w:val="18"/>
                      <w:szCs w:val="16"/>
                    </w:rPr>
                    <w:t xml:space="preserve"> </w:t>
                  </w:r>
                  <w:r>
                    <w:rPr>
                      <w:rFonts w:eastAsia="Times New Roman"/>
                      <w:sz w:val="18"/>
                      <w:szCs w:val="16"/>
                    </w:rPr>
                    <w:t xml:space="preserve">Black </w:t>
                  </w:r>
                  <w:r w:rsidRPr="001F426B">
                    <w:rPr>
                      <w:rFonts w:eastAsia="Times New Roman"/>
                      <w:sz w:val="18"/>
                      <w:szCs w:val="16"/>
                    </w:rPr>
                    <w:t>Pepper</w:t>
                  </w:r>
                </w:p>
              </w:tc>
              <w:tc>
                <w:tcPr>
                  <w:tcW w:w="945" w:type="dxa"/>
                  <w:vAlign w:val="center"/>
                </w:tcPr>
                <w:p w14:paraId="1ADE9155" w14:textId="62CF4411" w:rsidR="00EA47FD" w:rsidRPr="001F426B" w:rsidRDefault="00543A60" w:rsidP="00EA47FD">
                  <w:pPr>
                    <w:spacing w:after="0" w:line="240" w:lineRule="auto"/>
                    <w:jc w:val="right"/>
                    <w:rPr>
                      <w:rFonts w:ascii="inherit" w:eastAsia="Times New Roman" w:hAnsi="inherit" w:cs="Arial"/>
                      <w:sz w:val="18"/>
                      <w:szCs w:val="16"/>
                    </w:rPr>
                  </w:pPr>
                  <w:r>
                    <w:rPr>
                      <w:rFonts w:ascii="inherit" w:eastAsia="Times New Roman" w:hAnsi="inherit" w:cs="Arial"/>
                      <w:sz w:val="18"/>
                      <w:szCs w:val="16"/>
                    </w:rPr>
                    <w:t>6,683</w:t>
                  </w:r>
                </w:p>
              </w:tc>
              <w:tc>
                <w:tcPr>
                  <w:tcW w:w="993" w:type="dxa"/>
                  <w:vAlign w:val="center"/>
                </w:tcPr>
                <w:p w14:paraId="677A3268" w14:textId="021E7836" w:rsidR="00EA47FD" w:rsidRPr="001F426B" w:rsidRDefault="00EA47FD" w:rsidP="00EA47FD">
                  <w:pPr>
                    <w:spacing w:after="0" w:line="240" w:lineRule="auto"/>
                    <w:jc w:val="right"/>
                    <w:rPr>
                      <w:rFonts w:eastAsia="Times New Roman"/>
                      <w:sz w:val="18"/>
                      <w:szCs w:val="16"/>
                    </w:rPr>
                  </w:pPr>
                  <w:r>
                    <w:rPr>
                      <w:rFonts w:ascii="inherit" w:eastAsia="Times New Roman" w:hAnsi="inherit" w:cs="Arial"/>
                      <w:sz w:val="18"/>
                      <w:szCs w:val="16"/>
                    </w:rPr>
                    <w:t>6,724</w:t>
                  </w:r>
                </w:p>
              </w:tc>
              <w:tc>
                <w:tcPr>
                  <w:tcW w:w="700" w:type="dxa"/>
                </w:tcPr>
                <w:p w14:paraId="55ECB964" w14:textId="77777777" w:rsidR="00EA47FD" w:rsidRPr="00E654F3" w:rsidRDefault="00EA47FD" w:rsidP="00EA47FD">
                  <w:pPr>
                    <w:spacing w:after="0" w:line="240" w:lineRule="auto"/>
                    <w:jc w:val="right"/>
                    <w:rPr>
                      <w:rFonts w:eastAsia="Times New Roman"/>
                      <w:sz w:val="16"/>
                      <w:szCs w:val="16"/>
                    </w:rPr>
                  </w:pPr>
                </w:p>
              </w:tc>
            </w:tr>
            <w:tr w:rsidR="00EA47FD" w:rsidRPr="00B8546A" w14:paraId="08D81738" w14:textId="77777777" w:rsidTr="007F3C13">
              <w:trPr>
                <w:trHeight w:val="288"/>
              </w:trPr>
              <w:tc>
                <w:tcPr>
                  <w:tcW w:w="884" w:type="dxa"/>
                  <w:vMerge/>
                </w:tcPr>
                <w:p w14:paraId="5743EF5B" w14:textId="77777777" w:rsidR="00EA47FD" w:rsidRPr="001F426B" w:rsidRDefault="00EA47FD" w:rsidP="00EA47FD">
                  <w:pPr>
                    <w:widowControl w:val="0"/>
                    <w:spacing w:after="0" w:line="240" w:lineRule="auto"/>
                    <w:ind w:left="-113" w:right="-112"/>
                    <w:jc w:val="center"/>
                    <w:rPr>
                      <w:rFonts w:eastAsia="Times New Roman"/>
                      <w:sz w:val="18"/>
                      <w:szCs w:val="16"/>
                    </w:rPr>
                  </w:pPr>
                </w:p>
              </w:tc>
              <w:tc>
                <w:tcPr>
                  <w:tcW w:w="1748" w:type="dxa"/>
                  <w:vAlign w:val="center"/>
                </w:tcPr>
                <w:p w14:paraId="644249C0" w14:textId="77777777" w:rsidR="00EA47FD" w:rsidRPr="001F426B" w:rsidRDefault="00EA47FD" w:rsidP="00EA47FD">
                  <w:pPr>
                    <w:spacing w:after="0" w:line="240" w:lineRule="auto"/>
                    <w:ind w:left="-107"/>
                    <w:rPr>
                      <w:rFonts w:eastAsia="Times New Roman"/>
                      <w:sz w:val="18"/>
                      <w:szCs w:val="16"/>
                    </w:rPr>
                  </w:pPr>
                  <w:r w:rsidRPr="001F426B">
                    <w:rPr>
                      <w:rFonts w:eastAsia="Times New Roman"/>
                      <w:sz w:val="18"/>
                      <w:szCs w:val="16"/>
                    </w:rPr>
                    <w:t>Brazil Black - Pepper ASTA 570</w:t>
                  </w:r>
                </w:p>
              </w:tc>
              <w:tc>
                <w:tcPr>
                  <w:tcW w:w="945" w:type="dxa"/>
                  <w:vAlign w:val="center"/>
                </w:tcPr>
                <w:p w14:paraId="5E1446D4" w14:textId="3384E099" w:rsidR="00EA47FD" w:rsidRPr="001F426B" w:rsidRDefault="006406BC" w:rsidP="00EA47FD">
                  <w:pPr>
                    <w:spacing w:after="0" w:line="240" w:lineRule="auto"/>
                    <w:jc w:val="right"/>
                    <w:rPr>
                      <w:rFonts w:ascii="inherit" w:eastAsia="Times New Roman" w:hAnsi="inherit" w:cs="Arial"/>
                      <w:sz w:val="18"/>
                      <w:szCs w:val="16"/>
                    </w:rPr>
                  </w:pPr>
                  <w:r>
                    <w:rPr>
                      <w:rFonts w:ascii="inherit" w:eastAsia="Times New Roman" w:hAnsi="inherit" w:cs="Arial"/>
                      <w:sz w:val="18"/>
                      <w:szCs w:val="16"/>
                    </w:rPr>
                    <w:t>6,400</w:t>
                  </w:r>
                </w:p>
              </w:tc>
              <w:tc>
                <w:tcPr>
                  <w:tcW w:w="993" w:type="dxa"/>
                  <w:vAlign w:val="center"/>
                </w:tcPr>
                <w:p w14:paraId="4AEE2B6D" w14:textId="3686D570" w:rsidR="00EA47FD" w:rsidRPr="001F426B" w:rsidRDefault="00EA47FD" w:rsidP="00EA47FD">
                  <w:pPr>
                    <w:spacing w:after="0" w:line="240" w:lineRule="auto"/>
                    <w:jc w:val="right"/>
                    <w:rPr>
                      <w:sz w:val="18"/>
                      <w:szCs w:val="16"/>
                    </w:rPr>
                  </w:pPr>
                  <w:r>
                    <w:rPr>
                      <w:rFonts w:ascii="inherit" w:eastAsia="Times New Roman" w:hAnsi="inherit" w:cs="Arial"/>
                      <w:sz w:val="18"/>
                      <w:szCs w:val="16"/>
                    </w:rPr>
                    <w:t>6,400</w:t>
                  </w:r>
                </w:p>
              </w:tc>
              <w:tc>
                <w:tcPr>
                  <w:tcW w:w="700" w:type="dxa"/>
                </w:tcPr>
                <w:p w14:paraId="2E04CA78" w14:textId="77777777" w:rsidR="00EA47FD" w:rsidRPr="00E654F3" w:rsidRDefault="00EA47FD" w:rsidP="00EA47FD">
                  <w:pPr>
                    <w:spacing w:after="0" w:line="240" w:lineRule="auto"/>
                    <w:jc w:val="right"/>
                    <w:rPr>
                      <w:sz w:val="16"/>
                      <w:szCs w:val="16"/>
                    </w:rPr>
                  </w:pPr>
                </w:p>
              </w:tc>
            </w:tr>
            <w:tr w:rsidR="00EA47FD" w:rsidRPr="00B8546A" w14:paraId="37584C2B" w14:textId="77777777" w:rsidTr="007F3C13">
              <w:trPr>
                <w:trHeight w:val="173"/>
              </w:trPr>
              <w:tc>
                <w:tcPr>
                  <w:tcW w:w="884" w:type="dxa"/>
                  <w:vMerge/>
                </w:tcPr>
                <w:p w14:paraId="64FF669B" w14:textId="77777777" w:rsidR="00EA47FD" w:rsidRPr="001F426B" w:rsidRDefault="00EA47FD" w:rsidP="00EA47FD">
                  <w:pPr>
                    <w:widowControl w:val="0"/>
                    <w:spacing w:after="0" w:line="240" w:lineRule="auto"/>
                    <w:ind w:left="-113" w:right="-112"/>
                    <w:jc w:val="center"/>
                    <w:rPr>
                      <w:rFonts w:eastAsia="Times New Roman"/>
                      <w:sz w:val="18"/>
                      <w:szCs w:val="16"/>
                    </w:rPr>
                  </w:pPr>
                </w:p>
              </w:tc>
              <w:tc>
                <w:tcPr>
                  <w:tcW w:w="1748" w:type="dxa"/>
                  <w:vAlign w:val="center"/>
                </w:tcPr>
                <w:p w14:paraId="3510290B" w14:textId="77777777" w:rsidR="00EA47FD" w:rsidRPr="001F426B" w:rsidRDefault="00EA47FD" w:rsidP="00EA47FD">
                  <w:pPr>
                    <w:spacing w:after="0" w:line="240" w:lineRule="auto"/>
                    <w:ind w:left="-107"/>
                    <w:rPr>
                      <w:rFonts w:eastAsia="Times New Roman"/>
                      <w:sz w:val="18"/>
                      <w:szCs w:val="16"/>
                    </w:rPr>
                  </w:pPr>
                  <w:r w:rsidRPr="001F426B">
                    <w:rPr>
                      <w:rFonts w:eastAsia="Times New Roman"/>
                      <w:sz w:val="18"/>
                      <w:szCs w:val="16"/>
                    </w:rPr>
                    <w:t xml:space="preserve">Ấn Độ - Garbled/Ungarbled </w:t>
                  </w:r>
                </w:p>
              </w:tc>
              <w:tc>
                <w:tcPr>
                  <w:tcW w:w="945" w:type="dxa"/>
                  <w:vAlign w:val="center"/>
                </w:tcPr>
                <w:p w14:paraId="6A01449B" w14:textId="77777777" w:rsidR="00EA47FD" w:rsidRDefault="006406BC" w:rsidP="00EA47FD">
                  <w:pPr>
                    <w:spacing w:after="0" w:line="240" w:lineRule="auto"/>
                    <w:jc w:val="right"/>
                    <w:rPr>
                      <w:rFonts w:ascii="inherit" w:eastAsia="Times New Roman" w:hAnsi="inherit" w:cs="Arial"/>
                      <w:sz w:val="18"/>
                      <w:szCs w:val="16"/>
                    </w:rPr>
                  </w:pPr>
                  <w:r>
                    <w:rPr>
                      <w:rFonts w:ascii="inherit" w:eastAsia="Times New Roman" w:hAnsi="inherit" w:cs="Arial"/>
                      <w:sz w:val="18"/>
                      <w:szCs w:val="16"/>
                    </w:rPr>
                    <w:t>6,580</w:t>
                  </w:r>
                </w:p>
                <w:p w14:paraId="425D78A7" w14:textId="209D7294" w:rsidR="006406BC" w:rsidRPr="001F426B" w:rsidRDefault="006406BC" w:rsidP="00EA47FD">
                  <w:pPr>
                    <w:spacing w:after="0" w:line="240" w:lineRule="auto"/>
                    <w:jc w:val="right"/>
                    <w:rPr>
                      <w:rFonts w:ascii="inherit" w:eastAsia="Times New Roman" w:hAnsi="inherit" w:cs="Arial"/>
                      <w:sz w:val="18"/>
                      <w:szCs w:val="16"/>
                    </w:rPr>
                  </w:pPr>
                  <w:r>
                    <w:rPr>
                      <w:rFonts w:ascii="inherit" w:eastAsia="Times New Roman" w:hAnsi="inherit" w:cs="Arial"/>
                      <w:sz w:val="18"/>
                      <w:szCs w:val="16"/>
                    </w:rPr>
                    <w:t>6,380</w:t>
                  </w:r>
                </w:p>
              </w:tc>
              <w:tc>
                <w:tcPr>
                  <w:tcW w:w="993" w:type="dxa"/>
                  <w:vAlign w:val="center"/>
                </w:tcPr>
                <w:p w14:paraId="226DD3F0" w14:textId="77777777" w:rsidR="00EA47FD" w:rsidRDefault="00EA47FD" w:rsidP="00EA47FD">
                  <w:pPr>
                    <w:spacing w:after="0" w:line="240" w:lineRule="auto"/>
                    <w:jc w:val="right"/>
                    <w:rPr>
                      <w:rFonts w:ascii="inherit" w:eastAsia="Times New Roman" w:hAnsi="inherit" w:cs="Arial"/>
                      <w:sz w:val="18"/>
                      <w:szCs w:val="16"/>
                    </w:rPr>
                  </w:pPr>
                  <w:r>
                    <w:rPr>
                      <w:rFonts w:ascii="inherit" w:eastAsia="Times New Roman" w:hAnsi="inherit" w:cs="Arial"/>
                      <w:sz w:val="18"/>
                      <w:szCs w:val="16"/>
                    </w:rPr>
                    <w:t>6,510</w:t>
                  </w:r>
                </w:p>
                <w:p w14:paraId="39CADFAB" w14:textId="6A687387" w:rsidR="00EA47FD" w:rsidRPr="001F426B" w:rsidRDefault="00EA47FD" w:rsidP="00EA47FD">
                  <w:pPr>
                    <w:spacing w:after="0" w:line="240" w:lineRule="auto"/>
                    <w:jc w:val="right"/>
                    <w:rPr>
                      <w:sz w:val="18"/>
                      <w:szCs w:val="16"/>
                    </w:rPr>
                  </w:pPr>
                  <w:r>
                    <w:rPr>
                      <w:rFonts w:ascii="inherit" w:eastAsia="Times New Roman" w:hAnsi="inherit" w:cs="Arial"/>
                      <w:sz w:val="18"/>
                      <w:szCs w:val="16"/>
                    </w:rPr>
                    <w:t>6,310</w:t>
                  </w:r>
                </w:p>
              </w:tc>
              <w:tc>
                <w:tcPr>
                  <w:tcW w:w="700" w:type="dxa"/>
                </w:tcPr>
                <w:p w14:paraId="36F38594" w14:textId="77777777" w:rsidR="00EA47FD" w:rsidRPr="00E654F3" w:rsidRDefault="00EA47FD" w:rsidP="00EA47FD">
                  <w:pPr>
                    <w:pStyle w:val="NormalWeb"/>
                    <w:shd w:val="clear" w:color="auto" w:fill="FFFFFF"/>
                    <w:spacing w:before="0" w:beforeAutospacing="0" w:after="0" w:afterAutospacing="0"/>
                    <w:textAlignment w:val="baseline"/>
                    <w:rPr>
                      <w:sz w:val="16"/>
                      <w:szCs w:val="16"/>
                    </w:rPr>
                  </w:pPr>
                </w:p>
              </w:tc>
            </w:tr>
            <w:tr w:rsidR="00EA47FD" w:rsidRPr="00B8546A" w14:paraId="1BDD25E3" w14:textId="77777777" w:rsidTr="007F3C13">
              <w:trPr>
                <w:trHeight w:val="105"/>
              </w:trPr>
              <w:tc>
                <w:tcPr>
                  <w:tcW w:w="884" w:type="dxa"/>
                  <w:vMerge w:val="restart"/>
                </w:tcPr>
                <w:p w14:paraId="516ED973" w14:textId="77777777" w:rsidR="00EA47FD" w:rsidRPr="001F426B" w:rsidRDefault="00EA47FD" w:rsidP="00EA47FD">
                  <w:pPr>
                    <w:widowControl w:val="0"/>
                    <w:spacing w:after="0" w:line="240" w:lineRule="auto"/>
                    <w:ind w:left="-113" w:right="-112"/>
                    <w:jc w:val="center"/>
                    <w:rPr>
                      <w:rFonts w:eastAsia="Times New Roman"/>
                      <w:b/>
                      <w:sz w:val="18"/>
                      <w:szCs w:val="16"/>
                    </w:rPr>
                  </w:pPr>
                  <w:r w:rsidRPr="001F426B">
                    <w:rPr>
                      <w:rFonts w:eastAsia="Times New Roman"/>
                      <w:b/>
                      <w:sz w:val="18"/>
                      <w:szCs w:val="16"/>
                    </w:rPr>
                    <w:t>Điều</w:t>
                  </w:r>
                </w:p>
                <w:p w14:paraId="2498E3BA" w14:textId="77777777" w:rsidR="00EA47FD" w:rsidRPr="001F426B" w:rsidRDefault="00EA47FD" w:rsidP="00EA47FD">
                  <w:pPr>
                    <w:widowControl w:val="0"/>
                    <w:spacing w:after="0" w:line="240" w:lineRule="auto"/>
                    <w:ind w:left="-113" w:right="-112"/>
                    <w:jc w:val="center"/>
                    <w:rPr>
                      <w:rFonts w:eastAsia="Times New Roman"/>
                      <w:sz w:val="18"/>
                      <w:szCs w:val="16"/>
                    </w:rPr>
                  </w:pPr>
                  <w:r w:rsidRPr="001F426B">
                    <w:rPr>
                      <w:rFonts w:eastAsia="Times New Roman"/>
                      <w:sz w:val="18"/>
                      <w:szCs w:val="16"/>
                    </w:rPr>
                    <w:t>US$/kg</w:t>
                  </w:r>
                </w:p>
              </w:tc>
              <w:tc>
                <w:tcPr>
                  <w:tcW w:w="1748" w:type="dxa"/>
                </w:tcPr>
                <w:p w14:paraId="18650CF9" w14:textId="77777777" w:rsidR="00EA47FD" w:rsidRPr="001F426B" w:rsidRDefault="00EA47FD" w:rsidP="00EA47FD">
                  <w:pPr>
                    <w:spacing w:after="0" w:line="240" w:lineRule="auto"/>
                    <w:ind w:left="-107"/>
                    <w:rPr>
                      <w:rFonts w:eastAsia="Times New Roman"/>
                      <w:sz w:val="18"/>
                      <w:szCs w:val="16"/>
                    </w:rPr>
                  </w:pPr>
                  <w:r w:rsidRPr="001F426B">
                    <w:rPr>
                      <w:rFonts w:eastAsia="Times New Roman"/>
                      <w:sz w:val="18"/>
                      <w:szCs w:val="16"/>
                    </w:rPr>
                    <w:t>Kuming/ Trung Quốc</w:t>
                  </w:r>
                </w:p>
              </w:tc>
              <w:tc>
                <w:tcPr>
                  <w:tcW w:w="945" w:type="dxa"/>
                  <w:vAlign w:val="center"/>
                </w:tcPr>
                <w:p w14:paraId="77AF5AFC" w14:textId="21505D80" w:rsidR="00EA47FD" w:rsidRPr="001F426B" w:rsidRDefault="00032B1D" w:rsidP="00EA47FD">
                  <w:pPr>
                    <w:spacing w:after="0" w:line="240" w:lineRule="auto"/>
                    <w:jc w:val="right"/>
                    <w:rPr>
                      <w:rFonts w:eastAsia="Times New Roman"/>
                      <w:sz w:val="18"/>
                      <w:szCs w:val="16"/>
                    </w:rPr>
                  </w:pPr>
                  <w:r>
                    <w:rPr>
                      <w:rFonts w:eastAsia="Times New Roman"/>
                      <w:sz w:val="18"/>
                      <w:szCs w:val="16"/>
                    </w:rPr>
                    <w:t>1,470</w:t>
                  </w:r>
                </w:p>
              </w:tc>
              <w:tc>
                <w:tcPr>
                  <w:tcW w:w="993" w:type="dxa"/>
                  <w:vAlign w:val="center"/>
                </w:tcPr>
                <w:p w14:paraId="1D426E09" w14:textId="5A3023EE" w:rsidR="00EA47FD" w:rsidRPr="001F426B" w:rsidRDefault="00EA47FD" w:rsidP="00EA47FD">
                  <w:pPr>
                    <w:spacing w:after="0" w:line="240" w:lineRule="auto"/>
                    <w:jc w:val="right"/>
                    <w:rPr>
                      <w:sz w:val="18"/>
                      <w:szCs w:val="16"/>
                    </w:rPr>
                  </w:pPr>
                  <w:r>
                    <w:rPr>
                      <w:rFonts w:eastAsia="Times New Roman"/>
                      <w:sz w:val="18"/>
                      <w:szCs w:val="16"/>
                    </w:rPr>
                    <w:t>1,480</w:t>
                  </w:r>
                </w:p>
              </w:tc>
              <w:tc>
                <w:tcPr>
                  <w:tcW w:w="700" w:type="dxa"/>
                </w:tcPr>
                <w:p w14:paraId="188405BF" w14:textId="77777777" w:rsidR="00EA47FD" w:rsidRPr="00E654F3" w:rsidRDefault="00EA47FD" w:rsidP="00EA47FD">
                  <w:pPr>
                    <w:spacing w:after="0" w:line="240" w:lineRule="auto"/>
                    <w:jc w:val="right"/>
                    <w:rPr>
                      <w:sz w:val="16"/>
                      <w:szCs w:val="16"/>
                    </w:rPr>
                  </w:pPr>
                </w:p>
              </w:tc>
            </w:tr>
            <w:tr w:rsidR="00EA47FD" w:rsidRPr="00B8546A" w14:paraId="4A905CFF" w14:textId="77777777" w:rsidTr="007F3C13">
              <w:trPr>
                <w:trHeight w:val="80"/>
              </w:trPr>
              <w:tc>
                <w:tcPr>
                  <w:tcW w:w="884" w:type="dxa"/>
                  <w:vMerge/>
                </w:tcPr>
                <w:p w14:paraId="0E034378" w14:textId="77777777" w:rsidR="00EA47FD" w:rsidRPr="001F426B" w:rsidRDefault="00EA47FD" w:rsidP="00EA47FD">
                  <w:pPr>
                    <w:widowControl w:val="0"/>
                    <w:spacing w:after="0" w:line="240" w:lineRule="auto"/>
                    <w:ind w:left="-113" w:right="-112"/>
                    <w:jc w:val="center"/>
                    <w:rPr>
                      <w:rFonts w:eastAsia="Times New Roman"/>
                      <w:sz w:val="18"/>
                      <w:szCs w:val="16"/>
                    </w:rPr>
                  </w:pPr>
                </w:p>
              </w:tc>
              <w:tc>
                <w:tcPr>
                  <w:tcW w:w="1748" w:type="dxa"/>
                </w:tcPr>
                <w:p w14:paraId="2E400971" w14:textId="77777777" w:rsidR="00EA47FD" w:rsidRPr="001F426B" w:rsidRDefault="00EA47FD" w:rsidP="00EA47FD">
                  <w:pPr>
                    <w:spacing w:after="0" w:line="240" w:lineRule="auto"/>
                    <w:ind w:left="-107"/>
                    <w:rPr>
                      <w:rFonts w:eastAsia="Times New Roman"/>
                      <w:sz w:val="18"/>
                      <w:szCs w:val="16"/>
                    </w:rPr>
                  </w:pPr>
                  <w:r w:rsidRPr="001F426B">
                    <w:rPr>
                      <w:rFonts w:eastAsia="Times New Roman"/>
                      <w:sz w:val="18"/>
                      <w:szCs w:val="16"/>
                    </w:rPr>
                    <w:t>Godavari Ấn Độ</w:t>
                  </w:r>
                </w:p>
              </w:tc>
              <w:tc>
                <w:tcPr>
                  <w:tcW w:w="945" w:type="dxa"/>
                  <w:vAlign w:val="center"/>
                </w:tcPr>
                <w:p w14:paraId="69B70C64" w14:textId="03BD3DB8" w:rsidR="00EA47FD" w:rsidRPr="001F426B" w:rsidRDefault="00032B1D" w:rsidP="00EA47FD">
                  <w:pPr>
                    <w:spacing w:after="0" w:line="240" w:lineRule="auto"/>
                    <w:jc w:val="right"/>
                    <w:rPr>
                      <w:rFonts w:eastAsia="Times New Roman"/>
                      <w:sz w:val="18"/>
                      <w:szCs w:val="16"/>
                    </w:rPr>
                  </w:pPr>
                  <w:r>
                    <w:rPr>
                      <w:rFonts w:eastAsia="Times New Roman"/>
                      <w:sz w:val="18"/>
                      <w:szCs w:val="16"/>
                    </w:rPr>
                    <w:t>1,430</w:t>
                  </w:r>
                </w:p>
              </w:tc>
              <w:tc>
                <w:tcPr>
                  <w:tcW w:w="993" w:type="dxa"/>
                  <w:vAlign w:val="center"/>
                </w:tcPr>
                <w:p w14:paraId="2E633816" w14:textId="2696A346" w:rsidR="00EA47FD" w:rsidRPr="001F426B" w:rsidRDefault="00EA47FD" w:rsidP="00EA47FD">
                  <w:pPr>
                    <w:spacing w:after="0" w:line="240" w:lineRule="auto"/>
                    <w:jc w:val="right"/>
                    <w:rPr>
                      <w:sz w:val="18"/>
                      <w:szCs w:val="16"/>
                    </w:rPr>
                  </w:pPr>
                  <w:r>
                    <w:rPr>
                      <w:rFonts w:eastAsia="Times New Roman"/>
                      <w:sz w:val="18"/>
                      <w:szCs w:val="16"/>
                    </w:rPr>
                    <w:t>1,430</w:t>
                  </w:r>
                </w:p>
              </w:tc>
              <w:tc>
                <w:tcPr>
                  <w:tcW w:w="700" w:type="dxa"/>
                </w:tcPr>
                <w:p w14:paraId="2F6B8314" w14:textId="77777777" w:rsidR="00EA47FD" w:rsidRPr="00E654F3" w:rsidRDefault="00EA47FD" w:rsidP="00EA47FD">
                  <w:pPr>
                    <w:spacing w:after="0" w:line="240" w:lineRule="auto"/>
                    <w:jc w:val="right"/>
                    <w:rPr>
                      <w:sz w:val="16"/>
                      <w:szCs w:val="16"/>
                    </w:rPr>
                  </w:pPr>
                </w:p>
              </w:tc>
            </w:tr>
            <w:tr w:rsidR="00EA47FD" w:rsidRPr="00B8546A" w14:paraId="2B522709" w14:textId="77777777" w:rsidTr="007F3C13">
              <w:trPr>
                <w:trHeight w:val="239"/>
              </w:trPr>
              <w:tc>
                <w:tcPr>
                  <w:tcW w:w="884" w:type="dxa"/>
                  <w:vMerge w:val="restart"/>
                </w:tcPr>
                <w:p w14:paraId="1F4C8E76" w14:textId="77777777" w:rsidR="00EA47FD" w:rsidRPr="001F426B" w:rsidRDefault="00EA47FD" w:rsidP="00EA47FD">
                  <w:pPr>
                    <w:widowControl w:val="0"/>
                    <w:spacing w:after="0" w:line="240" w:lineRule="auto"/>
                    <w:ind w:left="-113" w:right="-112"/>
                    <w:jc w:val="center"/>
                    <w:rPr>
                      <w:rFonts w:eastAsia="Times New Roman"/>
                      <w:b/>
                      <w:sz w:val="18"/>
                      <w:szCs w:val="16"/>
                    </w:rPr>
                  </w:pPr>
                </w:p>
                <w:p w14:paraId="570206F4" w14:textId="77777777" w:rsidR="00EA47FD" w:rsidRPr="001F426B" w:rsidRDefault="00EA47FD" w:rsidP="00EA47FD">
                  <w:pPr>
                    <w:widowControl w:val="0"/>
                    <w:spacing w:after="0" w:line="240" w:lineRule="auto"/>
                    <w:ind w:left="-113" w:right="-112"/>
                    <w:jc w:val="center"/>
                    <w:rPr>
                      <w:rFonts w:eastAsia="Times New Roman"/>
                      <w:b/>
                      <w:sz w:val="18"/>
                      <w:szCs w:val="16"/>
                    </w:rPr>
                  </w:pPr>
                  <w:r w:rsidRPr="001F426B">
                    <w:rPr>
                      <w:rFonts w:eastAsia="Times New Roman"/>
                      <w:b/>
                      <w:sz w:val="18"/>
                      <w:szCs w:val="16"/>
                    </w:rPr>
                    <w:t>Cá</w:t>
                  </w:r>
                  <w:r>
                    <w:rPr>
                      <w:rFonts w:eastAsia="Times New Roman"/>
                      <w:b/>
                      <w:sz w:val="18"/>
                      <w:szCs w:val="16"/>
                    </w:rPr>
                    <w:t xml:space="preserve"> da trơn</w:t>
                  </w:r>
                </w:p>
                <w:p w14:paraId="03D1A06D" w14:textId="77777777" w:rsidR="00EA47FD" w:rsidRPr="001F426B" w:rsidRDefault="00EA47FD" w:rsidP="00EA47FD">
                  <w:pPr>
                    <w:widowControl w:val="0"/>
                    <w:spacing w:after="0" w:line="240" w:lineRule="auto"/>
                    <w:ind w:left="-113" w:right="-112"/>
                    <w:jc w:val="center"/>
                    <w:rPr>
                      <w:rFonts w:eastAsia="Times New Roman"/>
                      <w:sz w:val="18"/>
                      <w:szCs w:val="16"/>
                    </w:rPr>
                  </w:pPr>
                </w:p>
              </w:tc>
              <w:tc>
                <w:tcPr>
                  <w:tcW w:w="1748" w:type="dxa"/>
                </w:tcPr>
                <w:p w14:paraId="1C042AA6" w14:textId="77777777" w:rsidR="00EA47FD" w:rsidRPr="001F426B" w:rsidRDefault="00EA47FD" w:rsidP="00EA47FD">
                  <w:pPr>
                    <w:spacing w:after="0" w:line="240" w:lineRule="auto"/>
                    <w:ind w:left="-107"/>
                    <w:rPr>
                      <w:rFonts w:eastAsia="Times New Roman"/>
                      <w:sz w:val="18"/>
                      <w:szCs w:val="16"/>
                    </w:rPr>
                  </w:pPr>
                  <w:r>
                    <w:rPr>
                      <w:rFonts w:eastAsia="Times New Roman"/>
                      <w:sz w:val="18"/>
                      <w:szCs w:val="16"/>
                    </w:rPr>
                    <w:t xml:space="preserve">Đài loan </w:t>
                  </w:r>
                  <w:r w:rsidRPr="001F426B">
                    <w:rPr>
                      <w:rFonts w:eastAsia="Times New Roman"/>
                      <w:sz w:val="18"/>
                      <w:szCs w:val="16"/>
                    </w:rPr>
                    <w:t>(US$/kg)</w:t>
                  </w:r>
                </w:p>
              </w:tc>
              <w:tc>
                <w:tcPr>
                  <w:tcW w:w="945" w:type="dxa"/>
                  <w:vAlign w:val="center"/>
                </w:tcPr>
                <w:p w14:paraId="66E4ECDB" w14:textId="350F6374" w:rsidR="00EA47FD" w:rsidRPr="001F426B" w:rsidRDefault="00F81166" w:rsidP="00EA47FD">
                  <w:pPr>
                    <w:spacing w:after="0" w:line="240" w:lineRule="auto"/>
                    <w:jc w:val="right"/>
                    <w:rPr>
                      <w:rFonts w:eastAsia="Times New Roman"/>
                      <w:sz w:val="18"/>
                      <w:szCs w:val="16"/>
                    </w:rPr>
                  </w:pPr>
                  <w:r>
                    <w:rPr>
                      <w:rFonts w:eastAsia="Times New Roman"/>
                      <w:sz w:val="18"/>
                      <w:szCs w:val="16"/>
                    </w:rPr>
                    <w:t>1,910</w:t>
                  </w:r>
                </w:p>
              </w:tc>
              <w:tc>
                <w:tcPr>
                  <w:tcW w:w="993" w:type="dxa"/>
                  <w:vAlign w:val="center"/>
                </w:tcPr>
                <w:p w14:paraId="775F837E" w14:textId="085267AA" w:rsidR="00EA47FD" w:rsidRPr="001F426B" w:rsidRDefault="00EA47FD" w:rsidP="00EA47FD">
                  <w:pPr>
                    <w:spacing w:after="0" w:line="240" w:lineRule="auto"/>
                    <w:jc w:val="right"/>
                    <w:rPr>
                      <w:sz w:val="18"/>
                      <w:szCs w:val="16"/>
                    </w:rPr>
                  </w:pPr>
                  <w:r>
                    <w:rPr>
                      <w:rFonts w:eastAsia="Times New Roman"/>
                      <w:sz w:val="18"/>
                      <w:szCs w:val="16"/>
                    </w:rPr>
                    <w:t>1,900</w:t>
                  </w:r>
                </w:p>
              </w:tc>
              <w:tc>
                <w:tcPr>
                  <w:tcW w:w="700" w:type="dxa"/>
                </w:tcPr>
                <w:p w14:paraId="2644753B" w14:textId="77777777" w:rsidR="00EA47FD" w:rsidRPr="00E654F3" w:rsidRDefault="00EA47FD" w:rsidP="00EA47FD">
                  <w:pPr>
                    <w:spacing w:after="0" w:line="240" w:lineRule="auto"/>
                    <w:jc w:val="right"/>
                    <w:rPr>
                      <w:sz w:val="16"/>
                      <w:szCs w:val="16"/>
                    </w:rPr>
                  </w:pPr>
                </w:p>
              </w:tc>
            </w:tr>
            <w:tr w:rsidR="00EA47FD" w:rsidRPr="00B8546A" w14:paraId="77E839E9" w14:textId="77777777" w:rsidTr="007F3C13">
              <w:trPr>
                <w:trHeight w:val="80"/>
              </w:trPr>
              <w:tc>
                <w:tcPr>
                  <w:tcW w:w="884" w:type="dxa"/>
                  <w:vMerge/>
                </w:tcPr>
                <w:p w14:paraId="09B04C81" w14:textId="77777777" w:rsidR="00EA47FD" w:rsidRPr="001F426B" w:rsidRDefault="00EA47FD" w:rsidP="00EA47FD">
                  <w:pPr>
                    <w:widowControl w:val="0"/>
                    <w:spacing w:after="0" w:line="240" w:lineRule="auto"/>
                    <w:ind w:left="-113" w:right="-112"/>
                    <w:jc w:val="center"/>
                    <w:rPr>
                      <w:rFonts w:eastAsia="Times New Roman"/>
                      <w:sz w:val="18"/>
                      <w:szCs w:val="16"/>
                    </w:rPr>
                  </w:pPr>
                </w:p>
              </w:tc>
              <w:tc>
                <w:tcPr>
                  <w:tcW w:w="1748" w:type="dxa"/>
                </w:tcPr>
                <w:p w14:paraId="4B73A83C" w14:textId="77777777" w:rsidR="00EA47FD" w:rsidRPr="001F426B" w:rsidRDefault="00EA47FD" w:rsidP="00EA47FD">
                  <w:pPr>
                    <w:spacing w:after="0" w:line="240" w:lineRule="auto"/>
                    <w:ind w:left="-107"/>
                    <w:rPr>
                      <w:rFonts w:eastAsia="Times New Roman"/>
                      <w:sz w:val="18"/>
                      <w:szCs w:val="16"/>
                    </w:rPr>
                  </w:pPr>
                  <w:r>
                    <w:rPr>
                      <w:rFonts w:eastAsia="Times New Roman"/>
                      <w:sz w:val="18"/>
                      <w:szCs w:val="16"/>
                    </w:rPr>
                    <w:t xml:space="preserve">Thái Lan </w:t>
                  </w:r>
                  <w:r w:rsidRPr="001F426B">
                    <w:rPr>
                      <w:rFonts w:eastAsia="Times New Roman"/>
                      <w:sz w:val="18"/>
                      <w:szCs w:val="16"/>
                    </w:rPr>
                    <w:t>(US$/kg)</w:t>
                  </w:r>
                </w:p>
              </w:tc>
              <w:tc>
                <w:tcPr>
                  <w:tcW w:w="945" w:type="dxa"/>
                  <w:vAlign w:val="center"/>
                </w:tcPr>
                <w:p w14:paraId="2F09E88E" w14:textId="049B7138" w:rsidR="00EA47FD" w:rsidRPr="001F426B" w:rsidRDefault="00DE1E13" w:rsidP="00EA47FD">
                  <w:pPr>
                    <w:spacing w:after="0" w:line="240" w:lineRule="auto"/>
                    <w:jc w:val="right"/>
                    <w:rPr>
                      <w:rFonts w:eastAsia="Times New Roman"/>
                      <w:sz w:val="18"/>
                      <w:szCs w:val="16"/>
                    </w:rPr>
                  </w:pPr>
                  <w:r>
                    <w:rPr>
                      <w:rFonts w:eastAsia="Times New Roman"/>
                      <w:sz w:val="18"/>
                      <w:szCs w:val="16"/>
                    </w:rPr>
                    <w:t>2,085</w:t>
                  </w:r>
                </w:p>
              </w:tc>
              <w:tc>
                <w:tcPr>
                  <w:tcW w:w="993" w:type="dxa"/>
                  <w:vAlign w:val="center"/>
                </w:tcPr>
                <w:p w14:paraId="2A2B5280" w14:textId="5CB02CD3" w:rsidR="00EA47FD" w:rsidRPr="001F426B" w:rsidRDefault="00EA47FD" w:rsidP="00EA47FD">
                  <w:pPr>
                    <w:spacing w:after="0" w:line="240" w:lineRule="auto"/>
                    <w:jc w:val="right"/>
                    <w:rPr>
                      <w:sz w:val="18"/>
                      <w:szCs w:val="16"/>
                    </w:rPr>
                  </w:pPr>
                  <w:r>
                    <w:rPr>
                      <w:rFonts w:eastAsia="Times New Roman"/>
                      <w:sz w:val="18"/>
                      <w:szCs w:val="16"/>
                    </w:rPr>
                    <w:t>2,080</w:t>
                  </w:r>
                </w:p>
              </w:tc>
              <w:tc>
                <w:tcPr>
                  <w:tcW w:w="700" w:type="dxa"/>
                </w:tcPr>
                <w:p w14:paraId="5B08B3D8" w14:textId="77777777" w:rsidR="00EA47FD" w:rsidRPr="00E654F3" w:rsidRDefault="00EA47FD" w:rsidP="00EA47FD">
                  <w:pPr>
                    <w:spacing w:after="0" w:line="240" w:lineRule="auto"/>
                    <w:jc w:val="right"/>
                    <w:rPr>
                      <w:sz w:val="16"/>
                      <w:szCs w:val="16"/>
                    </w:rPr>
                  </w:pPr>
                </w:p>
              </w:tc>
            </w:tr>
            <w:tr w:rsidR="00EA47FD" w:rsidRPr="00B8546A" w14:paraId="7C051BF8" w14:textId="77777777" w:rsidTr="007F3C13">
              <w:trPr>
                <w:trHeight w:val="321"/>
              </w:trPr>
              <w:tc>
                <w:tcPr>
                  <w:tcW w:w="884" w:type="dxa"/>
                  <w:vMerge w:val="restart"/>
                </w:tcPr>
                <w:p w14:paraId="230294AF" w14:textId="77777777" w:rsidR="00EA47FD" w:rsidRPr="001F426B" w:rsidRDefault="00EA47FD" w:rsidP="00EA47FD">
                  <w:pPr>
                    <w:spacing w:after="0" w:line="240" w:lineRule="auto"/>
                    <w:ind w:left="-113" w:right="-112"/>
                    <w:jc w:val="center"/>
                    <w:rPr>
                      <w:rFonts w:eastAsia="Times New Roman"/>
                      <w:b/>
                      <w:sz w:val="18"/>
                      <w:szCs w:val="16"/>
                    </w:rPr>
                  </w:pPr>
                  <w:r w:rsidRPr="001F426B">
                    <w:rPr>
                      <w:rFonts w:eastAsia="Times New Roman"/>
                      <w:b/>
                      <w:sz w:val="18"/>
                      <w:szCs w:val="16"/>
                    </w:rPr>
                    <w:t>Tôm</w:t>
                  </w:r>
                  <w:r w:rsidRPr="001F426B">
                    <w:rPr>
                      <w:rFonts w:eastAsia="Times New Roman"/>
                      <w:sz w:val="18"/>
                      <w:szCs w:val="16"/>
                    </w:rPr>
                    <w:t xml:space="preserve"> chân trắng</w:t>
                  </w:r>
                </w:p>
                <w:p w14:paraId="350ECCED" w14:textId="77777777" w:rsidR="00EA47FD" w:rsidRPr="00DA1370" w:rsidRDefault="00EA47FD" w:rsidP="00EA47FD">
                  <w:pPr>
                    <w:spacing w:after="0" w:line="240" w:lineRule="auto"/>
                    <w:ind w:left="-113" w:right="-112"/>
                    <w:jc w:val="center"/>
                    <w:rPr>
                      <w:rFonts w:eastAsia="Times New Roman"/>
                      <w:sz w:val="14"/>
                      <w:szCs w:val="16"/>
                    </w:rPr>
                  </w:pPr>
                  <w:r w:rsidRPr="00DA1370">
                    <w:rPr>
                      <w:rFonts w:eastAsia="Times New Roman"/>
                      <w:sz w:val="14"/>
                      <w:szCs w:val="16"/>
                    </w:rPr>
                    <w:t>US$/kg</w:t>
                  </w:r>
                </w:p>
                <w:p w14:paraId="13D8614A" w14:textId="77777777" w:rsidR="00EA47FD" w:rsidRPr="001F426B" w:rsidRDefault="00EA47FD" w:rsidP="00EA47FD">
                  <w:pPr>
                    <w:spacing w:after="0" w:line="240" w:lineRule="auto"/>
                    <w:ind w:left="-113" w:right="-112"/>
                    <w:jc w:val="center"/>
                    <w:rPr>
                      <w:b/>
                      <w:sz w:val="18"/>
                    </w:rPr>
                  </w:pPr>
                  <w:r w:rsidRPr="00DA1370">
                    <w:rPr>
                      <w:rFonts w:eastAsia="Times New Roman"/>
                      <w:sz w:val="14"/>
                      <w:szCs w:val="16"/>
                    </w:rPr>
                    <w:t xml:space="preserve"> 30 con</w:t>
                  </w:r>
                </w:p>
              </w:tc>
              <w:tc>
                <w:tcPr>
                  <w:tcW w:w="1748" w:type="dxa"/>
                </w:tcPr>
                <w:p w14:paraId="6F190868" w14:textId="77777777" w:rsidR="00EA47FD" w:rsidRPr="001F426B" w:rsidRDefault="00EA47FD" w:rsidP="00EA47FD">
                  <w:pPr>
                    <w:spacing w:after="0" w:line="240" w:lineRule="auto"/>
                    <w:ind w:left="-107"/>
                    <w:rPr>
                      <w:rFonts w:eastAsia="Times New Roman"/>
                      <w:sz w:val="18"/>
                      <w:szCs w:val="16"/>
                    </w:rPr>
                  </w:pPr>
                  <w:r w:rsidRPr="001F426B">
                    <w:rPr>
                      <w:rFonts w:eastAsia="Times New Roman"/>
                      <w:bCs/>
                      <w:sz w:val="18"/>
                      <w:szCs w:val="16"/>
                    </w:rPr>
                    <w:t>Pradesh (Ấn Độ)</w:t>
                  </w:r>
                </w:p>
              </w:tc>
              <w:tc>
                <w:tcPr>
                  <w:tcW w:w="945" w:type="dxa"/>
                </w:tcPr>
                <w:p w14:paraId="2E646449" w14:textId="044B3540" w:rsidR="00EA47FD" w:rsidRPr="001F426B" w:rsidRDefault="004B3780" w:rsidP="00EA47FD">
                  <w:pPr>
                    <w:spacing w:after="0" w:line="240" w:lineRule="auto"/>
                    <w:jc w:val="right"/>
                    <w:rPr>
                      <w:rFonts w:eastAsia="Times New Roman"/>
                      <w:sz w:val="18"/>
                      <w:szCs w:val="16"/>
                    </w:rPr>
                  </w:pPr>
                  <w:r>
                    <w:rPr>
                      <w:rFonts w:eastAsia="Times New Roman"/>
                      <w:sz w:val="18"/>
                      <w:szCs w:val="16"/>
                    </w:rPr>
                    <w:t>5,71</w:t>
                  </w:r>
                </w:p>
              </w:tc>
              <w:tc>
                <w:tcPr>
                  <w:tcW w:w="993" w:type="dxa"/>
                </w:tcPr>
                <w:p w14:paraId="5C680A93" w14:textId="43D69E8B" w:rsidR="00EA47FD" w:rsidRPr="001F426B" w:rsidRDefault="00EA47FD" w:rsidP="00EA47FD">
                  <w:pPr>
                    <w:spacing w:after="0" w:line="240" w:lineRule="auto"/>
                    <w:jc w:val="right"/>
                    <w:rPr>
                      <w:rFonts w:eastAsia="Times New Roman"/>
                      <w:sz w:val="18"/>
                      <w:szCs w:val="16"/>
                    </w:rPr>
                  </w:pPr>
                  <w:r>
                    <w:rPr>
                      <w:rFonts w:eastAsia="Times New Roman"/>
                      <w:sz w:val="18"/>
                      <w:szCs w:val="16"/>
                    </w:rPr>
                    <w:t>5,71</w:t>
                  </w:r>
                </w:p>
              </w:tc>
              <w:tc>
                <w:tcPr>
                  <w:tcW w:w="700" w:type="dxa"/>
                </w:tcPr>
                <w:p w14:paraId="1E6AA33D" w14:textId="77777777" w:rsidR="00EA47FD" w:rsidRPr="00E654F3" w:rsidRDefault="00EA47FD" w:rsidP="00EA47FD">
                  <w:pPr>
                    <w:spacing w:after="0" w:line="240" w:lineRule="auto"/>
                    <w:jc w:val="center"/>
                    <w:rPr>
                      <w:rFonts w:eastAsia="Times New Roman"/>
                      <w:sz w:val="16"/>
                      <w:szCs w:val="16"/>
                    </w:rPr>
                  </w:pPr>
                </w:p>
              </w:tc>
            </w:tr>
            <w:tr w:rsidR="00EA47FD" w:rsidRPr="00B8546A" w14:paraId="7A9ED1EE" w14:textId="77777777" w:rsidTr="007F3C13">
              <w:trPr>
                <w:trHeight w:val="223"/>
              </w:trPr>
              <w:tc>
                <w:tcPr>
                  <w:tcW w:w="884" w:type="dxa"/>
                  <w:vMerge/>
                </w:tcPr>
                <w:p w14:paraId="6B0EFDDD" w14:textId="77777777" w:rsidR="00EA47FD" w:rsidRPr="001F426B" w:rsidRDefault="00EA47FD" w:rsidP="00EA47FD">
                  <w:pPr>
                    <w:widowControl w:val="0"/>
                    <w:spacing w:after="0" w:line="240" w:lineRule="auto"/>
                    <w:ind w:left="-113" w:right="-112"/>
                    <w:rPr>
                      <w:sz w:val="18"/>
                    </w:rPr>
                  </w:pPr>
                </w:p>
              </w:tc>
              <w:tc>
                <w:tcPr>
                  <w:tcW w:w="1748" w:type="dxa"/>
                </w:tcPr>
                <w:p w14:paraId="392E0265" w14:textId="77777777" w:rsidR="00EA47FD" w:rsidRPr="001F426B" w:rsidRDefault="00EA47FD" w:rsidP="00EA47FD">
                  <w:pPr>
                    <w:spacing w:after="0" w:line="240" w:lineRule="auto"/>
                    <w:ind w:left="-107"/>
                    <w:rPr>
                      <w:rFonts w:eastAsia="Times New Roman"/>
                      <w:b/>
                      <w:sz w:val="18"/>
                      <w:szCs w:val="16"/>
                    </w:rPr>
                  </w:pPr>
                  <w:r w:rsidRPr="001F426B">
                    <w:rPr>
                      <w:rStyle w:val="Strong"/>
                      <w:b w:val="0"/>
                      <w:sz w:val="18"/>
                      <w:szCs w:val="16"/>
                      <w:shd w:val="clear" w:color="auto" w:fill="FFFFFF"/>
                    </w:rPr>
                    <w:t>Đông Java (Indonesia)</w:t>
                  </w:r>
                </w:p>
              </w:tc>
              <w:tc>
                <w:tcPr>
                  <w:tcW w:w="945" w:type="dxa"/>
                </w:tcPr>
                <w:p w14:paraId="351EA0F4" w14:textId="45F3254D" w:rsidR="00EA47FD" w:rsidRPr="001F426B" w:rsidRDefault="00E250E1" w:rsidP="00EA47FD">
                  <w:pPr>
                    <w:spacing w:after="0" w:line="240" w:lineRule="auto"/>
                    <w:jc w:val="right"/>
                    <w:rPr>
                      <w:rFonts w:eastAsia="Times New Roman"/>
                      <w:sz w:val="18"/>
                      <w:szCs w:val="16"/>
                    </w:rPr>
                  </w:pPr>
                  <w:r>
                    <w:rPr>
                      <w:rFonts w:eastAsia="Times New Roman"/>
                      <w:sz w:val="18"/>
                      <w:szCs w:val="16"/>
                    </w:rPr>
                    <w:t>4,55</w:t>
                  </w:r>
                </w:p>
              </w:tc>
              <w:tc>
                <w:tcPr>
                  <w:tcW w:w="993" w:type="dxa"/>
                </w:tcPr>
                <w:p w14:paraId="73117652" w14:textId="0CBF8B06" w:rsidR="00EA47FD" w:rsidRPr="001F426B" w:rsidRDefault="00EA47FD" w:rsidP="00EA47FD">
                  <w:pPr>
                    <w:spacing w:after="0" w:line="240" w:lineRule="auto"/>
                    <w:jc w:val="right"/>
                    <w:rPr>
                      <w:rFonts w:eastAsia="Times New Roman"/>
                      <w:sz w:val="18"/>
                      <w:szCs w:val="16"/>
                    </w:rPr>
                  </w:pPr>
                  <w:r>
                    <w:rPr>
                      <w:rFonts w:eastAsia="Times New Roman"/>
                      <w:sz w:val="18"/>
                      <w:szCs w:val="16"/>
                    </w:rPr>
                    <w:t>5,02</w:t>
                  </w:r>
                </w:p>
              </w:tc>
              <w:tc>
                <w:tcPr>
                  <w:tcW w:w="700" w:type="dxa"/>
                </w:tcPr>
                <w:p w14:paraId="7FF52524" w14:textId="77777777" w:rsidR="00EA47FD" w:rsidRPr="00E654F3" w:rsidRDefault="00EA47FD" w:rsidP="00EA47FD">
                  <w:pPr>
                    <w:spacing w:after="0" w:line="240" w:lineRule="auto"/>
                    <w:jc w:val="center"/>
                    <w:rPr>
                      <w:rFonts w:eastAsia="Times New Roman"/>
                      <w:sz w:val="16"/>
                      <w:szCs w:val="16"/>
                    </w:rPr>
                  </w:pPr>
                </w:p>
              </w:tc>
            </w:tr>
          </w:tbl>
          <w:p w14:paraId="39E8A168" w14:textId="77777777" w:rsidR="0039471A" w:rsidRDefault="0039471A" w:rsidP="007F3C13">
            <w:pPr>
              <w:jc w:val="right"/>
              <w:rPr>
                <w:rFonts w:eastAsia="Times New Roman"/>
                <w:b/>
                <w:sz w:val="18"/>
                <w:szCs w:val="18"/>
              </w:rPr>
            </w:pPr>
          </w:p>
        </w:tc>
      </w:tr>
    </w:tbl>
    <w:p w14:paraId="41EDB6D5" w14:textId="71F40AF0" w:rsidR="008201BE" w:rsidRDefault="002F0B78" w:rsidP="008E06C9">
      <w:pPr>
        <w:jc w:val="right"/>
        <w:rPr>
          <w:b/>
          <w:sz w:val="26"/>
          <w:szCs w:val="26"/>
        </w:rPr>
      </w:pPr>
      <w:r w:rsidRPr="00A8294F">
        <w:rPr>
          <w:i/>
          <w:sz w:val="18"/>
          <w:szCs w:val="16"/>
        </w:rPr>
        <w:t>Nguồn: Tổng hợp từ Tradin</w:t>
      </w:r>
      <w:r w:rsidR="00AF7269">
        <w:rPr>
          <w:i/>
          <w:sz w:val="18"/>
          <w:szCs w:val="16"/>
        </w:rPr>
        <w:t>geconomics, Investing/ T</w:t>
      </w:r>
      <w:r w:rsidR="00D90AEE">
        <w:rPr>
          <w:i/>
          <w:sz w:val="18"/>
          <w:szCs w:val="16"/>
        </w:rPr>
        <w:t xml:space="preserve">ridge.com/ </w:t>
      </w:r>
      <w:r w:rsidR="00E3419F">
        <w:rPr>
          <w:i/>
          <w:sz w:val="18"/>
          <w:szCs w:val="16"/>
        </w:rPr>
        <w:t>Ips</w:t>
      </w:r>
      <w:r w:rsidRPr="00A8294F">
        <w:rPr>
          <w:i/>
          <w:sz w:val="18"/>
          <w:szCs w:val="16"/>
        </w:rPr>
        <w:t>cnet.org/giacaphe.vn</w:t>
      </w:r>
      <w:r w:rsidR="009D61D3">
        <w:rPr>
          <w:i/>
          <w:sz w:val="18"/>
          <w:szCs w:val="16"/>
        </w:rPr>
        <w:t>/</w:t>
      </w:r>
      <w:r w:rsidR="00A5029F">
        <w:rPr>
          <w:i/>
          <w:sz w:val="18"/>
          <w:szCs w:val="16"/>
        </w:rPr>
        <w:t xml:space="preserve">Vasep.com.vn; </w:t>
      </w:r>
      <w:r w:rsidR="0039471A">
        <w:rPr>
          <w:i/>
          <w:sz w:val="18"/>
          <w:szCs w:val="16"/>
        </w:rPr>
        <w:t>0</w:t>
      </w:r>
      <w:r w:rsidR="00E37108">
        <w:rPr>
          <w:i/>
          <w:sz w:val="18"/>
          <w:szCs w:val="16"/>
        </w:rPr>
        <w:t>2</w:t>
      </w:r>
      <w:r w:rsidRPr="00A8294F">
        <w:rPr>
          <w:i/>
          <w:sz w:val="18"/>
          <w:szCs w:val="16"/>
        </w:rPr>
        <w:t>/</w:t>
      </w:r>
      <w:r w:rsidR="0039471A">
        <w:rPr>
          <w:i/>
          <w:sz w:val="18"/>
          <w:szCs w:val="16"/>
        </w:rPr>
        <w:t>11</w:t>
      </w:r>
      <w:r w:rsidRPr="00A8294F">
        <w:rPr>
          <w:i/>
          <w:sz w:val="18"/>
          <w:szCs w:val="16"/>
        </w:rPr>
        <w:t>/2024</w:t>
      </w:r>
      <w:r w:rsidR="008201BE">
        <w:rPr>
          <w:b/>
          <w:sz w:val="26"/>
          <w:szCs w:val="26"/>
        </w:rPr>
        <w:br w:type="page"/>
      </w:r>
    </w:p>
    <w:p w14:paraId="5C9F33B3" w14:textId="3897F6CA" w:rsidR="006F42BC" w:rsidRPr="006F42BC" w:rsidRDefault="006F42BC" w:rsidP="006F42BC">
      <w:pPr>
        <w:pStyle w:val="ListParagraph"/>
        <w:numPr>
          <w:ilvl w:val="0"/>
          <w:numId w:val="2"/>
        </w:numPr>
        <w:jc w:val="center"/>
        <w:rPr>
          <w:b/>
          <w:sz w:val="26"/>
          <w:szCs w:val="26"/>
        </w:rPr>
      </w:pPr>
      <w:r w:rsidRPr="006F42BC">
        <w:rPr>
          <w:b/>
          <w:bCs/>
          <w:sz w:val="26"/>
          <w:szCs w:val="26"/>
        </w:rPr>
        <w:lastRenderedPageBreak/>
        <w:t>KINH TẾ - TÀI CHÍNH – TIỀN TỆ TRONG NƯỚC</w:t>
      </w:r>
    </w:p>
    <w:tbl>
      <w:tblPr>
        <w:tblW w:w="11209" w:type="dxa"/>
        <w:tblInd w:w="-436" w:type="dxa"/>
        <w:tblLayout w:type="fixed"/>
        <w:tblLook w:val="04A0" w:firstRow="1" w:lastRow="0" w:firstColumn="1" w:lastColumn="0" w:noHBand="0" w:noVBand="1"/>
      </w:tblPr>
      <w:tblGrid>
        <w:gridCol w:w="4965"/>
        <w:gridCol w:w="6244"/>
      </w:tblGrid>
      <w:tr w:rsidR="00F230E0" w:rsidRPr="006B0729" w14:paraId="03256D97" w14:textId="77777777" w:rsidTr="006331F9">
        <w:trPr>
          <w:trHeight w:val="255"/>
        </w:trPr>
        <w:tc>
          <w:tcPr>
            <w:tcW w:w="11209" w:type="dxa"/>
            <w:gridSpan w:val="2"/>
            <w:shd w:val="clear" w:color="auto" w:fill="auto"/>
          </w:tcPr>
          <w:p w14:paraId="38111A29" w14:textId="77777777" w:rsidR="00F230E0" w:rsidRPr="009A4C0E" w:rsidRDefault="00F230E0" w:rsidP="00274442">
            <w:pPr>
              <w:shd w:val="clear" w:color="auto" w:fill="FFFFFF"/>
              <w:spacing w:after="0" w:line="240" w:lineRule="auto"/>
              <w:ind w:left="720"/>
              <w:jc w:val="center"/>
              <w:rPr>
                <w:b/>
                <w:bCs/>
                <w:sz w:val="26"/>
                <w:szCs w:val="26"/>
              </w:rPr>
            </w:pPr>
          </w:p>
        </w:tc>
      </w:tr>
      <w:tr w:rsidR="00610060" w:rsidRPr="005830B6" w14:paraId="566A3DC2" w14:textId="77777777" w:rsidTr="006331F9">
        <w:trPr>
          <w:trHeight w:val="190"/>
        </w:trPr>
        <w:tc>
          <w:tcPr>
            <w:tcW w:w="11209" w:type="dxa"/>
            <w:gridSpan w:val="2"/>
            <w:shd w:val="clear" w:color="auto" w:fill="auto"/>
          </w:tcPr>
          <w:p w14:paraId="232B7D14" w14:textId="1E85F74D" w:rsidR="00610060" w:rsidRPr="00610060" w:rsidRDefault="00610060" w:rsidP="00610060">
            <w:pPr>
              <w:pStyle w:val="ListParagraph"/>
              <w:numPr>
                <w:ilvl w:val="0"/>
                <w:numId w:val="15"/>
              </w:numPr>
              <w:spacing w:after="0" w:line="240" w:lineRule="auto"/>
              <w:rPr>
                <w:i/>
                <w:sz w:val="26"/>
                <w:szCs w:val="26"/>
              </w:rPr>
            </w:pPr>
            <w:r w:rsidRPr="00610060">
              <w:rPr>
                <w:b/>
                <w:iCs/>
                <w:sz w:val="26"/>
                <w:szCs w:val="26"/>
              </w:rPr>
              <w:t>THÔNG TIN KINH TẾ VĨ MÔ</w:t>
            </w:r>
          </w:p>
        </w:tc>
      </w:tr>
      <w:tr w:rsidR="00AD0F10" w:rsidRPr="005830B6" w14:paraId="374D1E6B" w14:textId="77777777" w:rsidTr="006331F9">
        <w:trPr>
          <w:trHeight w:val="190"/>
        </w:trPr>
        <w:tc>
          <w:tcPr>
            <w:tcW w:w="4965" w:type="dxa"/>
            <w:shd w:val="clear" w:color="auto" w:fill="auto"/>
          </w:tcPr>
          <w:p w14:paraId="0BA9DCCE" w14:textId="49B14BBE" w:rsidR="00AD0F10" w:rsidRPr="002D3A7D" w:rsidRDefault="00AD0F10" w:rsidP="00AD0F10">
            <w:pPr>
              <w:spacing w:after="0" w:line="240" w:lineRule="auto"/>
              <w:jc w:val="both"/>
              <w:rPr>
                <w:b/>
                <w:sz w:val="26"/>
                <w:szCs w:val="26"/>
              </w:rPr>
            </w:pPr>
            <w:r w:rsidRPr="002D3A7D">
              <w:rPr>
                <w:b/>
                <w:sz w:val="26"/>
                <w:szCs w:val="26"/>
              </w:rPr>
              <w:t xml:space="preserve">Standard Chartered nâng dự báo tăng trưởng kinh tế Việt Nam </w:t>
            </w:r>
            <w:r w:rsidR="006331F9">
              <w:rPr>
                <w:b/>
                <w:sz w:val="26"/>
                <w:szCs w:val="26"/>
              </w:rPr>
              <w:t xml:space="preserve">2024 </w:t>
            </w:r>
            <w:r w:rsidRPr="002D3A7D">
              <w:rPr>
                <w:b/>
                <w:sz w:val="26"/>
                <w:szCs w:val="26"/>
              </w:rPr>
              <w:t>lên 6,8%</w:t>
            </w:r>
          </w:p>
          <w:p w14:paraId="15C8B3D2" w14:textId="035FE6CE" w:rsidR="00AD0F10" w:rsidRDefault="00AD0F10" w:rsidP="00AD0F10">
            <w:pPr>
              <w:spacing w:after="0" w:line="240" w:lineRule="auto"/>
              <w:jc w:val="both"/>
              <w:rPr>
                <w:sz w:val="26"/>
                <w:szCs w:val="26"/>
              </w:rPr>
            </w:pPr>
            <w:r>
              <w:rPr>
                <w:sz w:val="26"/>
                <w:szCs w:val="26"/>
              </w:rPr>
              <w:t xml:space="preserve">Ngân hàng </w:t>
            </w:r>
            <w:r w:rsidRPr="00AD0F10">
              <w:rPr>
                <w:sz w:val="26"/>
                <w:szCs w:val="26"/>
              </w:rPr>
              <w:t xml:space="preserve">Standard Chartered </w:t>
            </w:r>
            <w:r>
              <w:rPr>
                <w:sz w:val="26"/>
                <w:szCs w:val="26"/>
              </w:rPr>
              <w:t xml:space="preserve">nâng </w:t>
            </w:r>
            <w:r w:rsidRPr="00AD0F10">
              <w:rPr>
                <w:sz w:val="26"/>
                <w:szCs w:val="26"/>
              </w:rPr>
              <w:t xml:space="preserve">dự báo tăng trưởng GDP năm 2024 của Việt Nam </w:t>
            </w:r>
            <w:r>
              <w:rPr>
                <w:sz w:val="26"/>
                <w:szCs w:val="26"/>
              </w:rPr>
              <w:t xml:space="preserve">từ 6% trong kỳ dự báo trước lên </w:t>
            </w:r>
            <w:r w:rsidRPr="00AD0F10">
              <w:rPr>
                <w:sz w:val="26"/>
                <w:szCs w:val="26"/>
              </w:rPr>
              <w:t>6</w:t>
            </w:r>
            <w:r>
              <w:rPr>
                <w:sz w:val="26"/>
                <w:szCs w:val="26"/>
              </w:rPr>
              <w:t>,8%.</w:t>
            </w:r>
          </w:p>
          <w:p w14:paraId="581AFF79" w14:textId="62ABB131" w:rsidR="00AD0F10" w:rsidRDefault="00AD0F10" w:rsidP="00AD0F10">
            <w:pPr>
              <w:spacing w:after="0" w:line="240" w:lineRule="auto"/>
              <w:jc w:val="both"/>
              <w:rPr>
                <w:sz w:val="26"/>
                <w:szCs w:val="26"/>
              </w:rPr>
            </w:pPr>
            <w:r>
              <w:rPr>
                <w:sz w:val="26"/>
                <w:szCs w:val="26"/>
              </w:rPr>
              <w:t xml:space="preserve">Các chỉ số khác được </w:t>
            </w:r>
            <w:r w:rsidRPr="00AD0F10">
              <w:rPr>
                <w:sz w:val="26"/>
                <w:szCs w:val="26"/>
              </w:rPr>
              <w:t>Standard Chartered</w:t>
            </w:r>
            <w:r>
              <w:rPr>
                <w:sz w:val="26"/>
                <w:szCs w:val="26"/>
              </w:rPr>
              <w:t xml:space="preserve"> dự báo gồm:</w:t>
            </w:r>
          </w:p>
          <w:p w14:paraId="7A141D69" w14:textId="77777777" w:rsidR="00AD0F10" w:rsidRDefault="00AD0F10" w:rsidP="00AD0F10">
            <w:pPr>
              <w:spacing w:after="0" w:line="240" w:lineRule="auto"/>
              <w:jc w:val="both"/>
              <w:rPr>
                <w:sz w:val="26"/>
                <w:szCs w:val="26"/>
              </w:rPr>
            </w:pPr>
            <w:r>
              <w:rPr>
                <w:sz w:val="26"/>
                <w:szCs w:val="26"/>
              </w:rPr>
              <w:t>-</w:t>
            </w:r>
            <w:r w:rsidRPr="00AD0F10">
              <w:rPr>
                <w:sz w:val="26"/>
                <w:szCs w:val="26"/>
              </w:rPr>
              <w:t>Doanh số bán lẻ có khả năng đạt ở mức 6</w:t>
            </w:r>
            <w:r>
              <w:rPr>
                <w:sz w:val="26"/>
                <w:szCs w:val="26"/>
              </w:rPr>
              <w:t>,</w:t>
            </w:r>
            <w:r w:rsidRPr="00AD0F10">
              <w:rPr>
                <w:sz w:val="26"/>
                <w:szCs w:val="26"/>
              </w:rPr>
              <w:t>2% (từ 7</w:t>
            </w:r>
            <w:r>
              <w:rPr>
                <w:sz w:val="26"/>
                <w:szCs w:val="26"/>
              </w:rPr>
              <w:t>,6%);</w:t>
            </w:r>
          </w:p>
          <w:p w14:paraId="1370E130" w14:textId="77777777" w:rsidR="00AD0F10" w:rsidRDefault="00AD0F10" w:rsidP="00AD0F10">
            <w:pPr>
              <w:spacing w:after="0" w:line="240" w:lineRule="auto"/>
              <w:jc w:val="both"/>
              <w:rPr>
                <w:sz w:val="26"/>
                <w:szCs w:val="26"/>
              </w:rPr>
            </w:pPr>
            <w:r>
              <w:rPr>
                <w:sz w:val="26"/>
                <w:szCs w:val="26"/>
              </w:rPr>
              <w:t>-X</w:t>
            </w:r>
            <w:r w:rsidRPr="00AD0F10">
              <w:rPr>
                <w:sz w:val="26"/>
                <w:szCs w:val="26"/>
              </w:rPr>
              <w:t xml:space="preserve">uất khẩu </w:t>
            </w:r>
            <w:r>
              <w:rPr>
                <w:sz w:val="26"/>
                <w:szCs w:val="26"/>
              </w:rPr>
              <w:t>tăng</w:t>
            </w:r>
            <w:r w:rsidRPr="00AD0F10">
              <w:rPr>
                <w:sz w:val="26"/>
                <w:szCs w:val="26"/>
              </w:rPr>
              <w:t xml:space="preserve"> 6</w:t>
            </w:r>
            <w:r>
              <w:rPr>
                <w:sz w:val="26"/>
                <w:szCs w:val="26"/>
              </w:rPr>
              <w:t>,</w:t>
            </w:r>
            <w:r w:rsidRPr="00AD0F10">
              <w:rPr>
                <w:sz w:val="26"/>
                <w:szCs w:val="26"/>
              </w:rPr>
              <w:t>2% (từ 10</w:t>
            </w:r>
            <w:r>
              <w:rPr>
                <w:sz w:val="26"/>
                <w:szCs w:val="26"/>
              </w:rPr>
              <w:t>,</w:t>
            </w:r>
            <w:r w:rsidRPr="00AD0F10">
              <w:rPr>
                <w:sz w:val="26"/>
                <w:szCs w:val="26"/>
              </w:rPr>
              <w:t xml:space="preserve">7%) trong khi xuất khẩu điện tử có cải thiện hơn tính từ đầu năm đến nay. </w:t>
            </w:r>
          </w:p>
          <w:p w14:paraId="335AA50B" w14:textId="77777777" w:rsidR="00AD0F10" w:rsidRDefault="00AD0F10" w:rsidP="00AD0F10">
            <w:pPr>
              <w:spacing w:after="0" w:line="240" w:lineRule="auto"/>
              <w:jc w:val="both"/>
              <w:rPr>
                <w:sz w:val="26"/>
                <w:szCs w:val="26"/>
              </w:rPr>
            </w:pPr>
            <w:r>
              <w:rPr>
                <w:sz w:val="26"/>
                <w:szCs w:val="26"/>
              </w:rPr>
              <w:t>-</w:t>
            </w:r>
            <w:r w:rsidRPr="00AD0F10">
              <w:rPr>
                <w:sz w:val="26"/>
                <w:szCs w:val="26"/>
              </w:rPr>
              <w:t>Nhập khẩu và sản xuất công nghiệp có khả năng tăng lần lượt là 4% và 9</w:t>
            </w:r>
            <w:r>
              <w:rPr>
                <w:sz w:val="26"/>
                <w:szCs w:val="26"/>
              </w:rPr>
              <w:t>,</w:t>
            </w:r>
            <w:r w:rsidRPr="00AD0F10">
              <w:rPr>
                <w:sz w:val="26"/>
                <w:szCs w:val="26"/>
              </w:rPr>
              <w:t xml:space="preserve">2%. </w:t>
            </w:r>
          </w:p>
          <w:p w14:paraId="3CE3CEBB" w14:textId="733B1FA3" w:rsidR="00AD0F10" w:rsidRPr="00AD0F10" w:rsidRDefault="00AD0F10" w:rsidP="002F18B4">
            <w:pPr>
              <w:spacing w:after="0" w:line="240" w:lineRule="auto"/>
              <w:jc w:val="both"/>
              <w:rPr>
                <w:iCs/>
                <w:color w:val="000000" w:themeColor="text1"/>
              </w:rPr>
            </w:pPr>
            <w:r w:rsidRPr="00AD0F10">
              <w:rPr>
                <w:i/>
                <w:sz w:val="26"/>
                <w:szCs w:val="26"/>
              </w:rPr>
              <w:t>-Tăng trưởng tín dụng vẫn khoảng 9% so với cùng kỳ, tính đến cuối tháng 9/2024.</w:t>
            </w:r>
          </w:p>
        </w:tc>
        <w:tc>
          <w:tcPr>
            <w:tcW w:w="6244" w:type="dxa"/>
            <w:shd w:val="clear" w:color="auto" w:fill="auto"/>
          </w:tcPr>
          <w:p w14:paraId="43F3CEEC" w14:textId="676BA2C4" w:rsidR="002D3A7D" w:rsidRDefault="00AD0F10" w:rsidP="00AD0F10">
            <w:pPr>
              <w:spacing w:after="0" w:line="240" w:lineRule="auto"/>
              <w:jc w:val="both"/>
              <w:rPr>
                <w:sz w:val="26"/>
                <w:szCs w:val="26"/>
              </w:rPr>
            </w:pPr>
            <w:r w:rsidRPr="00AD0F10">
              <w:rPr>
                <w:sz w:val="26"/>
                <w:szCs w:val="26"/>
              </w:rPr>
              <w:t xml:space="preserve">Standard Chartered cho rằng khả năng hoạt động của nền kinh tế đang tốt hơn so với kỳ vọng của thị trường. </w:t>
            </w:r>
          </w:p>
          <w:p w14:paraId="275018BD" w14:textId="77777777" w:rsidR="002D3A7D" w:rsidRDefault="002D3A7D" w:rsidP="00AD0F10">
            <w:pPr>
              <w:spacing w:after="0" w:line="240" w:lineRule="auto"/>
              <w:jc w:val="both"/>
              <w:rPr>
                <w:sz w:val="26"/>
                <w:szCs w:val="26"/>
              </w:rPr>
            </w:pPr>
          </w:p>
          <w:p w14:paraId="5BE7BFC2" w14:textId="39FD42AE" w:rsidR="00AD0F10" w:rsidRPr="00AD0F10" w:rsidRDefault="00AD0F10" w:rsidP="00AD0F10">
            <w:pPr>
              <w:spacing w:after="0" w:line="240" w:lineRule="auto"/>
              <w:jc w:val="both"/>
              <w:rPr>
                <w:sz w:val="26"/>
                <w:szCs w:val="26"/>
              </w:rPr>
            </w:pPr>
            <w:r w:rsidRPr="00AD0F10">
              <w:rPr>
                <w:sz w:val="26"/>
                <w:szCs w:val="26"/>
              </w:rPr>
              <w:t>Chính phủ thúc đẩy tăng trưởng kinh tế mạnh mẽ hơn có thể hỗ trợ duy trì mức lãi suất thấp trong tương lai gần. Lạm phát gần đây đã giảm nhưng có khả năng sẽ tăng lên ở mức ước tính 3% vào tháng Mười và dự kiến sẽ tiếp tục tăng hàng năm, với mức tăng tiếp theo dự kiến vào giữa năm 2025.</w:t>
            </w:r>
          </w:p>
          <w:p w14:paraId="64B45F59" w14:textId="77777777" w:rsidR="00AD0F10" w:rsidRPr="00AD0F10" w:rsidRDefault="00AD0F10" w:rsidP="00AD0F10">
            <w:pPr>
              <w:spacing w:after="0" w:line="240" w:lineRule="auto"/>
              <w:jc w:val="both"/>
              <w:rPr>
                <w:sz w:val="26"/>
                <w:szCs w:val="26"/>
              </w:rPr>
            </w:pPr>
          </w:p>
          <w:p w14:paraId="0A7EA358" w14:textId="76BACC6B" w:rsidR="00AD0F10" w:rsidRPr="00AD0F10" w:rsidRDefault="00AD0F10" w:rsidP="00AD0F10">
            <w:pPr>
              <w:spacing w:after="0" w:line="240" w:lineRule="auto"/>
              <w:jc w:val="both"/>
              <w:rPr>
                <w:sz w:val="26"/>
                <w:szCs w:val="26"/>
              </w:rPr>
            </w:pPr>
            <w:r w:rsidRPr="00AD0F10">
              <w:rPr>
                <w:sz w:val="26"/>
                <w:szCs w:val="26"/>
              </w:rPr>
              <w:t>Với xu hướng lạm phát gia tăng cùng khả năng đồng VND suy yếu, Standard Chartered kỳ vọng Ngân hàng Nhà nước Việt Nam sẽ tăng lãi suất thêm 50 điểm cơ bản trong quý 2/2025.</w:t>
            </w:r>
          </w:p>
        </w:tc>
      </w:tr>
      <w:tr w:rsidR="002D3A7D" w:rsidRPr="005830B6" w14:paraId="53986EE7" w14:textId="77777777" w:rsidTr="006331F9">
        <w:trPr>
          <w:trHeight w:val="190"/>
        </w:trPr>
        <w:tc>
          <w:tcPr>
            <w:tcW w:w="4965" w:type="dxa"/>
            <w:shd w:val="clear" w:color="auto" w:fill="auto"/>
          </w:tcPr>
          <w:p w14:paraId="16E2F7A4" w14:textId="77777777" w:rsidR="002D3A7D" w:rsidRPr="002D3A7D" w:rsidRDefault="002D3A7D" w:rsidP="00AD0F10">
            <w:pPr>
              <w:spacing w:after="0" w:line="240" w:lineRule="auto"/>
              <w:jc w:val="both"/>
              <w:rPr>
                <w:b/>
                <w:sz w:val="26"/>
                <w:szCs w:val="26"/>
              </w:rPr>
            </w:pPr>
          </w:p>
        </w:tc>
        <w:tc>
          <w:tcPr>
            <w:tcW w:w="6244" w:type="dxa"/>
            <w:shd w:val="clear" w:color="auto" w:fill="auto"/>
          </w:tcPr>
          <w:p w14:paraId="1C430EB8" w14:textId="717F635E" w:rsidR="002D3A7D" w:rsidRPr="00AD0F10" w:rsidRDefault="002D3A7D" w:rsidP="002D3A7D">
            <w:pPr>
              <w:spacing w:after="0" w:line="240" w:lineRule="auto"/>
              <w:jc w:val="right"/>
              <w:rPr>
                <w:sz w:val="26"/>
                <w:szCs w:val="26"/>
              </w:rPr>
            </w:pPr>
            <w:r w:rsidRPr="002D3A7D">
              <w:rPr>
                <w:i/>
                <w:sz w:val="26"/>
                <w:szCs w:val="26"/>
              </w:rPr>
              <w:t>Nguồn: Báo cáo cập nhật mới nhất về kinh tế Việt Nam tháng 10/2024</w:t>
            </w:r>
          </w:p>
        </w:tc>
      </w:tr>
      <w:tr w:rsidR="00435E42" w:rsidRPr="005830B6" w14:paraId="5658D9D7" w14:textId="77777777" w:rsidTr="006331F9">
        <w:trPr>
          <w:trHeight w:val="190"/>
        </w:trPr>
        <w:tc>
          <w:tcPr>
            <w:tcW w:w="4965" w:type="dxa"/>
            <w:shd w:val="clear" w:color="auto" w:fill="auto"/>
          </w:tcPr>
          <w:p w14:paraId="32EAECFA" w14:textId="77777777" w:rsidR="008F2FFA" w:rsidRDefault="008F2FFA" w:rsidP="00C1167D">
            <w:pPr>
              <w:pStyle w:val="Heading2"/>
              <w:shd w:val="clear" w:color="auto" w:fill="FFFFFF"/>
              <w:spacing w:before="0" w:line="240" w:lineRule="auto"/>
              <w:jc w:val="both"/>
              <w:rPr>
                <w:rFonts w:ascii="Times New Roman" w:hAnsi="Times New Roman" w:cs="Times New Roman"/>
                <w:b/>
                <w:iCs/>
                <w:color w:val="000000" w:themeColor="text1"/>
              </w:rPr>
            </w:pPr>
          </w:p>
          <w:p w14:paraId="009FC9E5" w14:textId="48745B9A" w:rsidR="00257833" w:rsidRPr="00C932E8" w:rsidRDefault="00F776D5" w:rsidP="00C1167D">
            <w:pPr>
              <w:pStyle w:val="Heading2"/>
              <w:shd w:val="clear" w:color="auto" w:fill="FFFFFF"/>
              <w:spacing w:before="0" w:line="240" w:lineRule="auto"/>
              <w:jc w:val="both"/>
              <w:rPr>
                <w:rFonts w:ascii="Times New Roman" w:hAnsi="Times New Roman" w:cs="Times New Roman"/>
                <w:b/>
                <w:iCs/>
                <w:color w:val="auto"/>
              </w:rPr>
            </w:pPr>
            <w:r w:rsidRPr="00F776D5">
              <w:rPr>
                <w:rFonts w:ascii="Times New Roman" w:hAnsi="Times New Roman" w:cs="Times New Roman"/>
                <w:b/>
                <w:iCs/>
                <w:color w:val="000000" w:themeColor="text1"/>
              </w:rPr>
              <w:t>Tình hình sản xuất kinh doanh tháng 10/2024:</w:t>
            </w:r>
            <w:r w:rsidR="003F456F">
              <w:rPr>
                <w:rFonts w:ascii="Times New Roman" w:hAnsi="Times New Roman" w:cs="Times New Roman"/>
                <w:b/>
                <w:iCs/>
                <w:color w:val="000000" w:themeColor="text1"/>
              </w:rPr>
              <w:t xml:space="preserve"> </w:t>
            </w:r>
            <w:r w:rsidR="003F456F" w:rsidRPr="00C932E8">
              <w:rPr>
                <w:rFonts w:ascii="Times New Roman" w:hAnsi="Times New Roman" w:cs="Times New Roman"/>
                <w:b/>
                <w:color w:val="auto"/>
              </w:rPr>
              <w:t xml:space="preserve">Ngành sản xuất của Việt Nam </w:t>
            </w:r>
            <w:r w:rsidR="00EA0AB5" w:rsidRPr="00C932E8">
              <w:rPr>
                <w:rFonts w:ascii="Times New Roman" w:hAnsi="Times New Roman" w:cs="Times New Roman"/>
                <w:b/>
                <w:color w:val="auto"/>
              </w:rPr>
              <w:t>đã</w:t>
            </w:r>
            <w:r w:rsidR="003F456F" w:rsidRPr="00C932E8">
              <w:rPr>
                <w:rFonts w:ascii="Times New Roman" w:hAnsi="Times New Roman" w:cs="Times New Roman"/>
                <w:b/>
                <w:color w:val="auto"/>
              </w:rPr>
              <w:t xml:space="preserve"> hồi phục sau ảnh hưởng của bão Yagi</w:t>
            </w:r>
            <w:r w:rsidR="00EA0AB5" w:rsidRPr="00C932E8">
              <w:rPr>
                <w:rFonts w:ascii="Times New Roman" w:hAnsi="Times New Roman" w:cs="Times New Roman"/>
                <w:b/>
                <w:color w:val="auto"/>
              </w:rPr>
              <w:t xml:space="preserve">, </w:t>
            </w:r>
            <w:r w:rsidR="003F456F" w:rsidRPr="00C932E8">
              <w:rPr>
                <w:rFonts w:ascii="Times New Roman" w:hAnsi="Times New Roman" w:cs="Times New Roman"/>
                <w:b/>
                <w:color w:val="auto"/>
              </w:rPr>
              <w:t>cả sản lượng và số lượng đơn đặt hàng mới đều tăng trở lại</w:t>
            </w:r>
          </w:p>
          <w:p w14:paraId="45CA7EA5" w14:textId="0C853C10" w:rsidR="00F776D5" w:rsidRPr="00F776D5" w:rsidRDefault="00C50FB4" w:rsidP="00C1167D">
            <w:pPr>
              <w:spacing w:after="0"/>
            </w:pPr>
            <w:r>
              <w:rPr>
                <w:noProof/>
              </w:rPr>
              <w:drawing>
                <wp:inline distT="0" distB="0" distL="0" distR="0" wp14:anchorId="04BA85A0" wp14:editId="389B926A">
                  <wp:extent cx="3009900" cy="18859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c>
          <w:tcPr>
            <w:tcW w:w="6244" w:type="dxa"/>
            <w:shd w:val="clear" w:color="auto" w:fill="auto"/>
          </w:tcPr>
          <w:p w14:paraId="1C69D6C7" w14:textId="77777777" w:rsidR="008F2FFA" w:rsidRDefault="008F2FFA" w:rsidP="00C1167D">
            <w:pPr>
              <w:spacing w:after="0" w:line="240" w:lineRule="auto"/>
              <w:jc w:val="both"/>
              <w:rPr>
                <w:sz w:val="26"/>
                <w:szCs w:val="26"/>
              </w:rPr>
            </w:pPr>
          </w:p>
          <w:p w14:paraId="63306A21" w14:textId="45D1CB1C" w:rsidR="008F5BD6" w:rsidRDefault="00C50FB4" w:rsidP="00C1167D">
            <w:pPr>
              <w:spacing w:after="0" w:line="240" w:lineRule="auto"/>
              <w:jc w:val="both"/>
              <w:rPr>
                <w:sz w:val="26"/>
                <w:szCs w:val="26"/>
              </w:rPr>
            </w:pPr>
            <w:r w:rsidRPr="00F776D5">
              <w:rPr>
                <w:sz w:val="26"/>
                <w:szCs w:val="26"/>
              </w:rPr>
              <w:t xml:space="preserve">Chỉ số nhà quản trị mua hàng (PMI) ngành sản xuất Việt Nam đạt 51,2 điểm trong tháng 10, </w:t>
            </w:r>
            <w:r w:rsidR="008F5BD6" w:rsidRPr="00F776D5">
              <w:rPr>
                <w:sz w:val="26"/>
                <w:szCs w:val="26"/>
              </w:rPr>
              <w:t>vượt lại lên trên ngưỡng 50 điểm</w:t>
            </w:r>
            <w:r w:rsidR="008F5BD6">
              <w:rPr>
                <w:sz w:val="26"/>
                <w:szCs w:val="26"/>
              </w:rPr>
              <w:t>,</w:t>
            </w:r>
            <w:r w:rsidR="008F5BD6" w:rsidRPr="00F776D5">
              <w:rPr>
                <w:sz w:val="26"/>
                <w:szCs w:val="26"/>
              </w:rPr>
              <w:t xml:space="preserve"> </w:t>
            </w:r>
            <w:r w:rsidRPr="00F776D5">
              <w:rPr>
                <w:sz w:val="26"/>
                <w:szCs w:val="26"/>
              </w:rPr>
              <w:t xml:space="preserve">tăng </w:t>
            </w:r>
            <w:r w:rsidR="008F5BD6">
              <w:rPr>
                <w:sz w:val="26"/>
                <w:szCs w:val="26"/>
              </w:rPr>
              <w:t xml:space="preserve">mạnh </w:t>
            </w:r>
            <w:r w:rsidRPr="00F776D5">
              <w:rPr>
                <w:sz w:val="26"/>
                <w:szCs w:val="26"/>
              </w:rPr>
              <w:t xml:space="preserve">so với 47,3 điểm của tháng 9 </w:t>
            </w:r>
            <w:r w:rsidR="008F5BD6">
              <w:rPr>
                <w:sz w:val="26"/>
                <w:szCs w:val="26"/>
              </w:rPr>
              <w:t>(</w:t>
            </w:r>
            <w:r w:rsidRPr="00F776D5">
              <w:rPr>
                <w:sz w:val="26"/>
                <w:szCs w:val="26"/>
              </w:rPr>
              <w:t>khi chịu tình trạng gián đoạn do cơn bão Yagi</w:t>
            </w:r>
            <w:r w:rsidR="008F5BD6">
              <w:rPr>
                <w:sz w:val="26"/>
                <w:szCs w:val="26"/>
              </w:rPr>
              <w:t>)</w:t>
            </w:r>
            <w:r w:rsidRPr="00F776D5">
              <w:rPr>
                <w:sz w:val="26"/>
                <w:szCs w:val="26"/>
              </w:rPr>
              <w:t xml:space="preserve">. Các điều kiện kinh doanh đến nay đã mạnh lên </w:t>
            </w:r>
            <w:r w:rsidR="008F5BD6">
              <w:rPr>
                <w:sz w:val="26"/>
                <w:szCs w:val="26"/>
              </w:rPr>
              <w:t xml:space="preserve">trong </w:t>
            </w:r>
            <w:r w:rsidRPr="00F776D5">
              <w:rPr>
                <w:sz w:val="26"/>
                <w:szCs w:val="26"/>
              </w:rPr>
              <w:t xml:space="preserve">suốt </w:t>
            </w:r>
            <w:r w:rsidR="008F5BD6">
              <w:rPr>
                <w:sz w:val="26"/>
                <w:szCs w:val="26"/>
              </w:rPr>
              <w:t>6/</w:t>
            </w:r>
            <w:r w:rsidRPr="00F776D5">
              <w:rPr>
                <w:sz w:val="26"/>
                <w:szCs w:val="26"/>
              </w:rPr>
              <w:t>7 tháng qua</w:t>
            </w:r>
            <w:r w:rsidR="008F5BD6">
              <w:rPr>
                <w:sz w:val="26"/>
                <w:szCs w:val="26"/>
              </w:rPr>
              <w:t>.</w:t>
            </w:r>
          </w:p>
          <w:p w14:paraId="533247B6" w14:textId="77777777" w:rsidR="008F5BD6" w:rsidRDefault="008F5BD6" w:rsidP="00C1167D">
            <w:pPr>
              <w:spacing w:after="0" w:line="240" w:lineRule="auto"/>
              <w:jc w:val="both"/>
              <w:rPr>
                <w:sz w:val="26"/>
                <w:szCs w:val="26"/>
              </w:rPr>
            </w:pPr>
          </w:p>
          <w:p w14:paraId="04694A6D" w14:textId="33FB36D5" w:rsidR="009B6476" w:rsidRPr="00F776D5" w:rsidRDefault="008F5BD6" w:rsidP="00C1167D">
            <w:pPr>
              <w:spacing w:after="0" w:line="240" w:lineRule="auto"/>
              <w:jc w:val="both"/>
              <w:rPr>
                <w:sz w:val="26"/>
                <w:szCs w:val="26"/>
              </w:rPr>
            </w:pPr>
            <w:r>
              <w:rPr>
                <w:sz w:val="26"/>
                <w:szCs w:val="26"/>
              </w:rPr>
              <w:t>M</w:t>
            </w:r>
            <w:r w:rsidR="00C50FB4" w:rsidRPr="00F776D5">
              <w:rPr>
                <w:sz w:val="26"/>
                <w:szCs w:val="26"/>
              </w:rPr>
              <w:t>ặc dù mức độ cải thiện trong tháng 10 chỉ là nhẹ</w:t>
            </w:r>
            <w:r>
              <w:rPr>
                <w:sz w:val="26"/>
                <w:szCs w:val="26"/>
              </w:rPr>
              <w:t xml:space="preserve"> nhưng cũng đủ cho </w:t>
            </w:r>
            <w:r w:rsidR="00F776D5" w:rsidRPr="00F776D5">
              <w:rPr>
                <w:sz w:val="26"/>
                <w:szCs w:val="26"/>
              </w:rPr>
              <w:t xml:space="preserve">thấy ngành sản xuất của Việt Nam bắt đầu hồi phục sau ảnh hưởng của bão </w:t>
            </w:r>
            <w:r>
              <w:rPr>
                <w:sz w:val="26"/>
                <w:szCs w:val="26"/>
              </w:rPr>
              <w:t xml:space="preserve">Yagi </w:t>
            </w:r>
            <w:r w:rsidR="00F776D5" w:rsidRPr="00F776D5">
              <w:rPr>
                <w:sz w:val="26"/>
                <w:szCs w:val="26"/>
              </w:rPr>
              <w:t>khi ghi nhận cả sản lượng và số lượng đơn đặt hàng mới đều tăng trở lại. Tuy nhiên, một số tác động của bão lũ đã kéo dài sang đến tháng 10, từ đó hạn chế tăng trưởng sản lượng và dẫn đến chậm trễ trong khâu giao hàng của nhà cung cấp và làm gia tăng lượng công việc chưa thực hiện. Tốc độ tăng của cả chi phí đầu vào và giá cả đầu ra đã nhanh hơn nhưng vẫn còn ở mức nhẹ.</w:t>
            </w:r>
          </w:p>
        </w:tc>
      </w:tr>
      <w:tr w:rsidR="00F230E0" w:rsidRPr="005830B6" w14:paraId="767FE094" w14:textId="77777777" w:rsidTr="006331F9">
        <w:trPr>
          <w:trHeight w:val="190"/>
        </w:trPr>
        <w:tc>
          <w:tcPr>
            <w:tcW w:w="4965" w:type="dxa"/>
            <w:shd w:val="clear" w:color="auto" w:fill="auto"/>
          </w:tcPr>
          <w:p w14:paraId="4C875EDD" w14:textId="77777777" w:rsidR="00F230E0" w:rsidRPr="003F5E63" w:rsidRDefault="00F230E0" w:rsidP="00274442">
            <w:pPr>
              <w:spacing w:after="0" w:line="240" w:lineRule="auto"/>
              <w:jc w:val="both"/>
              <w:rPr>
                <w:b/>
                <w:iCs/>
                <w:sz w:val="26"/>
                <w:szCs w:val="26"/>
              </w:rPr>
            </w:pPr>
          </w:p>
        </w:tc>
        <w:tc>
          <w:tcPr>
            <w:tcW w:w="6244" w:type="dxa"/>
            <w:shd w:val="clear" w:color="auto" w:fill="auto"/>
          </w:tcPr>
          <w:p w14:paraId="4F1886FC" w14:textId="77777777" w:rsidR="00011AD0" w:rsidRDefault="00F230E0" w:rsidP="0073616D">
            <w:pPr>
              <w:pStyle w:val="Heading2"/>
              <w:shd w:val="clear" w:color="auto" w:fill="FFFFFF"/>
              <w:spacing w:before="0" w:line="240" w:lineRule="auto"/>
              <w:jc w:val="right"/>
              <w:rPr>
                <w:rFonts w:ascii="Times New Roman" w:hAnsi="Times New Roman" w:cs="Times New Roman"/>
                <w:i/>
                <w:color w:val="auto"/>
                <w:spacing w:val="-2"/>
              </w:rPr>
            </w:pPr>
            <w:r w:rsidRPr="003F5E63">
              <w:rPr>
                <w:rFonts w:ascii="Times New Roman" w:hAnsi="Times New Roman" w:cs="Times New Roman"/>
                <w:i/>
                <w:color w:val="auto"/>
                <w:spacing w:val="-2"/>
              </w:rPr>
              <w:t xml:space="preserve">Nguồn: </w:t>
            </w:r>
            <w:r w:rsidR="0073616D">
              <w:rPr>
                <w:rFonts w:ascii="Times New Roman" w:hAnsi="Times New Roman" w:cs="Times New Roman"/>
                <w:i/>
                <w:color w:val="auto"/>
                <w:spacing w:val="-2"/>
              </w:rPr>
              <w:t>S&amp;P Global</w:t>
            </w:r>
            <w:r w:rsidR="00B81A0A">
              <w:rPr>
                <w:rFonts w:ascii="Times New Roman" w:hAnsi="Times New Roman" w:cs="Times New Roman"/>
                <w:i/>
                <w:color w:val="auto"/>
                <w:spacing w:val="-2"/>
              </w:rPr>
              <w:t>/GSO</w:t>
            </w:r>
          </w:p>
          <w:p w14:paraId="004F1FB4" w14:textId="060A2ACC" w:rsidR="00F230E0" w:rsidRPr="003F5E63" w:rsidRDefault="00F230E0" w:rsidP="0073616D">
            <w:pPr>
              <w:pStyle w:val="Heading2"/>
              <w:shd w:val="clear" w:color="auto" w:fill="FFFFFF"/>
              <w:spacing w:before="0" w:line="240" w:lineRule="auto"/>
              <w:jc w:val="right"/>
              <w:rPr>
                <w:rFonts w:ascii="Times New Roman" w:hAnsi="Times New Roman" w:cs="Times New Roman"/>
                <w:i/>
                <w:color w:val="auto"/>
                <w:spacing w:val="-2"/>
              </w:rPr>
            </w:pPr>
            <w:r w:rsidRPr="003F5E63">
              <w:rPr>
                <w:rFonts w:ascii="Times New Roman" w:hAnsi="Times New Roman" w:cs="Times New Roman"/>
                <w:i/>
                <w:color w:val="auto"/>
                <w:spacing w:val="-2"/>
              </w:rPr>
              <w:t xml:space="preserve"> </w:t>
            </w:r>
          </w:p>
        </w:tc>
      </w:tr>
      <w:tr w:rsidR="00F230E0" w:rsidRPr="005830B6" w14:paraId="1B9F8190" w14:textId="77777777" w:rsidTr="006331F9">
        <w:trPr>
          <w:trHeight w:val="190"/>
        </w:trPr>
        <w:tc>
          <w:tcPr>
            <w:tcW w:w="4965" w:type="dxa"/>
            <w:shd w:val="clear" w:color="auto" w:fill="auto"/>
          </w:tcPr>
          <w:p w14:paraId="3212947A" w14:textId="656A8CA8" w:rsidR="00A33726" w:rsidRPr="00A33726" w:rsidRDefault="00A33726" w:rsidP="00A33726">
            <w:pPr>
              <w:pStyle w:val="NormalWeb"/>
              <w:shd w:val="clear" w:color="auto" w:fill="FFFFFF"/>
              <w:spacing w:before="0" w:beforeAutospacing="0" w:after="0" w:afterAutospacing="0"/>
              <w:jc w:val="both"/>
              <w:rPr>
                <w:b/>
                <w:iCs/>
                <w:color w:val="000000" w:themeColor="text1"/>
                <w:sz w:val="26"/>
                <w:szCs w:val="26"/>
              </w:rPr>
            </w:pPr>
            <w:r w:rsidRPr="00A33726">
              <w:rPr>
                <w:b/>
                <w:iCs/>
                <w:color w:val="000000" w:themeColor="text1"/>
                <w:sz w:val="26"/>
                <w:szCs w:val="26"/>
              </w:rPr>
              <w:t>Kết quả điều tra xu hướng kinh doanh quý IV/2024 của NHNNVN</w:t>
            </w:r>
            <w:r w:rsidR="00404AA2">
              <w:rPr>
                <w:b/>
                <w:iCs/>
                <w:color w:val="000000" w:themeColor="text1"/>
                <w:sz w:val="26"/>
                <w:szCs w:val="26"/>
              </w:rPr>
              <w:t xml:space="preserve">: 80% TCTD kỳ vọng lợi nhuận trước thuế </w:t>
            </w:r>
            <w:r w:rsidR="00CF0235">
              <w:rPr>
                <w:b/>
                <w:iCs/>
                <w:color w:val="000000" w:themeColor="text1"/>
                <w:sz w:val="26"/>
                <w:szCs w:val="26"/>
              </w:rPr>
              <w:t>có cải thiện</w:t>
            </w:r>
          </w:p>
          <w:p w14:paraId="5819CD8D" w14:textId="77777777" w:rsidR="00A33726" w:rsidRDefault="00A33726" w:rsidP="00A33726">
            <w:pPr>
              <w:spacing w:after="0" w:line="240" w:lineRule="auto"/>
              <w:jc w:val="both"/>
              <w:rPr>
                <w:iCs/>
                <w:color w:val="000000" w:themeColor="text1"/>
                <w:sz w:val="26"/>
                <w:szCs w:val="26"/>
              </w:rPr>
            </w:pPr>
          </w:p>
          <w:p w14:paraId="1BA43C6A" w14:textId="138C7573" w:rsidR="00AD2845" w:rsidRPr="00FE78AE" w:rsidRDefault="00A33726" w:rsidP="00E37544">
            <w:pPr>
              <w:spacing w:after="0" w:line="240" w:lineRule="auto"/>
              <w:jc w:val="both"/>
              <w:rPr>
                <w:iCs/>
                <w:color w:val="000000" w:themeColor="text1"/>
                <w:sz w:val="26"/>
                <w:szCs w:val="26"/>
              </w:rPr>
            </w:pPr>
            <w:r w:rsidRPr="00A33726">
              <w:rPr>
                <w:i/>
                <w:iCs/>
                <w:color w:val="000000" w:themeColor="text1"/>
                <w:sz w:val="26"/>
                <w:szCs w:val="26"/>
              </w:rPr>
              <w:t xml:space="preserve">Theo kết quả điều tra, tình hình kinh doanh tổng thể và lợi nhuận trước thuế của hệ thống ngân hàng trong quý III/2024 có cải thiện nhưng chưa đạt được như kỳ vọng ở kỳ điều tra trước. </w:t>
            </w:r>
          </w:p>
        </w:tc>
        <w:tc>
          <w:tcPr>
            <w:tcW w:w="6244" w:type="dxa"/>
            <w:shd w:val="clear" w:color="auto" w:fill="auto"/>
          </w:tcPr>
          <w:p w14:paraId="6291A039" w14:textId="77777777" w:rsidR="00A6323C" w:rsidRDefault="00A33726" w:rsidP="0008613F">
            <w:pPr>
              <w:spacing w:after="0" w:line="240" w:lineRule="auto"/>
              <w:jc w:val="both"/>
              <w:rPr>
                <w:iCs/>
                <w:color w:val="000000" w:themeColor="text1"/>
                <w:sz w:val="26"/>
                <w:szCs w:val="26"/>
              </w:rPr>
            </w:pPr>
            <w:r>
              <w:rPr>
                <w:iCs/>
                <w:color w:val="000000" w:themeColor="text1"/>
                <w:sz w:val="26"/>
                <w:szCs w:val="26"/>
              </w:rPr>
              <w:t xml:space="preserve">Có khoảng </w:t>
            </w:r>
            <w:r w:rsidRPr="00A625E1">
              <w:rPr>
                <w:iCs/>
                <w:color w:val="000000" w:themeColor="text1"/>
                <w:sz w:val="26"/>
                <w:szCs w:val="26"/>
              </w:rPr>
              <w:t xml:space="preserve">71,9-76,3% TCTD kỳ vọng tình hình kinh doanh sẽ khả quan hơn trong quý IV/2024 và cả năm 2024. </w:t>
            </w:r>
          </w:p>
          <w:p w14:paraId="66F76C36" w14:textId="77777777" w:rsidR="00A6323C" w:rsidRDefault="00A6323C" w:rsidP="0008613F">
            <w:pPr>
              <w:spacing w:after="0" w:line="240" w:lineRule="auto"/>
              <w:jc w:val="both"/>
              <w:rPr>
                <w:iCs/>
                <w:color w:val="000000" w:themeColor="text1"/>
                <w:sz w:val="26"/>
                <w:szCs w:val="26"/>
              </w:rPr>
            </w:pPr>
          </w:p>
          <w:p w14:paraId="633FA4BB" w14:textId="0D3C8CEF" w:rsidR="00F230E0" w:rsidRPr="003F5E63" w:rsidRDefault="00A33726" w:rsidP="0008613F">
            <w:pPr>
              <w:spacing w:after="0" w:line="240" w:lineRule="auto"/>
              <w:jc w:val="both"/>
              <w:rPr>
                <w:sz w:val="26"/>
                <w:szCs w:val="26"/>
              </w:rPr>
            </w:pPr>
            <w:r w:rsidRPr="00A625E1">
              <w:rPr>
                <w:iCs/>
                <w:color w:val="000000" w:themeColor="text1"/>
                <w:sz w:val="26"/>
                <w:szCs w:val="26"/>
              </w:rPr>
              <w:t>Tại kỳ điều tra này, tỷ lệ</w:t>
            </w:r>
            <w:r>
              <w:rPr>
                <w:iCs/>
                <w:color w:val="000000" w:themeColor="text1"/>
                <w:sz w:val="26"/>
                <w:szCs w:val="26"/>
              </w:rPr>
              <w:t xml:space="preserve"> </w:t>
            </w:r>
            <w:r w:rsidRPr="00A625E1">
              <w:rPr>
                <w:iCs/>
                <w:color w:val="000000" w:themeColor="text1"/>
                <w:sz w:val="26"/>
                <w:szCs w:val="26"/>
              </w:rPr>
              <w:t>các TCTD kỳ vọng lợi nhuận trước thuế tăng trưởng dương so với năm 2023 là 79,6% (điều chỉnh giảm so với tỷ lệ kỳ vọng 86,2% TCTD có cùng kỳ vọng tại kỳ</w:t>
            </w:r>
            <w:r>
              <w:rPr>
                <w:iCs/>
                <w:color w:val="000000" w:themeColor="text1"/>
                <w:sz w:val="26"/>
                <w:szCs w:val="26"/>
              </w:rPr>
              <w:t xml:space="preserve"> </w:t>
            </w:r>
            <w:r w:rsidRPr="00A625E1">
              <w:rPr>
                <w:iCs/>
                <w:color w:val="000000" w:themeColor="text1"/>
                <w:sz w:val="26"/>
                <w:szCs w:val="26"/>
              </w:rPr>
              <w:t>điều tra trước), bên cạnh đó, vẫn có 15,9% TCTD lo ngại lợi nhuận tăng trưởng âm trong năm 2024 (cao hơn tỷ lệ 11% TCTD kỳ vọng tại kỳ điều tra trước) và 4,4% ước tính lợi nhuận không thay đổi.</w:t>
            </w:r>
          </w:p>
        </w:tc>
      </w:tr>
      <w:tr w:rsidR="001A50D9" w:rsidRPr="005830B6" w14:paraId="32745868" w14:textId="77777777" w:rsidTr="006331F9">
        <w:trPr>
          <w:trHeight w:val="190"/>
        </w:trPr>
        <w:tc>
          <w:tcPr>
            <w:tcW w:w="4965" w:type="dxa"/>
            <w:shd w:val="clear" w:color="auto" w:fill="auto"/>
          </w:tcPr>
          <w:p w14:paraId="275B7C82" w14:textId="643EE5D8" w:rsidR="001A50D9" w:rsidRPr="000B5FF1" w:rsidRDefault="001A50D9" w:rsidP="000B5FF1">
            <w:pPr>
              <w:pStyle w:val="NormalWeb"/>
              <w:shd w:val="clear" w:color="auto" w:fill="FFFFFF"/>
              <w:spacing w:before="0" w:beforeAutospacing="0" w:after="0" w:afterAutospacing="0"/>
              <w:jc w:val="right"/>
              <w:rPr>
                <w:i/>
                <w:iCs/>
                <w:color w:val="000000" w:themeColor="text1"/>
                <w:sz w:val="26"/>
                <w:szCs w:val="26"/>
              </w:rPr>
            </w:pPr>
          </w:p>
        </w:tc>
        <w:tc>
          <w:tcPr>
            <w:tcW w:w="6244" w:type="dxa"/>
            <w:shd w:val="clear" w:color="auto" w:fill="auto"/>
          </w:tcPr>
          <w:p w14:paraId="7BC43D65" w14:textId="09E323DF" w:rsidR="001A50D9" w:rsidRPr="001A50D9" w:rsidRDefault="001A50D9" w:rsidP="001A50D9">
            <w:pPr>
              <w:spacing w:after="0" w:line="240" w:lineRule="auto"/>
              <w:jc w:val="right"/>
              <w:rPr>
                <w:i/>
                <w:sz w:val="26"/>
                <w:szCs w:val="26"/>
              </w:rPr>
            </w:pPr>
          </w:p>
        </w:tc>
      </w:tr>
      <w:tr w:rsidR="00EF7205" w:rsidRPr="005830B6" w14:paraId="20E85420" w14:textId="77777777" w:rsidTr="006331F9">
        <w:trPr>
          <w:trHeight w:val="190"/>
        </w:trPr>
        <w:tc>
          <w:tcPr>
            <w:tcW w:w="4965" w:type="dxa"/>
            <w:shd w:val="clear" w:color="auto" w:fill="auto"/>
          </w:tcPr>
          <w:p w14:paraId="684770C4" w14:textId="77777777" w:rsidR="00BB2477" w:rsidRDefault="00BB2477" w:rsidP="00BB2477">
            <w:pPr>
              <w:pStyle w:val="NormalWeb"/>
              <w:shd w:val="clear" w:color="auto" w:fill="FFFFFF"/>
              <w:spacing w:before="0" w:beforeAutospacing="0" w:after="0" w:afterAutospacing="0"/>
              <w:rPr>
                <w:b/>
                <w:iCs/>
                <w:color w:val="000000" w:themeColor="text1"/>
                <w:sz w:val="26"/>
                <w:szCs w:val="26"/>
              </w:rPr>
            </w:pPr>
          </w:p>
          <w:p w14:paraId="29AAF845" w14:textId="5CA6062A" w:rsidR="00C637F9" w:rsidRPr="00857C61" w:rsidRDefault="00C637F9" w:rsidP="00BB2477">
            <w:pPr>
              <w:pStyle w:val="NormalWeb"/>
              <w:shd w:val="clear" w:color="auto" w:fill="FFFFFF"/>
              <w:spacing w:before="0" w:beforeAutospacing="0" w:after="0" w:afterAutospacing="0"/>
              <w:rPr>
                <w:iCs/>
                <w:color w:val="000000" w:themeColor="text1"/>
                <w:sz w:val="26"/>
                <w:szCs w:val="26"/>
              </w:rPr>
            </w:pPr>
            <w:r w:rsidRPr="005112E0">
              <w:rPr>
                <w:b/>
                <w:iCs/>
                <w:color w:val="000000" w:themeColor="text1"/>
                <w:sz w:val="26"/>
                <w:szCs w:val="26"/>
              </w:rPr>
              <w:t xml:space="preserve">Lãi suất huy động </w:t>
            </w:r>
            <w:r w:rsidR="00B43FE3">
              <w:rPr>
                <w:b/>
                <w:iCs/>
                <w:color w:val="000000" w:themeColor="text1"/>
                <w:sz w:val="26"/>
                <w:szCs w:val="26"/>
              </w:rPr>
              <w:t>dần chững lại</w:t>
            </w:r>
          </w:p>
          <w:p w14:paraId="1F0332BB" w14:textId="288707CD" w:rsidR="00C637F9" w:rsidRDefault="005F2F2D" w:rsidP="006827EE">
            <w:pPr>
              <w:pStyle w:val="NormalWeb"/>
              <w:shd w:val="clear" w:color="auto" w:fill="FFFFFF"/>
              <w:spacing w:before="0" w:beforeAutospacing="0" w:after="0" w:afterAutospacing="0"/>
              <w:jc w:val="both"/>
              <w:rPr>
                <w:i/>
                <w:iCs/>
                <w:color w:val="000000" w:themeColor="text1"/>
                <w:sz w:val="26"/>
                <w:szCs w:val="26"/>
              </w:rPr>
            </w:pPr>
            <w:r>
              <w:rPr>
                <w:i/>
                <w:iCs/>
                <w:color w:val="000000" w:themeColor="text1"/>
                <w:sz w:val="26"/>
                <w:szCs w:val="26"/>
              </w:rPr>
              <w:t xml:space="preserve">Số ngân hàng tăng lãi suất trong các tháng 8,9,10 theo thống kê lần lượt là 20, 12, 6. Như vậy xu hướng tăng lãi suất tiết kiệm đang dần chững lại. Thậm chí, trong tháng 10 đã có một số ngân hàng như </w:t>
            </w:r>
            <w:r w:rsidRPr="005F2F2D">
              <w:rPr>
                <w:i/>
                <w:iCs/>
                <w:color w:val="000000" w:themeColor="text1"/>
                <w:sz w:val="26"/>
                <w:szCs w:val="26"/>
              </w:rPr>
              <w:t>Techcombank, NCB, VPBank, CB</w:t>
            </w:r>
            <w:r>
              <w:rPr>
                <w:i/>
                <w:iCs/>
                <w:color w:val="000000" w:themeColor="text1"/>
                <w:sz w:val="26"/>
                <w:szCs w:val="26"/>
              </w:rPr>
              <w:t xml:space="preserve"> đã điều chỉnh giảm lãi suất tiết kiệm.</w:t>
            </w:r>
          </w:p>
          <w:p w14:paraId="5F431525" w14:textId="77777777" w:rsidR="00011AD0" w:rsidRDefault="00011AD0" w:rsidP="006827EE">
            <w:pPr>
              <w:pStyle w:val="NormalWeb"/>
              <w:shd w:val="clear" w:color="auto" w:fill="FFFFFF"/>
              <w:spacing w:before="0" w:beforeAutospacing="0" w:after="0" w:afterAutospacing="0"/>
              <w:jc w:val="both"/>
              <w:rPr>
                <w:i/>
                <w:iCs/>
                <w:color w:val="000000" w:themeColor="text1"/>
                <w:sz w:val="26"/>
                <w:szCs w:val="26"/>
              </w:rPr>
            </w:pPr>
          </w:p>
          <w:p w14:paraId="4538424F" w14:textId="31BA5823" w:rsidR="005F2F2D" w:rsidRPr="005F2F2D" w:rsidRDefault="005F2F2D" w:rsidP="005F2F2D">
            <w:pPr>
              <w:pStyle w:val="NormalWeb"/>
              <w:shd w:val="clear" w:color="auto" w:fill="FFFFFF"/>
              <w:spacing w:before="0" w:beforeAutospacing="0" w:after="0" w:afterAutospacing="0"/>
              <w:jc w:val="center"/>
              <w:rPr>
                <w:b/>
                <w:iCs/>
                <w:color w:val="000000" w:themeColor="text1"/>
                <w:szCs w:val="26"/>
              </w:rPr>
            </w:pPr>
            <w:r w:rsidRPr="005F2F2D">
              <w:rPr>
                <w:b/>
                <w:iCs/>
                <w:color w:val="000000" w:themeColor="text1"/>
                <w:szCs w:val="26"/>
              </w:rPr>
              <w:t>Lãi suất tiết kiệm tại 4 NHTM lớn nhất</w:t>
            </w:r>
          </w:p>
          <w:p w14:paraId="456F42BB" w14:textId="63997CD7" w:rsidR="005F2F2D" w:rsidRDefault="005F2F2D" w:rsidP="006827EE">
            <w:pPr>
              <w:pStyle w:val="NormalWeb"/>
              <w:shd w:val="clear" w:color="auto" w:fill="FFFFFF"/>
              <w:spacing w:before="0" w:beforeAutospacing="0" w:after="0" w:afterAutospacing="0"/>
              <w:jc w:val="both"/>
              <w:rPr>
                <w:i/>
                <w:iCs/>
                <w:color w:val="000000" w:themeColor="text1"/>
                <w:sz w:val="26"/>
                <w:szCs w:val="26"/>
              </w:rPr>
            </w:pPr>
            <w:r>
              <w:rPr>
                <w:noProof/>
              </w:rPr>
              <w:drawing>
                <wp:inline distT="0" distB="0" distL="0" distR="0" wp14:anchorId="12572A03" wp14:editId="34F369C4">
                  <wp:extent cx="3067050" cy="966361"/>
                  <wp:effectExtent l="0" t="0" r="0" b="5715"/>
                  <wp:docPr id="3" name="Picture 3" descr="https://cafefcdn.com/203337114487263232/2024/11/1/lai-suat-tiet-kiem-big-4-17304268204171014435314-1730427250589-1730427251084833969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afefcdn.com/203337114487263232/2024/11/1/lai-suat-tiet-kiem-big-4-17304268204171014435314-1730427250589-1730427251084833969798.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97565" cy="1007483"/>
                          </a:xfrm>
                          <a:prstGeom prst="rect">
                            <a:avLst/>
                          </a:prstGeom>
                          <a:noFill/>
                          <a:ln>
                            <a:noFill/>
                          </a:ln>
                        </pic:spPr>
                      </pic:pic>
                    </a:graphicData>
                  </a:graphic>
                </wp:inline>
              </w:drawing>
            </w:r>
          </w:p>
          <w:p w14:paraId="1BC05696" w14:textId="77777777" w:rsidR="005112E0" w:rsidRDefault="005112E0" w:rsidP="008345CD">
            <w:pPr>
              <w:pStyle w:val="NormalWeb"/>
              <w:shd w:val="clear" w:color="auto" w:fill="FFFFFF"/>
              <w:spacing w:before="0" w:beforeAutospacing="0" w:after="0" w:afterAutospacing="0"/>
              <w:jc w:val="both"/>
              <w:rPr>
                <w:i/>
                <w:iCs/>
                <w:color w:val="000000" w:themeColor="text1"/>
                <w:sz w:val="26"/>
                <w:szCs w:val="26"/>
              </w:rPr>
            </w:pPr>
          </w:p>
          <w:p w14:paraId="784E6C76" w14:textId="77777777" w:rsidR="00011AD0" w:rsidRDefault="00011AD0" w:rsidP="008345CD">
            <w:pPr>
              <w:pStyle w:val="NormalWeb"/>
              <w:shd w:val="clear" w:color="auto" w:fill="FFFFFF"/>
              <w:spacing w:before="0" w:beforeAutospacing="0" w:after="0" w:afterAutospacing="0"/>
              <w:jc w:val="both"/>
              <w:rPr>
                <w:i/>
                <w:iCs/>
                <w:color w:val="000000" w:themeColor="text1"/>
                <w:sz w:val="26"/>
                <w:szCs w:val="26"/>
              </w:rPr>
            </w:pPr>
          </w:p>
          <w:p w14:paraId="3A9669F1" w14:textId="418DCF17" w:rsidR="00011AD0" w:rsidRPr="008345CD" w:rsidRDefault="00011AD0" w:rsidP="008345CD">
            <w:pPr>
              <w:pStyle w:val="NormalWeb"/>
              <w:shd w:val="clear" w:color="auto" w:fill="FFFFFF"/>
              <w:spacing w:before="0" w:beforeAutospacing="0" w:after="0" w:afterAutospacing="0"/>
              <w:jc w:val="both"/>
              <w:rPr>
                <w:i/>
                <w:iCs/>
                <w:color w:val="000000" w:themeColor="text1"/>
                <w:sz w:val="26"/>
                <w:szCs w:val="26"/>
              </w:rPr>
            </w:pPr>
          </w:p>
        </w:tc>
        <w:tc>
          <w:tcPr>
            <w:tcW w:w="6244" w:type="dxa"/>
            <w:shd w:val="clear" w:color="auto" w:fill="auto"/>
          </w:tcPr>
          <w:p w14:paraId="6B712470" w14:textId="77777777" w:rsidR="00E3419F" w:rsidRDefault="00E3419F" w:rsidP="006827EE">
            <w:pPr>
              <w:spacing w:after="0" w:line="240" w:lineRule="auto"/>
              <w:jc w:val="center"/>
              <w:rPr>
                <w:b/>
                <w:iCs/>
                <w:color w:val="000000" w:themeColor="text1"/>
                <w:sz w:val="26"/>
                <w:szCs w:val="26"/>
              </w:rPr>
            </w:pPr>
          </w:p>
          <w:p w14:paraId="51E3FBB4" w14:textId="2036A553" w:rsidR="00C637F9" w:rsidRPr="001872AF" w:rsidRDefault="00C637F9" w:rsidP="006827EE">
            <w:pPr>
              <w:spacing w:after="0" w:line="240" w:lineRule="auto"/>
              <w:jc w:val="center"/>
              <w:rPr>
                <w:b/>
                <w:iCs/>
                <w:color w:val="000000" w:themeColor="text1"/>
                <w:sz w:val="26"/>
                <w:szCs w:val="26"/>
              </w:rPr>
            </w:pPr>
            <w:r w:rsidRPr="001872AF">
              <w:rPr>
                <w:b/>
                <w:iCs/>
                <w:color w:val="000000" w:themeColor="text1"/>
                <w:sz w:val="26"/>
                <w:szCs w:val="26"/>
              </w:rPr>
              <w:t>Mức lãi suất huy động cao nhất một số kỳ hạn</w:t>
            </w:r>
          </w:p>
          <w:tbl>
            <w:tblPr>
              <w:tblStyle w:val="TableGrid"/>
              <w:tblW w:w="6228" w:type="dxa"/>
              <w:tblLayout w:type="fixed"/>
              <w:tblLook w:val="04A0" w:firstRow="1" w:lastRow="0" w:firstColumn="1" w:lastColumn="0" w:noHBand="0" w:noVBand="1"/>
            </w:tblPr>
            <w:tblGrid>
              <w:gridCol w:w="692"/>
              <w:gridCol w:w="692"/>
              <w:gridCol w:w="692"/>
              <w:gridCol w:w="692"/>
              <w:gridCol w:w="692"/>
              <w:gridCol w:w="692"/>
              <w:gridCol w:w="692"/>
              <w:gridCol w:w="692"/>
              <w:gridCol w:w="692"/>
            </w:tblGrid>
            <w:tr w:rsidR="00C637F9" w14:paraId="32D13252" w14:textId="77777777" w:rsidTr="00B70AC6">
              <w:trPr>
                <w:trHeight w:val="503"/>
              </w:trPr>
              <w:tc>
                <w:tcPr>
                  <w:tcW w:w="692" w:type="dxa"/>
                </w:tcPr>
                <w:p w14:paraId="323C0647" w14:textId="77777777" w:rsidR="00C637F9" w:rsidRDefault="00C637F9" w:rsidP="006827EE">
                  <w:pPr>
                    <w:spacing w:after="0" w:line="240" w:lineRule="auto"/>
                    <w:rPr>
                      <w:b/>
                      <w:sz w:val="14"/>
                      <w:szCs w:val="12"/>
                    </w:rPr>
                  </w:pPr>
                </w:p>
                <w:p w14:paraId="43C9B320" w14:textId="77777777" w:rsidR="00C637F9" w:rsidRPr="001872AF" w:rsidRDefault="00C637F9" w:rsidP="006827EE">
                  <w:pPr>
                    <w:spacing w:after="0" w:line="240" w:lineRule="auto"/>
                    <w:rPr>
                      <w:b/>
                      <w:sz w:val="14"/>
                      <w:szCs w:val="12"/>
                    </w:rPr>
                  </w:pPr>
                  <w:r>
                    <w:rPr>
                      <w:b/>
                      <w:sz w:val="14"/>
                      <w:szCs w:val="12"/>
                    </w:rPr>
                    <w:t>Kỳ hạn</w:t>
                  </w:r>
                </w:p>
              </w:tc>
              <w:tc>
                <w:tcPr>
                  <w:tcW w:w="692" w:type="dxa"/>
                  <w:vAlign w:val="center"/>
                </w:tcPr>
                <w:p w14:paraId="2BE9AA98" w14:textId="77777777" w:rsidR="00C637F9" w:rsidRPr="001872AF" w:rsidRDefault="00C637F9" w:rsidP="006827EE">
                  <w:pPr>
                    <w:spacing w:after="0" w:line="240" w:lineRule="auto"/>
                    <w:jc w:val="center"/>
                    <w:rPr>
                      <w:b/>
                      <w:color w:val="222222"/>
                      <w:sz w:val="14"/>
                      <w:szCs w:val="12"/>
                    </w:rPr>
                  </w:pPr>
                  <w:r w:rsidRPr="001872AF">
                    <w:rPr>
                      <w:b/>
                      <w:color w:val="222222"/>
                      <w:sz w:val="14"/>
                      <w:szCs w:val="12"/>
                    </w:rPr>
                    <w:t>Không Kỳ Hạn</w:t>
                  </w:r>
                </w:p>
              </w:tc>
              <w:tc>
                <w:tcPr>
                  <w:tcW w:w="692" w:type="dxa"/>
                  <w:vAlign w:val="center"/>
                </w:tcPr>
                <w:p w14:paraId="3E424623" w14:textId="77777777" w:rsidR="00C637F9" w:rsidRPr="001872AF" w:rsidRDefault="00C637F9" w:rsidP="006827EE">
                  <w:pPr>
                    <w:spacing w:after="0" w:line="240" w:lineRule="auto"/>
                    <w:jc w:val="center"/>
                    <w:rPr>
                      <w:b/>
                      <w:color w:val="222222"/>
                      <w:sz w:val="14"/>
                      <w:szCs w:val="12"/>
                    </w:rPr>
                  </w:pPr>
                  <w:r w:rsidRPr="001872AF">
                    <w:rPr>
                      <w:b/>
                      <w:color w:val="222222"/>
                      <w:sz w:val="14"/>
                      <w:szCs w:val="12"/>
                    </w:rPr>
                    <w:t>01 tháng</w:t>
                  </w:r>
                </w:p>
              </w:tc>
              <w:tc>
                <w:tcPr>
                  <w:tcW w:w="692" w:type="dxa"/>
                  <w:vAlign w:val="center"/>
                </w:tcPr>
                <w:p w14:paraId="0F897A0B" w14:textId="77777777" w:rsidR="00C637F9" w:rsidRPr="001872AF" w:rsidRDefault="00C637F9" w:rsidP="006827EE">
                  <w:pPr>
                    <w:spacing w:after="0" w:line="240" w:lineRule="auto"/>
                    <w:jc w:val="center"/>
                    <w:rPr>
                      <w:b/>
                      <w:color w:val="222222"/>
                      <w:sz w:val="14"/>
                      <w:szCs w:val="12"/>
                    </w:rPr>
                  </w:pPr>
                  <w:r w:rsidRPr="001872AF">
                    <w:rPr>
                      <w:b/>
                      <w:color w:val="222222"/>
                      <w:sz w:val="14"/>
                      <w:szCs w:val="12"/>
                    </w:rPr>
                    <w:t>03 tháng</w:t>
                  </w:r>
                </w:p>
              </w:tc>
              <w:tc>
                <w:tcPr>
                  <w:tcW w:w="692" w:type="dxa"/>
                  <w:vAlign w:val="center"/>
                </w:tcPr>
                <w:p w14:paraId="281BBCDB" w14:textId="77777777" w:rsidR="00C637F9" w:rsidRPr="001872AF" w:rsidRDefault="00C637F9" w:rsidP="006827EE">
                  <w:pPr>
                    <w:spacing w:after="0" w:line="240" w:lineRule="auto"/>
                    <w:jc w:val="center"/>
                    <w:rPr>
                      <w:b/>
                      <w:color w:val="222222"/>
                      <w:sz w:val="14"/>
                      <w:szCs w:val="12"/>
                    </w:rPr>
                  </w:pPr>
                  <w:r w:rsidRPr="001872AF">
                    <w:rPr>
                      <w:b/>
                      <w:color w:val="222222"/>
                      <w:sz w:val="14"/>
                      <w:szCs w:val="12"/>
                    </w:rPr>
                    <w:t>06 tháng</w:t>
                  </w:r>
                </w:p>
              </w:tc>
              <w:tc>
                <w:tcPr>
                  <w:tcW w:w="692" w:type="dxa"/>
                  <w:vAlign w:val="center"/>
                </w:tcPr>
                <w:p w14:paraId="4B28F4A0" w14:textId="77777777" w:rsidR="00C637F9" w:rsidRPr="001872AF" w:rsidRDefault="00C637F9" w:rsidP="006827EE">
                  <w:pPr>
                    <w:spacing w:after="0" w:line="240" w:lineRule="auto"/>
                    <w:jc w:val="center"/>
                    <w:rPr>
                      <w:b/>
                      <w:color w:val="222222"/>
                      <w:sz w:val="14"/>
                      <w:szCs w:val="12"/>
                    </w:rPr>
                  </w:pPr>
                  <w:r w:rsidRPr="001872AF">
                    <w:rPr>
                      <w:b/>
                      <w:color w:val="222222"/>
                      <w:sz w:val="14"/>
                      <w:szCs w:val="12"/>
                    </w:rPr>
                    <w:t>09 tháng</w:t>
                  </w:r>
                </w:p>
              </w:tc>
              <w:tc>
                <w:tcPr>
                  <w:tcW w:w="692" w:type="dxa"/>
                  <w:vAlign w:val="center"/>
                </w:tcPr>
                <w:p w14:paraId="7D3D7A82" w14:textId="77777777" w:rsidR="00C637F9" w:rsidRPr="001872AF" w:rsidRDefault="00C637F9" w:rsidP="006827EE">
                  <w:pPr>
                    <w:spacing w:after="0" w:line="240" w:lineRule="auto"/>
                    <w:jc w:val="center"/>
                    <w:rPr>
                      <w:b/>
                      <w:color w:val="222222"/>
                      <w:sz w:val="14"/>
                      <w:szCs w:val="12"/>
                    </w:rPr>
                  </w:pPr>
                  <w:r w:rsidRPr="001872AF">
                    <w:rPr>
                      <w:b/>
                      <w:color w:val="222222"/>
                      <w:sz w:val="14"/>
                      <w:szCs w:val="12"/>
                    </w:rPr>
                    <w:t>12 tháng</w:t>
                  </w:r>
                </w:p>
              </w:tc>
              <w:tc>
                <w:tcPr>
                  <w:tcW w:w="692" w:type="dxa"/>
                  <w:vAlign w:val="center"/>
                </w:tcPr>
                <w:p w14:paraId="3A91CC02" w14:textId="77777777" w:rsidR="00C637F9" w:rsidRPr="001872AF" w:rsidRDefault="00C637F9" w:rsidP="006827EE">
                  <w:pPr>
                    <w:spacing w:after="0" w:line="240" w:lineRule="auto"/>
                    <w:jc w:val="center"/>
                    <w:rPr>
                      <w:b/>
                      <w:color w:val="222222"/>
                      <w:sz w:val="14"/>
                      <w:szCs w:val="12"/>
                    </w:rPr>
                  </w:pPr>
                  <w:r w:rsidRPr="001872AF">
                    <w:rPr>
                      <w:b/>
                      <w:color w:val="222222"/>
                      <w:sz w:val="14"/>
                      <w:szCs w:val="12"/>
                    </w:rPr>
                    <w:t>18 tháng</w:t>
                  </w:r>
                </w:p>
              </w:tc>
              <w:tc>
                <w:tcPr>
                  <w:tcW w:w="692" w:type="dxa"/>
                  <w:vAlign w:val="center"/>
                </w:tcPr>
                <w:p w14:paraId="064C2918" w14:textId="77777777" w:rsidR="00C637F9" w:rsidRPr="001872AF" w:rsidRDefault="00C637F9" w:rsidP="006827EE">
                  <w:pPr>
                    <w:spacing w:after="0" w:line="240" w:lineRule="auto"/>
                    <w:jc w:val="center"/>
                    <w:rPr>
                      <w:b/>
                      <w:color w:val="222222"/>
                      <w:sz w:val="14"/>
                      <w:szCs w:val="12"/>
                    </w:rPr>
                  </w:pPr>
                  <w:r w:rsidRPr="001872AF">
                    <w:rPr>
                      <w:b/>
                      <w:color w:val="222222"/>
                      <w:sz w:val="14"/>
                      <w:szCs w:val="12"/>
                    </w:rPr>
                    <w:t>24 tháng</w:t>
                  </w:r>
                </w:p>
              </w:tc>
            </w:tr>
            <w:tr w:rsidR="00C637F9" w14:paraId="05D52584" w14:textId="77777777" w:rsidTr="00B70AC6">
              <w:trPr>
                <w:trHeight w:val="735"/>
              </w:trPr>
              <w:tc>
                <w:tcPr>
                  <w:tcW w:w="692" w:type="dxa"/>
                  <w:vAlign w:val="center"/>
                </w:tcPr>
                <w:p w14:paraId="1E843AE6" w14:textId="77777777" w:rsidR="00C637F9" w:rsidRPr="001872AF" w:rsidRDefault="00C637F9" w:rsidP="006827EE">
                  <w:pPr>
                    <w:spacing w:after="0" w:line="240" w:lineRule="auto"/>
                    <w:ind w:left="-80"/>
                    <w:jc w:val="center"/>
                    <w:rPr>
                      <w:b/>
                      <w:color w:val="222222"/>
                      <w:sz w:val="14"/>
                      <w:szCs w:val="12"/>
                    </w:rPr>
                  </w:pPr>
                  <w:r w:rsidRPr="001872AF">
                    <w:rPr>
                      <w:b/>
                      <w:color w:val="222222"/>
                      <w:sz w:val="14"/>
                      <w:szCs w:val="12"/>
                    </w:rPr>
                    <w:t xml:space="preserve">Mức lãi suất cao nhất </w:t>
                  </w:r>
                </w:p>
              </w:tc>
              <w:tc>
                <w:tcPr>
                  <w:tcW w:w="692" w:type="dxa"/>
                  <w:vAlign w:val="center"/>
                </w:tcPr>
                <w:p w14:paraId="51D44B7E" w14:textId="77777777" w:rsidR="00C637F9" w:rsidRPr="00A25745" w:rsidRDefault="00C637F9" w:rsidP="006827EE">
                  <w:pPr>
                    <w:spacing w:after="0" w:line="240" w:lineRule="auto"/>
                    <w:jc w:val="right"/>
                    <w:rPr>
                      <w:sz w:val="18"/>
                      <w:szCs w:val="12"/>
                    </w:rPr>
                  </w:pPr>
                  <w:r w:rsidRPr="00A25745">
                    <w:rPr>
                      <w:sz w:val="18"/>
                      <w:szCs w:val="12"/>
                    </w:rPr>
                    <w:t>0,5%</w:t>
                  </w:r>
                </w:p>
              </w:tc>
              <w:tc>
                <w:tcPr>
                  <w:tcW w:w="692" w:type="dxa"/>
                  <w:vAlign w:val="center"/>
                </w:tcPr>
                <w:p w14:paraId="5860F49E" w14:textId="7C3E0710" w:rsidR="00C637F9" w:rsidRPr="00A25745" w:rsidRDefault="00C637F9" w:rsidP="00830965">
                  <w:pPr>
                    <w:spacing w:after="0" w:line="240" w:lineRule="auto"/>
                    <w:jc w:val="right"/>
                    <w:rPr>
                      <w:sz w:val="18"/>
                      <w:szCs w:val="12"/>
                    </w:rPr>
                  </w:pPr>
                  <w:r w:rsidRPr="00A25745">
                    <w:rPr>
                      <w:sz w:val="18"/>
                      <w:szCs w:val="12"/>
                    </w:rPr>
                    <w:t>3,</w:t>
                  </w:r>
                  <w:r w:rsidR="00830965">
                    <w:rPr>
                      <w:sz w:val="18"/>
                      <w:szCs w:val="12"/>
                    </w:rPr>
                    <w:t>95</w:t>
                  </w:r>
                  <w:r w:rsidRPr="00A25745">
                    <w:rPr>
                      <w:sz w:val="18"/>
                      <w:szCs w:val="12"/>
                    </w:rPr>
                    <w:t>%</w:t>
                  </w:r>
                </w:p>
              </w:tc>
              <w:tc>
                <w:tcPr>
                  <w:tcW w:w="692" w:type="dxa"/>
                  <w:vAlign w:val="center"/>
                </w:tcPr>
                <w:p w14:paraId="1A95350E" w14:textId="77777777" w:rsidR="00C637F9" w:rsidRPr="00A25745" w:rsidRDefault="00C637F9" w:rsidP="006827EE">
                  <w:pPr>
                    <w:spacing w:after="0" w:line="240" w:lineRule="auto"/>
                    <w:jc w:val="right"/>
                    <w:rPr>
                      <w:sz w:val="18"/>
                      <w:szCs w:val="12"/>
                    </w:rPr>
                  </w:pPr>
                  <w:r w:rsidRPr="00A25745">
                    <w:rPr>
                      <w:sz w:val="18"/>
                      <w:szCs w:val="12"/>
                    </w:rPr>
                    <w:t>4,3%</w:t>
                  </w:r>
                </w:p>
              </w:tc>
              <w:tc>
                <w:tcPr>
                  <w:tcW w:w="692" w:type="dxa"/>
                  <w:vAlign w:val="center"/>
                </w:tcPr>
                <w:p w14:paraId="692123E3" w14:textId="1B26ED92" w:rsidR="00C637F9" w:rsidRPr="00A25745" w:rsidRDefault="00C637F9" w:rsidP="002F6587">
                  <w:pPr>
                    <w:spacing w:after="0" w:line="240" w:lineRule="auto"/>
                    <w:jc w:val="right"/>
                    <w:rPr>
                      <w:sz w:val="18"/>
                      <w:szCs w:val="12"/>
                    </w:rPr>
                  </w:pPr>
                  <w:r w:rsidRPr="00A25745">
                    <w:rPr>
                      <w:sz w:val="18"/>
                      <w:szCs w:val="12"/>
                    </w:rPr>
                    <w:t>5,</w:t>
                  </w:r>
                  <w:r w:rsidR="002F6587">
                    <w:rPr>
                      <w:sz w:val="18"/>
                      <w:szCs w:val="12"/>
                    </w:rPr>
                    <w:t>5</w:t>
                  </w:r>
                  <w:r w:rsidRPr="00A25745">
                    <w:rPr>
                      <w:sz w:val="18"/>
                      <w:szCs w:val="12"/>
                    </w:rPr>
                    <w:t>5%</w:t>
                  </w:r>
                </w:p>
              </w:tc>
              <w:tc>
                <w:tcPr>
                  <w:tcW w:w="692" w:type="dxa"/>
                  <w:vAlign w:val="center"/>
                </w:tcPr>
                <w:p w14:paraId="376AB872" w14:textId="1CA0376E" w:rsidR="00C637F9" w:rsidRPr="00A25745" w:rsidRDefault="00C637F9" w:rsidP="002F6587">
                  <w:pPr>
                    <w:spacing w:after="0" w:line="240" w:lineRule="auto"/>
                    <w:jc w:val="right"/>
                    <w:rPr>
                      <w:sz w:val="18"/>
                      <w:szCs w:val="12"/>
                    </w:rPr>
                  </w:pPr>
                  <w:r w:rsidRPr="00A25745">
                    <w:rPr>
                      <w:sz w:val="18"/>
                      <w:szCs w:val="12"/>
                    </w:rPr>
                    <w:t>5,</w:t>
                  </w:r>
                  <w:r w:rsidR="002F6587">
                    <w:rPr>
                      <w:sz w:val="18"/>
                      <w:szCs w:val="12"/>
                    </w:rPr>
                    <w:t>6</w:t>
                  </w:r>
                  <w:r w:rsidR="00D218A1">
                    <w:rPr>
                      <w:sz w:val="18"/>
                      <w:szCs w:val="12"/>
                    </w:rPr>
                    <w:t>5</w:t>
                  </w:r>
                  <w:r w:rsidRPr="00A25745">
                    <w:rPr>
                      <w:sz w:val="18"/>
                      <w:szCs w:val="12"/>
                    </w:rPr>
                    <w:t>%</w:t>
                  </w:r>
                </w:p>
              </w:tc>
              <w:tc>
                <w:tcPr>
                  <w:tcW w:w="692" w:type="dxa"/>
                  <w:vAlign w:val="center"/>
                </w:tcPr>
                <w:p w14:paraId="1432C65B" w14:textId="18FE1789" w:rsidR="00C637F9" w:rsidRPr="00A25745" w:rsidRDefault="002F6587" w:rsidP="002F6587">
                  <w:pPr>
                    <w:spacing w:after="0" w:line="240" w:lineRule="auto"/>
                    <w:jc w:val="right"/>
                    <w:rPr>
                      <w:sz w:val="18"/>
                      <w:szCs w:val="12"/>
                    </w:rPr>
                  </w:pPr>
                  <w:r>
                    <w:rPr>
                      <w:sz w:val="18"/>
                      <w:szCs w:val="12"/>
                    </w:rPr>
                    <w:t>5</w:t>
                  </w:r>
                  <w:r w:rsidR="00C637F9" w:rsidRPr="00A25745">
                    <w:rPr>
                      <w:sz w:val="18"/>
                      <w:szCs w:val="12"/>
                    </w:rPr>
                    <w:t>,</w:t>
                  </w:r>
                  <w:r>
                    <w:rPr>
                      <w:sz w:val="18"/>
                      <w:szCs w:val="12"/>
                    </w:rPr>
                    <w:t>9</w:t>
                  </w:r>
                  <w:r w:rsidR="00C637F9" w:rsidRPr="00A25745">
                    <w:rPr>
                      <w:sz w:val="18"/>
                      <w:szCs w:val="12"/>
                    </w:rPr>
                    <w:t>%</w:t>
                  </w:r>
                </w:p>
              </w:tc>
              <w:tc>
                <w:tcPr>
                  <w:tcW w:w="692" w:type="dxa"/>
                  <w:vAlign w:val="center"/>
                </w:tcPr>
                <w:p w14:paraId="7AF05BD5" w14:textId="106F5844" w:rsidR="00C637F9" w:rsidRPr="00A25745" w:rsidRDefault="00C637F9" w:rsidP="002F6587">
                  <w:pPr>
                    <w:spacing w:after="0" w:line="240" w:lineRule="auto"/>
                    <w:jc w:val="right"/>
                    <w:rPr>
                      <w:sz w:val="18"/>
                      <w:szCs w:val="12"/>
                    </w:rPr>
                  </w:pPr>
                  <w:r w:rsidRPr="00A25745">
                    <w:rPr>
                      <w:sz w:val="18"/>
                      <w:szCs w:val="12"/>
                    </w:rPr>
                    <w:t>6,</w:t>
                  </w:r>
                  <w:r w:rsidR="002F6587">
                    <w:rPr>
                      <w:sz w:val="18"/>
                      <w:szCs w:val="12"/>
                    </w:rPr>
                    <w:t>2</w:t>
                  </w:r>
                  <w:r w:rsidRPr="00A25745">
                    <w:rPr>
                      <w:sz w:val="18"/>
                      <w:szCs w:val="12"/>
                    </w:rPr>
                    <w:t>%</w:t>
                  </w:r>
                </w:p>
              </w:tc>
              <w:tc>
                <w:tcPr>
                  <w:tcW w:w="692" w:type="dxa"/>
                  <w:vAlign w:val="center"/>
                </w:tcPr>
                <w:p w14:paraId="72000538" w14:textId="77777777" w:rsidR="00C637F9" w:rsidRPr="00A25745" w:rsidRDefault="00C637F9" w:rsidP="006827EE">
                  <w:pPr>
                    <w:spacing w:after="0" w:line="240" w:lineRule="auto"/>
                    <w:jc w:val="right"/>
                    <w:rPr>
                      <w:sz w:val="18"/>
                      <w:szCs w:val="12"/>
                    </w:rPr>
                  </w:pPr>
                  <w:r w:rsidRPr="00A25745">
                    <w:rPr>
                      <w:sz w:val="18"/>
                      <w:szCs w:val="12"/>
                    </w:rPr>
                    <w:t>6%</w:t>
                  </w:r>
                </w:p>
              </w:tc>
            </w:tr>
            <w:tr w:rsidR="00C637F9" w14:paraId="0386DBD2" w14:textId="77777777" w:rsidTr="00B70AC6">
              <w:trPr>
                <w:trHeight w:val="386"/>
              </w:trPr>
              <w:tc>
                <w:tcPr>
                  <w:tcW w:w="692" w:type="dxa"/>
                  <w:vAlign w:val="center"/>
                </w:tcPr>
                <w:p w14:paraId="5D0CE948" w14:textId="77777777" w:rsidR="00C637F9" w:rsidRPr="001872AF" w:rsidRDefault="00C637F9" w:rsidP="006827EE">
                  <w:pPr>
                    <w:spacing w:after="0" w:line="240" w:lineRule="auto"/>
                    <w:jc w:val="center"/>
                    <w:rPr>
                      <w:b/>
                      <w:color w:val="222222"/>
                      <w:sz w:val="14"/>
                      <w:szCs w:val="12"/>
                    </w:rPr>
                  </w:pPr>
                  <w:r w:rsidRPr="001872AF">
                    <w:rPr>
                      <w:b/>
                      <w:color w:val="222222"/>
                      <w:sz w:val="14"/>
                      <w:szCs w:val="12"/>
                    </w:rPr>
                    <w:t>Ngân hàng</w:t>
                  </w:r>
                </w:p>
              </w:tc>
              <w:tc>
                <w:tcPr>
                  <w:tcW w:w="692" w:type="dxa"/>
                  <w:vAlign w:val="center"/>
                </w:tcPr>
                <w:p w14:paraId="05DA824A" w14:textId="77777777" w:rsidR="00BF57DB" w:rsidRDefault="00BF57DB" w:rsidP="00BF57DB">
                  <w:pPr>
                    <w:spacing w:after="0" w:line="240" w:lineRule="auto"/>
                    <w:jc w:val="right"/>
                    <w:rPr>
                      <w:sz w:val="18"/>
                      <w:szCs w:val="12"/>
                    </w:rPr>
                  </w:pPr>
                  <w:r w:rsidRPr="00274A79">
                    <w:rPr>
                      <w:sz w:val="18"/>
                      <w:szCs w:val="12"/>
                    </w:rPr>
                    <w:t>Bắc Á</w:t>
                  </w:r>
                </w:p>
                <w:p w14:paraId="535E4F10" w14:textId="2AC4F47A" w:rsidR="00C637F9" w:rsidRPr="00274A79" w:rsidRDefault="00BF57DB" w:rsidP="00BF57DB">
                  <w:pPr>
                    <w:spacing w:after="0" w:line="240" w:lineRule="auto"/>
                    <w:jc w:val="right"/>
                    <w:rPr>
                      <w:sz w:val="18"/>
                      <w:szCs w:val="12"/>
                    </w:rPr>
                  </w:pPr>
                  <w:r>
                    <w:rPr>
                      <w:sz w:val="18"/>
                      <w:szCs w:val="12"/>
                    </w:rPr>
                    <w:t>Bank</w:t>
                  </w:r>
                </w:p>
              </w:tc>
              <w:tc>
                <w:tcPr>
                  <w:tcW w:w="692" w:type="dxa"/>
                  <w:vAlign w:val="center"/>
                </w:tcPr>
                <w:p w14:paraId="50BF5E83" w14:textId="77777777" w:rsidR="00C637F9" w:rsidRDefault="00830965" w:rsidP="006827EE">
                  <w:pPr>
                    <w:spacing w:after="0" w:line="240" w:lineRule="auto"/>
                    <w:jc w:val="right"/>
                    <w:rPr>
                      <w:sz w:val="18"/>
                      <w:szCs w:val="12"/>
                    </w:rPr>
                  </w:pPr>
                  <w:r w:rsidRPr="00274A79">
                    <w:rPr>
                      <w:sz w:val="18"/>
                      <w:szCs w:val="12"/>
                    </w:rPr>
                    <w:t>Bắc Á</w:t>
                  </w:r>
                </w:p>
                <w:p w14:paraId="640C05D5" w14:textId="6E23346F" w:rsidR="00830965" w:rsidRPr="00274A79" w:rsidRDefault="00830965" w:rsidP="006827EE">
                  <w:pPr>
                    <w:spacing w:after="0" w:line="240" w:lineRule="auto"/>
                    <w:jc w:val="right"/>
                    <w:rPr>
                      <w:sz w:val="18"/>
                      <w:szCs w:val="12"/>
                    </w:rPr>
                  </w:pPr>
                  <w:r>
                    <w:rPr>
                      <w:sz w:val="18"/>
                      <w:szCs w:val="12"/>
                    </w:rPr>
                    <w:t>Bank</w:t>
                  </w:r>
                </w:p>
              </w:tc>
              <w:tc>
                <w:tcPr>
                  <w:tcW w:w="692" w:type="dxa"/>
                  <w:vAlign w:val="center"/>
                </w:tcPr>
                <w:p w14:paraId="3C48A13C" w14:textId="77777777" w:rsidR="00C637F9" w:rsidRPr="00274A79" w:rsidRDefault="00C637F9" w:rsidP="006827EE">
                  <w:pPr>
                    <w:spacing w:after="0" w:line="240" w:lineRule="auto"/>
                    <w:jc w:val="right"/>
                    <w:rPr>
                      <w:sz w:val="18"/>
                      <w:szCs w:val="12"/>
                    </w:rPr>
                  </w:pPr>
                  <w:r>
                    <w:rPr>
                      <w:sz w:val="18"/>
                      <w:szCs w:val="12"/>
                    </w:rPr>
                    <w:t>EXIMBank</w:t>
                  </w:r>
                </w:p>
              </w:tc>
              <w:tc>
                <w:tcPr>
                  <w:tcW w:w="692" w:type="dxa"/>
                  <w:vAlign w:val="center"/>
                </w:tcPr>
                <w:p w14:paraId="495E4101" w14:textId="77777777" w:rsidR="00C637F9" w:rsidRPr="00274A79" w:rsidRDefault="00C637F9" w:rsidP="006827EE">
                  <w:pPr>
                    <w:spacing w:after="0" w:line="240" w:lineRule="auto"/>
                    <w:jc w:val="right"/>
                    <w:rPr>
                      <w:sz w:val="18"/>
                      <w:szCs w:val="12"/>
                    </w:rPr>
                  </w:pPr>
                  <w:r>
                    <w:rPr>
                      <w:sz w:val="18"/>
                      <w:szCs w:val="12"/>
                    </w:rPr>
                    <w:t>NCB</w:t>
                  </w:r>
                </w:p>
              </w:tc>
              <w:tc>
                <w:tcPr>
                  <w:tcW w:w="692" w:type="dxa"/>
                  <w:vAlign w:val="center"/>
                </w:tcPr>
                <w:p w14:paraId="0DEDF881" w14:textId="33357F71" w:rsidR="00C637F9" w:rsidRPr="00274A79" w:rsidRDefault="00D218A1" w:rsidP="006827EE">
                  <w:pPr>
                    <w:spacing w:after="0" w:line="240" w:lineRule="auto"/>
                    <w:jc w:val="right"/>
                    <w:rPr>
                      <w:sz w:val="18"/>
                      <w:szCs w:val="12"/>
                    </w:rPr>
                  </w:pPr>
                  <w:r>
                    <w:rPr>
                      <w:sz w:val="18"/>
                      <w:szCs w:val="12"/>
                    </w:rPr>
                    <w:t>NCB</w:t>
                  </w:r>
                </w:p>
              </w:tc>
              <w:tc>
                <w:tcPr>
                  <w:tcW w:w="692" w:type="dxa"/>
                  <w:vAlign w:val="center"/>
                </w:tcPr>
                <w:p w14:paraId="7D6325A8" w14:textId="77777777" w:rsidR="00C637F9" w:rsidRDefault="00C637F9" w:rsidP="002F6587">
                  <w:pPr>
                    <w:spacing w:after="0" w:line="240" w:lineRule="auto"/>
                    <w:jc w:val="center"/>
                    <w:rPr>
                      <w:sz w:val="18"/>
                      <w:szCs w:val="12"/>
                    </w:rPr>
                  </w:pPr>
                  <w:r>
                    <w:rPr>
                      <w:sz w:val="18"/>
                      <w:szCs w:val="12"/>
                    </w:rPr>
                    <w:t>A</w:t>
                  </w:r>
                  <w:r w:rsidRPr="00274A79">
                    <w:rPr>
                      <w:sz w:val="18"/>
                      <w:szCs w:val="12"/>
                    </w:rPr>
                    <w:t>B</w:t>
                  </w:r>
                </w:p>
                <w:p w14:paraId="5FA89218" w14:textId="77777777" w:rsidR="00C637F9" w:rsidRPr="00274A79" w:rsidRDefault="00C637F9" w:rsidP="002F6587">
                  <w:pPr>
                    <w:spacing w:after="0" w:line="240" w:lineRule="auto"/>
                    <w:jc w:val="center"/>
                    <w:rPr>
                      <w:sz w:val="18"/>
                      <w:szCs w:val="12"/>
                    </w:rPr>
                  </w:pPr>
                  <w:r>
                    <w:rPr>
                      <w:sz w:val="18"/>
                      <w:szCs w:val="12"/>
                    </w:rPr>
                    <w:t>Bank</w:t>
                  </w:r>
                </w:p>
              </w:tc>
              <w:tc>
                <w:tcPr>
                  <w:tcW w:w="692" w:type="dxa"/>
                  <w:vAlign w:val="center"/>
                </w:tcPr>
                <w:p w14:paraId="18C4E30E" w14:textId="77777777" w:rsidR="002F6587" w:rsidRDefault="002F6587" w:rsidP="002F6587">
                  <w:pPr>
                    <w:spacing w:after="0" w:line="240" w:lineRule="auto"/>
                    <w:jc w:val="center"/>
                    <w:rPr>
                      <w:sz w:val="18"/>
                      <w:szCs w:val="12"/>
                    </w:rPr>
                  </w:pPr>
                  <w:r>
                    <w:rPr>
                      <w:sz w:val="18"/>
                      <w:szCs w:val="12"/>
                    </w:rPr>
                    <w:t>A</w:t>
                  </w:r>
                  <w:r w:rsidRPr="00274A79">
                    <w:rPr>
                      <w:sz w:val="18"/>
                      <w:szCs w:val="12"/>
                    </w:rPr>
                    <w:t>B</w:t>
                  </w:r>
                </w:p>
                <w:p w14:paraId="60F98A7E" w14:textId="54476102" w:rsidR="00C637F9" w:rsidRPr="00274A79" w:rsidRDefault="002F6587" w:rsidP="002F6587">
                  <w:pPr>
                    <w:spacing w:after="0" w:line="240" w:lineRule="auto"/>
                    <w:jc w:val="center"/>
                    <w:rPr>
                      <w:sz w:val="18"/>
                      <w:szCs w:val="12"/>
                    </w:rPr>
                  </w:pPr>
                  <w:r>
                    <w:rPr>
                      <w:sz w:val="18"/>
                      <w:szCs w:val="12"/>
                    </w:rPr>
                    <w:t>Bank</w:t>
                  </w:r>
                </w:p>
              </w:tc>
              <w:tc>
                <w:tcPr>
                  <w:tcW w:w="692" w:type="dxa"/>
                  <w:vAlign w:val="center"/>
                </w:tcPr>
                <w:p w14:paraId="3C8E5812" w14:textId="77777777" w:rsidR="002F6587" w:rsidRDefault="002F6587" w:rsidP="002F6587">
                  <w:pPr>
                    <w:spacing w:after="0" w:line="240" w:lineRule="auto"/>
                    <w:jc w:val="center"/>
                    <w:rPr>
                      <w:sz w:val="18"/>
                      <w:szCs w:val="12"/>
                    </w:rPr>
                  </w:pPr>
                  <w:r>
                    <w:rPr>
                      <w:sz w:val="18"/>
                      <w:szCs w:val="12"/>
                    </w:rPr>
                    <w:t>A</w:t>
                  </w:r>
                  <w:r w:rsidRPr="00274A79">
                    <w:rPr>
                      <w:sz w:val="18"/>
                      <w:szCs w:val="12"/>
                    </w:rPr>
                    <w:t>B</w:t>
                  </w:r>
                </w:p>
                <w:p w14:paraId="6042F391" w14:textId="3BD56EB9" w:rsidR="00C637F9" w:rsidRPr="00274A79" w:rsidRDefault="002F6587" w:rsidP="002F6587">
                  <w:pPr>
                    <w:spacing w:after="0" w:line="240" w:lineRule="auto"/>
                    <w:jc w:val="right"/>
                    <w:rPr>
                      <w:sz w:val="18"/>
                      <w:szCs w:val="12"/>
                    </w:rPr>
                  </w:pPr>
                  <w:r>
                    <w:rPr>
                      <w:sz w:val="18"/>
                      <w:szCs w:val="12"/>
                    </w:rPr>
                    <w:t>Bank</w:t>
                  </w:r>
                </w:p>
              </w:tc>
            </w:tr>
          </w:tbl>
          <w:p w14:paraId="67ABA81B" w14:textId="2E7928EB" w:rsidR="00C637F9" w:rsidRPr="00B73499" w:rsidRDefault="00C637F9" w:rsidP="006827EE">
            <w:pPr>
              <w:spacing w:after="0" w:line="240" w:lineRule="auto"/>
              <w:jc w:val="right"/>
              <w:rPr>
                <w:i/>
                <w:iCs/>
                <w:color w:val="000000" w:themeColor="text1"/>
                <w:sz w:val="20"/>
                <w:szCs w:val="26"/>
              </w:rPr>
            </w:pPr>
            <w:r>
              <w:rPr>
                <w:i/>
                <w:iCs/>
                <w:color w:val="000000" w:themeColor="text1"/>
                <w:sz w:val="20"/>
                <w:szCs w:val="26"/>
              </w:rPr>
              <w:t>*</w:t>
            </w:r>
            <w:r w:rsidRPr="00B73499">
              <w:rPr>
                <w:i/>
                <w:iCs/>
                <w:color w:val="000000" w:themeColor="text1"/>
                <w:sz w:val="16"/>
                <w:szCs w:val="26"/>
              </w:rPr>
              <w:t xml:space="preserve">Cập nhật đến </w:t>
            </w:r>
            <w:r w:rsidR="00C65823">
              <w:rPr>
                <w:i/>
                <w:iCs/>
                <w:color w:val="000000" w:themeColor="text1"/>
                <w:sz w:val="16"/>
                <w:szCs w:val="26"/>
              </w:rPr>
              <w:t>02</w:t>
            </w:r>
            <w:r w:rsidRPr="00B73499">
              <w:rPr>
                <w:i/>
                <w:iCs/>
                <w:color w:val="000000" w:themeColor="text1"/>
                <w:sz w:val="16"/>
                <w:szCs w:val="26"/>
              </w:rPr>
              <w:t>/</w:t>
            </w:r>
            <w:r w:rsidR="00C65823">
              <w:rPr>
                <w:i/>
                <w:iCs/>
                <w:color w:val="000000" w:themeColor="text1"/>
                <w:sz w:val="16"/>
                <w:szCs w:val="26"/>
              </w:rPr>
              <w:t>11</w:t>
            </w:r>
            <w:r w:rsidRPr="00B73499">
              <w:rPr>
                <w:i/>
                <w:iCs/>
                <w:color w:val="000000" w:themeColor="text1"/>
                <w:sz w:val="16"/>
                <w:szCs w:val="26"/>
              </w:rPr>
              <w:t>/2024</w:t>
            </w:r>
          </w:p>
          <w:p w14:paraId="198C40EA" w14:textId="77777777" w:rsidR="00011AD0" w:rsidRDefault="00011AD0" w:rsidP="004644C3">
            <w:pPr>
              <w:spacing w:after="0" w:line="240" w:lineRule="auto"/>
              <w:jc w:val="both"/>
              <w:rPr>
                <w:iCs/>
                <w:color w:val="000000" w:themeColor="text1"/>
                <w:sz w:val="26"/>
                <w:szCs w:val="26"/>
              </w:rPr>
            </w:pPr>
          </w:p>
          <w:p w14:paraId="21326ADC" w14:textId="4CF97863" w:rsidR="005112E0" w:rsidRDefault="004644C3" w:rsidP="004644C3">
            <w:pPr>
              <w:spacing w:after="0" w:line="240" w:lineRule="auto"/>
              <w:jc w:val="both"/>
              <w:rPr>
                <w:iCs/>
                <w:color w:val="000000" w:themeColor="text1"/>
                <w:sz w:val="26"/>
                <w:szCs w:val="26"/>
              </w:rPr>
            </w:pPr>
            <w:r>
              <w:rPr>
                <w:iCs/>
                <w:color w:val="000000" w:themeColor="text1"/>
                <w:sz w:val="26"/>
                <w:szCs w:val="26"/>
              </w:rPr>
              <w:t>M</w:t>
            </w:r>
            <w:r w:rsidRPr="004644C3">
              <w:rPr>
                <w:iCs/>
                <w:color w:val="000000" w:themeColor="text1"/>
                <w:sz w:val="26"/>
                <w:szCs w:val="26"/>
              </w:rPr>
              <w:t>ức lãi đối với khoản tiền gửi thông thường cao nhất hiện nay là 6,35%/năm</w:t>
            </w:r>
            <w:r>
              <w:rPr>
                <w:iCs/>
                <w:color w:val="000000" w:themeColor="text1"/>
                <w:sz w:val="26"/>
                <w:szCs w:val="26"/>
              </w:rPr>
              <w:t xml:space="preserve"> đang được</w:t>
            </w:r>
            <w:r w:rsidRPr="004644C3">
              <w:rPr>
                <w:iCs/>
                <w:color w:val="000000" w:themeColor="text1"/>
                <w:sz w:val="26"/>
                <w:szCs w:val="26"/>
              </w:rPr>
              <w:t xml:space="preserve"> Bac A Bank trả cho khách hàng gửi tiết kiệm ở kỳ hạn 24 tháng</w:t>
            </w:r>
            <w:r>
              <w:rPr>
                <w:iCs/>
                <w:color w:val="000000" w:themeColor="text1"/>
                <w:sz w:val="26"/>
                <w:szCs w:val="26"/>
              </w:rPr>
              <w:t xml:space="preserve"> nhưng</w:t>
            </w:r>
            <w:r w:rsidRPr="004644C3">
              <w:rPr>
                <w:iCs/>
                <w:color w:val="000000" w:themeColor="text1"/>
                <w:sz w:val="26"/>
                <w:szCs w:val="26"/>
              </w:rPr>
              <w:t xml:space="preserve"> áp dụng với số tiền gửi trên 1 tỷ đồng.</w:t>
            </w:r>
          </w:p>
          <w:p w14:paraId="376B0D41" w14:textId="53FFF03E" w:rsidR="004644C3" w:rsidRPr="00D625DF" w:rsidRDefault="004644C3" w:rsidP="004644C3">
            <w:pPr>
              <w:spacing w:after="0" w:line="240" w:lineRule="auto"/>
              <w:jc w:val="both"/>
              <w:rPr>
                <w:iCs/>
                <w:color w:val="000000" w:themeColor="text1"/>
                <w:sz w:val="26"/>
                <w:szCs w:val="26"/>
              </w:rPr>
            </w:pPr>
            <w:r>
              <w:rPr>
                <w:iCs/>
                <w:color w:val="000000" w:themeColor="text1"/>
                <w:sz w:val="26"/>
                <w:szCs w:val="26"/>
              </w:rPr>
              <w:t xml:space="preserve">Một số ngân hàng như </w:t>
            </w:r>
            <w:r w:rsidRPr="004644C3">
              <w:rPr>
                <w:iCs/>
                <w:color w:val="000000" w:themeColor="text1"/>
                <w:sz w:val="26"/>
                <w:szCs w:val="26"/>
              </w:rPr>
              <w:t xml:space="preserve">PVcomBank, HDBank, MSB, Dong A Bank áp dụng lãi suất tiết kiệm đặc biệt trên 7%/năm </w:t>
            </w:r>
            <w:r>
              <w:rPr>
                <w:iCs/>
                <w:color w:val="000000" w:themeColor="text1"/>
                <w:sz w:val="26"/>
                <w:szCs w:val="26"/>
              </w:rPr>
              <w:t xml:space="preserve">nhưng </w:t>
            </w:r>
            <w:r w:rsidRPr="004644C3">
              <w:rPr>
                <w:iCs/>
                <w:color w:val="000000" w:themeColor="text1"/>
                <w:sz w:val="26"/>
                <w:szCs w:val="26"/>
              </w:rPr>
              <w:t>với điều kiện khách hàng phải</w:t>
            </w:r>
            <w:r>
              <w:rPr>
                <w:iCs/>
                <w:color w:val="000000" w:themeColor="text1"/>
                <w:sz w:val="26"/>
                <w:szCs w:val="26"/>
              </w:rPr>
              <w:t xml:space="preserve"> </w:t>
            </w:r>
            <w:r w:rsidRPr="004644C3">
              <w:rPr>
                <w:iCs/>
                <w:color w:val="000000" w:themeColor="text1"/>
                <w:sz w:val="26"/>
                <w:szCs w:val="26"/>
              </w:rPr>
              <w:t xml:space="preserve">đáp ứng một số điều kiện nhất định về </w:t>
            </w:r>
            <w:r w:rsidRPr="004644C3">
              <w:rPr>
                <w:i/>
                <w:iCs/>
                <w:color w:val="000000" w:themeColor="text1"/>
                <w:sz w:val="26"/>
                <w:szCs w:val="26"/>
              </w:rPr>
              <w:t>số tiền gửi và kỳ hạn</w:t>
            </w:r>
            <w:r w:rsidRPr="004644C3">
              <w:rPr>
                <w:iCs/>
                <w:color w:val="000000" w:themeColor="text1"/>
                <w:sz w:val="26"/>
                <w:szCs w:val="26"/>
              </w:rPr>
              <w:t>.</w:t>
            </w:r>
          </w:p>
        </w:tc>
      </w:tr>
      <w:tr w:rsidR="007C728D" w:rsidRPr="005830B6" w14:paraId="61A5932E" w14:textId="77777777" w:rsidTr="006331F9">
        <w:trPr>
          <w:trHeight w:val="190"/>
        </w:trPr>
        <w:tc>
          <w:tcPr>
            <w:tcW w:w="4965" w:type="dxa"/>
            <w:shd w:val="clear" w:color="auto" w:fill="auto"/>
          </w:tcPr>
          <w:p w14:paraId="1B9636C7" w14:textId="4A4FAC6B" w:rsidR="007C728D" w:rsidRDefault="00363437" w:rsidP="007C728D">
            <w:pPr>
              <w:pStyle w:val="NormalWeb"/>
              <w:shd w:val="clear" w:color="auto" w:fill="FFFFFF"/>
              <w:spacing w:before="0" w:beforeAutospacing="0" w:after="0" w:afterAutospacing="0"/>
              <w:jc w:val="both"/>
              <w:rPr>
                <w:b/>
                <w:iCs/>
                <w:color w:val="000000" w:themeColor="text1"/>
                <w:sz w:val="26"/>
                <w:szCs w:val="26"/>
              </w:rPr>
            </w:pPr>
            <w:r>
              <w:rPr>
                <w:b/>
                <w:iCs/>
                <w:color w:val="000000" w:themeColor="text1"/>
                <w:sz w:val="26"/>
                <w:szCs w:val="26"/>
              </w:rPr>
              <w:t>Vốn vào</w:t>
            </w:r>
            <w:r w:rsidR="007C728D">
              <w:rPr>
                <w:b/>
                <w:iCs/>
                <w:color w:val="000000" w:themeColor="text1"/>
                <w:sz w:val="26"/>
                <w:szCs w:val="26"/>
              </w:rPr>
              <w:t xml:space="preserve"> bất động sản quý III/2024</w:t>
            </w:r>
          </w:p>
          <w:p w14:paraId="731E0EEE" w14:textId="38931C14" w:rsidR="00B81450" w:rsidRPr="00363437" w:rsidRDefault="00363437" w:rsidP="00B81450">
            <w:pPr>
              <w:spacing w:after="0" w:line="240" w:lineRule="auto"/>
              <w:jc w:val="both"/>
              <w:rPr>
                <w:i/>
                <w:iCs/>
                <w:color w:val="000000" w:themeColor="text1"/>
                <w:sz w:val="26"/>
                <w:szCs w:val="26"/>
              </w:rPr>
            </w:pPr>
            <w:r w:rsidRPr="00363437">
              <w:rPr>
                <w:i/>
                <w:iCs/>
                <w:color w:val="000000" w:themeColor="text1"/>
                <w:sz w:val="26"/>
                <w:szCs w:val="26"/>
              </w:rPr>
              <w:t xml:space="preserve">Đến 31/8/2024 dư nợ tín dụng vào hoạt động kinh doanh bất động sản </w:t>
            </w:r>
            <w:r w:rsidR="00380EEA">
              <w:rPr>
                <w:i/>
                <w:iCs/>
                <w:color w:val="000000" w:themeColor="text1"/>
                <w:sz w:val="26"/>
                <w:szCs w:val="26"/>
              </w:rPr>
              <w:t xml:space="preserve">(KDBĐS) </w:t>
            </w:r>
            <w:r w:rsidRPr="00363437">
              <w:rPr>
                <w:i/>
                <w:iCs/>
                <w:color w:val="000000" w:themeColor="text1"/>
                <w:sz w:val="26"/>
                <w:szCs w:val="26"/>
              </w:rPr>
              <w:t>đạt 1.274.233 tỷ đồng (tăng 29,18% yoy).</w:t>
            </w:r>
          </w:p>
          <w:p w14:paraId="6C4C5659" w14:textId="77777777" w:rsidR="00363437" w:rsidRDefault="00363437" w:rsidP="00B81450">
            <w:pPr>
              <w:spacing w:after="0" w:line="240" w:lineRule="auto"/>
              <w:jc w:val="both"/>
              <w:rPr>
                <w:i/>
                <w:iCs/>
                <w:color w:val="000000" w:themeColor="text1"/>
                <w:sz w:val="26"/>
                <w:szCs w:val="26"/>
              </w:rPr>
            </w:pPr>
          </w:p>
          <w:p w14:paraId="128747F7" w14:textId="73DF4996" w:rsidR="00231DD8" w:rsidRPr="00363437" w:rsidRDefault="00231DD8" w:rsidP="00B81450">
            <w:pPr>
              <w:spacing w:after="0" w:line="240" w:lineRule="auto"/>
              <w:jc w:val="both"/>
              <w:rPr>
                <w:i/>
                <w:iCs/>
                <w:color w:val="000000" w:themeColor="text1"/>
                <w:sz w:val="26"/>
                <w:szCs w:val="26"/>
              </w:rPr>
            </w:pPr>
            <w:r w:rsidRPr="00363437">
              <w:rPr>
                <w:i/>
                <w:iCs/>
                <w:color w:val="000000" w:themeColor="text1"/>
                <w:sz w:val="26"/>
                <w:szCs w:val="26"/>
              </w:rPr>
              <w:t xml:space="preserve">Trong năm 2024, </w:t>
            </w:r>
            <w:r w:rsidR="00363437" w:rsidRPr="00363437">
              <w:rPr>
                <w:i/>
                <w:iCs/>
                <w:color w:val="000000" w:themeColor="text1"/>
                <w:sz w:val="26"/>
                <w:szCs w:val="26"/>
              </w:rPr>
              <w:t xml:space="preserve">ước tính </w:t>
            </w:r>
            <w:r w:rsidRPr="00363437">
              <w:rPr>
                <w:i/>
                <w:iCs/>
                <w:color w:val="000000" w:themeColor="text1"/>
                <w:sz w:val="26"/>
                <w:szCs w:val="26"/>
              </w:rPr>
              <w:t xml:space="preserve">giá trị trái phiếu doanh nghiệp huy động vào bất động sản </w:t>
            </w:r>
            <w:r w:rsidR="00736B30" w:rsidRPr="00363437">
              <w:rPr>
                <w:i/>
                <w:iCs/>
                <w:color w:val="000000" w:themeColor="text1"/>
                <w:sz w:val="26"/>
                <w:szCs w:val="26"/>
              </w:rPr>
              <w:t>tương đương</w:t>
            </w:r>
            <w:r w:rsidRPr="00363437">
              <w:rPr>
                <w:i/>
                <w:iCs/>
                <w:color w:val="000000" w:themeColor="text1"/>
                <w:sz w:val="26"/>
                <w:szCs w:val="26"/>
              </w:rPr>
              <w:t xml:space="preserve"> 115</w:t>
            </w:r>
            <w:r w:rsidR="007671E9" w:rsidRPr="00363437">
              <w:rPr>
                <w:i/>
                <w:iCs/>
                <w:color w:val="000000" w:themeColor="text1"/>
                <w:sz w:val="26"/>
                <w:szCs w:val="26"/>
              </w:rPr>
              <w:t>.</w:t>
            </w:r>
            <w:r w:rsidRPr="00363437">
              <w:rPr>
                <w:i/>
                <w:iCs/>
                <w:color w:val="000000" w:themeColor="text1"/>
                <w:sz w:val="26"/>
                <w:szCs w:val="26"/>
              </w:rPr>
              <w:t xml:space="preserve">663 tỷ đồng, </w:t>
            </w:r>
            <w:r w:rsidR="00736B30" w:rsidRPr="00363437">
              <w:rPr>
                <w:i/>
                <w:iCs/>
                <w:color w:val="000000" w:themeColor="text1"/>
                <w:sz w:val="26"/>
                <w:szCs w:val="26"/>
              </w:rPr>
              <w:t xml:space="preserve">chiếm khoảng </w:t>
            </w:r>
            <w:r w:rsidRPr="00363437">
              <w:rPr>
                <w:i/>
                <w:iCs/>
                <w:color w:val="000000" w:themeColor="text1"/>
                <w:sz w:val="26"/>
                <w:szCs w:val="26"/>
              </w:rPr>
              <w:t>41,4% trong tổng số 279</w:t>
            </w:r>
            <w:r w:rsidR="007671E9" w:rsidRPr="00363437">
              <w:rPr>
                <w:i/>
                <w:iCs/>
                <w:color w:val="000000" w:themeColor="text1"/>
                <w:sz w:val="26"/>
                <w:szCs w:val="26"/>
              </w:rPr>
              <w:t>.</w:t>
            </w:r>
            <w:r w:rsidRPr="00363437">
              <w:rPr>
                <w:i/>
                <w:iCs/>
                <w:color w:val="000000" w:themeColor="text1"/>
                <w:sz w:val="26"/>
                <w:szCs w:val="26"/>
              </w:rPr>
              <w:t>219 tỷ đồng</w:t>
            </w:r>
            <w:r w:rsidR="00736B30" w:rsidRPr="00363437">
              <w:rPr>
                <w:i/>
                <w:iCs/>
                <w:color w:val="000000" w:themeColor="text1"/>
                <w:sz w:val="26"/>
                <w:szCs w:val="26"/>
              </w:rPr>
              <w:t xml:space="preserve"> giá trị trái phiếu doanh nghiệp</w:t>
            </w:r>
            <w:r w:rsidR="00363437">
              <w:rPr>
                <w:i/>
                <w:iCs/>
                <w:color w:val="000000" w:themeColor="text1"/>
                <w:sz w:val="26"/>
                <w:szCs w:val="26"/>
              </w:rPr>
              <w:t xml:space="preserve"> phát hành</w:t>
            </w:r>
            <w:r w:rsidRPr="00363437">
              <w:rPr>
                <w:i/>
                <w:iCs/>
                <w:color w:val="000000" w:themeColor="text1"/>
                <w:sz w:val="26"/>
                <w:szCs w:val="26"/>
              </w:rPr>
              <w:t>.</w:t>
            </w:r>
          </w:p>
          <w:p w14:paraId="2993B597" w14:textId="77777777" w:rsidR="007671E9" w:rsidRPr="00363437" w:rsidRDefault="007671E9" w:rsidP="00B81450">
            <w:pPr>
              <w:spacing w:after="0" w:line="240" w:lineRule="auto"/>
              <w:jc w:val="both"/>
              <w:rPr>
                <w:i/>
                <w:iCs/>
                <w:color w:val="000000" w:themeColor="text1"/>
                <w:sz w:val="26"/>
                <w:szCs w:val="26"/>
              </w:rPr>
            </w:pPr>
          </w:p>
          <w:p w14:paraId="11B0FE59" w14:textId="27BC65D7" w:rsidR="007C728D" w:rsidRPr="007C728D" w:rsidRDefault="007671E9" w:rsidP="00363437">
            <w:pPr>
              <w:spacing w:after="0" w:line="240" w:lineRule="auto"/>
              <w:jc w:val="both"/>
              <w:rPr>
                <w:iCs/>
                <w:color w:val="000000" w:themeColor="text1"/>
                <w:sz w:val="26"/>
                <w:szCs w:val="26"/>
              </w:rPr>
            </w:pPr>
            <w:r w:rsidRPr="00363437">
              <w:rPr>
                <w:i/>
                <w:iCs/>
                <w:color w:val="000000" w:themeColor="text1"/>
                <w:sz w:val="26"/>
                <w:szCs w:val="26"/>
              </w:rPr>
              <w:t xml:space="preserve">Trong 9 tháng năm 2024, </w:t>
            </w:r>
            <w:r w:rsidR="002F6208">
              <w:rPr>
                <w:i/>
                <w:iCs/>
                <w:color w:val="000000" w:themeColor="text1"/>
                <w:sz w:val="26"/>
                <w:szCs w:val="26"/>
              </w:rPr>
              <w:t xml:space="preserve">đã </w:t>
            </w:r>
            <w:r w:rsidR="00363437" w:rsidRPr="00363437">
              <w:rPr>
                <w:i/>
                <w:iCs/>
                <w:color w:val="000000" w:themeColor="text1"/>
                <w:sz w:val="26"/>
                <w:szCs w:val="26"/>
              </w:rPr>
              <w:t xml:space="preserve">có khoảng 1,43 tỷ USD (chiếm 8,3%) trong tổng </w:t>
            </w:r>
            <w:r w:rsidRPr="00363437">
              <w:rPr>
                <w:i/>
                <w:iCs/>
                <w:color w:val="000000" w:themeColor="text1"/>
                <w:sz w:val="26"/>
                <w:szCs w:val="26"/>
              </w:rPr>
              <w:t xml:space="preserve">vốn đầu tư trực tiếp nước ngoài thực hiện </w:t>
            </w:r>
            <w:r w:rsidR="00363437" w:rsidRPr="00363437">
              <w:rPr>
                <w:i/>
                <w:iCs/>
                <w:color w:val="000000" w:themeColor="text1"/>
                <w:sz w:val="26"/>
                <w:szCs w:val="26"/>
              </w:rPr>
              <w:t xml:space="preserve">tại Việt Nam (17,34 tỷ USD) là dành cho hoạt động </w:t>
            </w:r>
            <w:r w:rsidR="00380EEA">
              <w:rPr>
                <w:i/>
                <w:iCs/>
                <w:color w:val="000000" w:themeColor="text1"/>
                <w:sz w:val="26"/>
                <w:szCs w:val="26"/>
              </w:rPr>
              <w:t>KDBĐS</w:t>
            </w:r>
            <w:r w:rsidR="00363437" w:rsidRPr="00363437">
              <w:rPr>
                <w:i/>
                <w:iCs/>
                <w:color w:val="000000" w:themeColor="text1"/>
                <w:sz w:val="26"/>
                <w:szCs w:val="26"/>
              </w:rPr>
              <w:t>.</w:t>
            </w:r>
          </w:p>
        </w:tc>
        <w:tc>
          <w:tcPr>
            <w:tcW w:w="6244" w:type="dxa"/>
            <w:shd w:val="clear" w:color="auto" w:fill="auto"/>
          </w:tcPr>
          <w:p w14:paraId="342764C1" w14:textId="4440A478" w:rsidR="00241C71" w:rsidRPr="00B919A7" w:rsidRDefault="00241C71" w:rsidP="00241C71">
            <w:pPr>
              <w:spacing w:after="0"/>
              <w:jc w:val="center"/>
              <w:rPr>
                <w:b/>
                <w:sz w:val="20"/>
              </w:rPr>
            </w:pPr>
            <w:r w:rsidRPr="00B919A7">
              <w:rPr>
                <w:b/>
                <w:sz w:val="20"/>
              </w:rPr>
              <w:t xml:space="preserve">Dư nợ tín dụng </w:t>
            </w:r>
            <w:r w:rsidR="00380EEA" w:rsidRPr="00380EEA">
              <w:rPr>
                <w:b/>
                <w:iCs/>
                <w:color w:val="000000" w:themeColor="text1"/>
                <w:sz w:val="26"/>
                <w:szCs w:val="26"/>
              </w:rPr>
              <w:t>KDBĐS</w:t>
            </w:r>
          </w:p>
          <w:tbl>
            <w:tblPr>
              <w:tblW w:w="5978"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309"/>
              <w:gridCol w:w="3061"/>
              <w:gridCol w:w="923"/>
              <w:gridCol w:w="800"/>
              <w:gridCol w:w="885"/>
            </w:tblGrid>
            <w:tr w:rsidR="00241C71" w:rsidRPr="00524F07" w14:paraId="479F6019" w14:textId="77777777" w:rsidTr="00C03857">
              <w:trPr>
                <w:trHeight w:val="249"/>
                <w:tblCellSpacing w:w="0" w:type="dxa"/>
              </w:trPr>
              <w:tc>
                <w:tcPr>
                  <w:tcW w:w="309" w:type="dxa"/>
                  <w:tcBorders>
                    <w:top w:val="outset" w:sz="6" w:space="0" w:color="auto"/>
                    <w:left w:val="outset" w:sz="6" w:space="0" w:color="auto"/>
                    <w:bottom w:val="outset" w:sz="6" w:space="0" w:color="auto"/>
                    <w:right w:val="outset" w:sz="6" w:space="0" w:color="auto"/>
                  </w:tcBorders>
                  <w:shd w:val="clear" w:color="auto" w:fill="FFFFFF"/>
                  <w:hideMark/>
                </w:tcPr>
                <w:p w14:paraId="0DF23B28" w14:textId="77777777" w:rsidR="00241C71" w:rsidRPr="00524F07" w:rsidRDefault="00241C71" w:rsidP="00241C71">
                  <w:pPr>
                    <w:spacing w:after="0" w:line="240" w:lineRule="auto"/>
                    <w:jc w:val="center"/>
                    <w:rPr>
                      <w:rFonts w:eastAsia="Times New Roman"/>
                      <w:color w:val="000000"/>
                      <w:sz w:val="14"/>
                      <w:szCs w:val="20"/>
                    </w:rPr>
                  </w:pPr>
                  <w:r w:rsidRPr="00B919A7">
                    <w:rPr>
                      <w:rFonts w:eastAsia="Times New Roman"/>
                      <w:b/>
                      <w:bCs/>
                      <w:color w:val="000000"/>
                      <w:sz w:val="14"/>
                      <w:szCs w:val="20"/>
                    </w:rPr>
                    <w:t>TT</w:t>
                  </w:r>
                </w:p>
              </w:tc>
              <w:tc>
                <w:tcPr>
                  <w:tcW w:w="3061" w:type="dxa"/>
                  <w:tcBorders>
                    <w:top w:val="outset" w:sz="6" w:space="0" w:color="auto"/>
                    <w:left w:val="outset" w:sz="6" w:space="0" w:color="auto"/>
                    <w:bottom w:val="outset" w:sz="6" w:space="0" w:color="auto"/>
                    <w:right w:val="outset" w:sz="6" w:space="0" w:color="auto"/>
                  </w:tcBorders>
                  <w:shd w:val="clear" w:color="auto" w:fill="FFFFFF"/>
                  <w:noWrap/>
                  <w:hideMark/>
                </w:tcPr>
                <w:p w14:paraId="20D4176B" w14:textId="77777777" w:rsidR="00241C71" w:rsidRPr="00524F07" w:rsidRDefault="00241C71" w:rsidP="00241C71">
                  <w:pPr>
                    <w:spacing w:after="0" w:line="240" w:lineRule="auto"/>
                    <w:jc w:val="center"/>
                    <w:rPr>
                      <w:rFonts w:eastAsia="Times New Roman"/>
                      <w:color w:val="000000"/>
                      <w:sz w:val="14"/>
                      <w:szCs w:val="20"/>
                    </w:rPr>
                  </w:pPr>
                  <w:r w:rsidRPr="00B919A7">
                    <w:rPr>
                      <w:rFonts w:eastAsia="Times New Roman"/>
                      <w:b/>
                      <w:bCs/>
                      <w:color w:val="000000"/>
                      <w:sz w:val="14"/>
                      <w:szCs w:val="20"/>
                    </w:rPr>
                    <w:t>NỘI DUNG</w:t>
                  </w:r>
                </w:p>
              </w:tc>
              <w:tc>
                <w:tcPr>
                  <w:tcW w:w="923" w:type="dxa"/>
                  <w:tcBorders>
                    <w:top w:val="outset" w:sz="6" w:space="0" w:color="auto"/>
                    <w:left w:val="outset" w:sz="6" w:space="0" w:color="auto"/>
                    <w:bottom w:val="outset" w:sz="6" w:space="0" w:color="auto"/>
                    <w:right w:val="outset" w:sz="6" w:space="0" w:color="auto"/>
                  </w:tcBorders>
                  <w:shd w:val="clear" w:color="auto" w:fill="FFFFFF"/>
                </w:tcPr>
                <w:p w14:paraId="03932BF5" w14:textId="77777777" w:rsidR="00241C71" w:rsidRPr="00B919A7" w:rsidRDefault="00241C71" w:rsidP="00241C71">
                  <w:pPr>
                    <w:spacing w:after="0" w:line="240" w:lineRule="auto"/>
                    <w:jc w:val="center"/>
                    <w:rPr>
                      <w:rFonts w:eastAsia="Times New Roman"/>
                      <w:b/>
                      <w:bCs/>
                      <w:color w:val="000000"/>
                      <w:sz w:val="14"/>
                      <w:szCs w:val="20"/>
                    </w:rPr>
                  </w:pPr>
                  <w:r w:rsidRPr="00B919A7">
                    <w:rPr>
                      <w:rFonts w:eastAsia="Times New Roman"/>
                      <w:b/>
                      <w:bCs/>
                      <w:color w:val="000000"/>
                      <w:sz w:val="14"/>
                      <w:szCs w:val="20"/>
                    </w:rPr>
                    <w:t>Đến 31/12/2023</w:t>
                  </w:r>
                </w:p>
              </w:tc>
              <w:tc>
                <w:tcPr>
                  <w:tcW w:w="800" w:type="dxa"/>
                  <w:tcBorders>
                    <w:top w:val="outset" w:sz="6" w:space="0" w:color="auto"/>
                    <w:left w:val="outset" w:sz="6" w:space="0" w:color="auto"/>
                    <w:bottom w:val="outset" w:sz="6" w:space="0" w:color="auto"/>
                    <w:right w:val="outset" w:sz="6" w:space="0" w:color="auto"/>
                  </w:tcBorders>
                  <w:shd w:val="clear" w:color="auto" w:fill="FFFFFF"/>
                  <w:hideMark/>
                </w:tcPr>
                <w:p w14:paraId="4009FF71" w14:textId="77777777" w:rsidR="00241C71" w:rsidRPr="00524F07" w:rsidRDefault="00241C71" w:rsidP="00241C71">
                  <w:pPr>
                    <w:spacing w:after="0" w:line="240" w:lineRule="auto"/>
                    <w:jc w:val="center"/>
                    <w:rPr>
                      <w:rFonts w:eastAsia="Times New Roman"/>
                      <w:color w:val="000000"/>
                      <w:sz w:val="14"/>
                      <w:szCs w:val="20"/>
                    </w:rPr>
                  </w:pPr>
                  <w:r w:rsidRPr="00B919A7">
                    <w:rPr>
                      <w:rFonts w:eastAsia="Times New Roman"/>
                      <w:b/>
                      <w:bCs/>
                      <w:color w:val="000000"/>
                      <w:sz w:val="14"/>
                      <w:szCs w:val="20"/>
                    </w:rPr>
                    <w:t>Đến 31/7/2024</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14:paraId="5A9956AF" w14:textId="77777777" w:rsidR="00241C71" w:rsidRPr="00524F07" w:rsidRDefault="00241C71" w:rsidP="00241C71">
                  <w:pPr>
                    <w:spacing w:after="0" w:line="240" w:lineRule="auto"/>
                    <w:jc w:val="center"/>
                    <w:rPr>
                      <w:rFonts w:eastAsia="Times New Roman"/>
                      <w:color w:val="000000"/>
                      <w:sz w:val="14"/>
                      <w:szCs w:val="20"/>
                    </w:rPr>
                  </w:pPr>
                  <w:r w:rsidRPr="00B919A7">
                    <w:rPr>
                      <w:rFonts w:eastAsia="Times New Roman"/>
                      <w:b/>
                      <w:bCs/>
                      <w:color w:val="000000"/>
                      <w:sz w:val="14"/>
                      <w:szCs w:val="20"/>
                    </w:rPr>
                    <w:t>Đến 31/08/2024</w:t>
                  </w:r>
                </w:p>
              </w:tc>
            </w:tr>
            <w:tr w:rsidR="00241C71" w:rsidRPr="00524F07" w14:paraId="1C7D39E0" w14:textId="77777777" w:rsidTr="00C03857">
              <w:trPr>
                <w:trHeight w:val="248"/>
                <w:tblCellSpacing w:w="0" w:type="dxa"/>
              </w:trPr>
              <w:tc>
                <w:tcPr>
                  <w:tcW w:w="309" w:type="dxa"/>
                  <w:tcBorders>
                    <w:top w:val="outset" w:sz="6" w:space="0" w:color="auto"/>
                    <w:left w:val="outset" w:sz="6" w:space="0" w:color="auto"/>
                    <w:bottom w:val="outset" w:sz="6" w:space="0" w:color="auto"/>
                    <w:right w:val="outset" w:sz="6" w:space="0" w:color="auto"/>
                  </w:tcBorders>
                  <w:shd w:val="clear" w:color="auto" w:fill="FFFFFF"/>
                  <w:hideMark/>
                </w:tcPr>
                <w:p w14:paraId="483687D5" w14:textId="77777777" w:rsidR="00241C71" w:rsidRPr="00524F07" w:rsidRDefault="00241C71" w:rsidP="00241C71">
                  <w:pPr>
                    <w:spacing w:after="0" w:line="240" w:lineRule="auto"/>
                    <w:jc w:val="center"/>
                    <w:rPr>
                      <w:rFonts w:eastAsia="Times New Roman"/>
                      <w:color w:val="000000"/>
                      <w:sz w:val="14"/>
                      <w:szCs w:val="20"/>
                    </w:rPr>
                  </w:pPr>
                  <w:r w:rsidRPr="00B919A7">
                    <w:rPr>
                      <w:rFonts w:eastAsia="Times New Roman"/>
                      <w:b/>
                      <w:bCs/>
                      <w:color w:val="000000"/>
                      <w:sz w:val="14"/>
                      <w:szCs w:val="20"/>
                    </w:rPr>
                    <w:t>I</w:t>
                  </w:r>
                </w:p>
              </w:tc>
              <w:tc>
                <w:tcPr>
                  <w:tcW w:w="3061" w:type="dxa"/>
                  <w:tcBorders>
                    <w:top w:val="outset" w:sz="6" w:space="0" w:color="auto"/>
                    <w:left w:val="outset" w:sz="6" w:space="0" w:color="auto"/>
                    <w:bottom w:val="outset" w:sz="6" w:space="0" w:color="auto"/>
                    <w:right w:val="outset" w:sz="6" w:space="0" w:color="auto"/>
                  </w:tcBorders>
                  <w:shd w:val="clear" w:color="auto" w:fill="FFFFFF"/>
                  <w:noWrap/>
                  <w:hideMark/>
                </w:tcPr>
                <w:p w14:paraId="6F05CDAB" w14:textId="77777777" w:rsidR="00241C71" w:rsidRPr="00524F07" w:rsidRDefault="00241C71" w:rsidP="00241C71">
                  <w:pPr>
                    <w:spacing w:after="0" w:line="240" w:lineRule="auto"/>
                    <w:jc w:val="both"/>
                    <w:rPr>
                      <w:rFonts w:eastAsia="Times New Roman"/>
                      <w:color w:val="000000"/>
                      <w:sz w:val="14"/>
                      <w:szCs w:val="20"/>
                    </w:rPr>
                  </w:pPr>
                  <w:r w:rsidRPr="00B919A7">
                    <w:rPr>
                      <w:rFonts w:eastAsia="Times New Roman"/>
                      <w:b/>
                      <w:bCs/>
                      <w:color w:val="000000"/>
                      <w:sz w:val="14"/>
                      <w:szCs w:val="20"/>
                    </w:rPr>
                    <w:t>Dư nợ tín dụng kinh doanh bất động sản</w:t>
                  </w:r>
                </w:p>
              </w:tc>
              <w:tc>
                <w:tcPr>
                  <w:tcW w:w="923" w:type="dxa"/>
                  <w:tcBorders>
                    <w:top w:val="outset" w:sz="6" w:space="0" w:color="auto"/>
                    <w:left w:val="outset" w:sz="6" w:space="0" w:color="auto"/>
                    <w:bottom w:val="outset" w:sz="6" w:space="0" w:color="auto"/>
                    <w:right w:val="outset" w:sz="6" w:space="0" w:color="auto"/>
                  </w:tcBorders>
                  <w:shd w:val="clear" w:color="auto" w:fill="FFFFFF"/>
                </w:tcPr>
                <w:p w14:paraId="4CB00A6A" w14:textId="77777777" w:rsidR="00241C71" w:rsidRPr="00B919A7" w:rsidRDefault="00241C71" w:rsidP="00241C71">
                  <w:pPr>
                    <w:spacing w:after="0" w:line="240" w:lineRule="auto"/>
                    <w:jc w:val="center"/>
                    <w:rPr>
                      <w:rFonts w:eastAsia="Times New Roman"/>
                      <w:b/>
                      <w:bCs/>
                      <w:color w:val="000000"/>
                      <w:sz w:val="14"/>
                      <w:szCs w:val="20"/>
                    </w:rPr>
                  </w:pPr>
                  <w:r w:rsidRPr="00B919A7">
                    <w:rPr>
                      <w:rFonts w:eastAsia="Times New Roman"/>
                      <w:b/>
                      <w:bCs/>
                      <w:color w:val="000000"/>
                      <w:sz w:val="14"/>
                      <w:szCs w:val="20"/>
                    </w:rPr>
                    <w:t>1.092.961</w:t>
                  </w:r>
                </w:p>
              </w:tc>
              <w:tc>
                <w:tcPr>
                  <w:tcW w:w="800" w:type="dxa"/>
                  <w:tcBorders>
                    <w:top w:val="outset" w:sz="6" w:space="0" w:color="auto"/>
                    <w:left w:val="outset" w:sz="6" w:space="0" w:color="auto"/>
                    <w:bottom w:val="outset" w:sz="6" w:space="0" w:color="auto"/>
                    <w:right w:val="outset" w:sz="6" w:space="0" w:color="auto"/>
                  </w:tcBorders>
                  <w:shd w:val="clear" w:color="auto" w:fill="FFFFFF"/>
                  <w:noWrap/>
                  <w:hideMark/>
                </w:tcPr>
                <w:p w14:paraId="188C5090" w14:textId="77777777" w:rsidR="00241C71" w:rsidRPr="00524F07" w:rsidRDefault="00241C71" w:rsidP="00241C71">
                  <w:pPr>
                    <w:spacing w:after="0" w:line="240" w:lineRule="auto"/>
                    <w:jc w:val="center"/>
                    <w:rPr>
                      <w:rFonts w:eastAsia="Times New Roman"/>
                      <w:color w:val="000000"/>
                      <w:sz w:val="14"/>
                      <w:szCs w:val="20"/>
                    </w:rPr>
                  </w:pPr>
                  <w:r w:rsidRPr="00B919A7">
                    <w:rPr>
                      <w:rFonts w:eastAsia="Times New Roman"/>
                      <w:b/>
                      <w:bCs/>
                      <w:color w:val="000000"/>
                      <w:sz w:val="14"/>
                      <w:szCs w:val="20"/>
                    </w:rPr>
                    <w:t>1.250.535</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14:paraId="59FB65CC" w14:textId="77777777" w:rsidR="00241C71" w:rsidRPr="00524F07" w:rsidRDefault="00241C71" w:rsidP="00241C71">
                  <w:pPr>
                    <w:spacing w:after="0" w:line="240" w:lineRule="auto"/>
                    <w:jc w:val="center"/>
                    <w:rPr>
                      <w:rFonts w:eastAsia="Times New Roman"/>
                      <w:color w:val="000000"/>
                      <w:sz w:val="14"/>
                      <w:szCs w:val="20"/>
                    </w:rPr>
                  </w:pPr>
                  <w:r w:rsidRPr="00B919A7">
                    <w:rPr>
                      <w:rFonts w:eastAsia="Times New Roman"/>
                      <w:b/>
                      <w:bCs/>
                      <w:color w:val="000000"/>
                      <w:sz w:val="14"/>
                      <w:szCs w:val="20"/>
                    </w:rPr>
                    <w:t>1.274.233</w:t>
                  </w:r>
                </w:p>
              </w:tc>
            </w:tr>
            <w:tr w:rsidR="00241C71" w:rsidRPr="00524F07" w14:paraId="5F190798" w14:textId="77777777" w:rsidTr="00C03857">
              <w:trPr>
                <w:trHeight w:val="248"/>
                <w:tblCellSpacing w:w="0" w:type="dxa"/>
              </w:trPr>
              <w:tc>
                <w:tcPr>
                  <w:tcW w:w="309" w:type="dxa"/>
                  <w:tcBorders>
                    <w:top w:val="outset" w:sz="6" w:space="0" w:color="auto"/>
                    <w:left w:val="outset" w:sz="6" w:space="0" w:color="auto"/>
                    <w:bottom w:val="outset" w:sz="6" w:space="0" w:color="auto"/>
                    <w:right w:val="outset" w:sz="6" w:space="0" w:color="auto"/>
                  </w:tcBorders>
                  <w:shd w:val="clear" w:color="auto" w:fill="FFFFFF"/>
                  <w:hideMark/>
                </w:tcPr>
                <w:p w14:paraId="0B21F608"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1</w:t>
                  </w:r>
                </w:p>
              </w:tc>
              <w:tc>
                <w:tcPr>
                  <w:tcW w:w="3061" w:type="dxa"/>
                  <w:tcBorders>
                    <w:top w:val="outset" w:sz="6" w:space="0" w:color="auto"/>
                    <w:left w:val="outset" w:sz="6" w:space="0" w:color="auto"/>
                    <w:bottom w:val="outset" w:sz="6" w:space="0" w:color="auto"/>
                    <w:right w:val="outset" w:sz="6" w:space="0" w:color="auto"/>
                  </w:tcBorders>
                  <w:shd w:val="clear" w:color="auto" w:fill="FFFFFF"/>
                  <w:noWrap/>
                  <w:hideMark/>
                </w:tcPr>
                <w:p w14:paraId="30E85877" w14:textId="77777777" w:rsidR="00241C71" w:rsidRPr="00524F07" w:rsidRDefault="00241C71" w:rsidP="00241C71">
                  <w:pPr>
                    <w:spacing w:after="0" w:line="240" w:lineRule="auto"/>
                    <w:jc w:val="both"/>
                    <w:rPr>
                      <w:rFonts w:eastAsia="Times New Roman"/>
                      <w:color w:val="000000"/>
                      <w:sz w:val="14"/>
                      <w:szCs w:val="20"/>
                    </w:rPr>
                  </w:pPr>
                  <w:r w:rsidRPr="00B919A7">
                    <w:rPr>
                      <w:rFonts w:eastAsia="Times New Roman"/>
                      <w:color w:val="000000"/>
                      <w:sz w:val="14"/>
                      <w:szCs w:val="20"/>
                    </w:rPr>
                    <w:t>C</w:t>
                  </w:r>
                  <w:r w:rsidRPr="00524F07">
                    <w:rPr>
                      <w:rFonts w:eastAsia="Times New Roman"/>
                      <w:color w:val="000000"/>
                      <w:sz w:val="14"/>
                      <w:szCs w:val="20"/>
                    </w:rPr>
                    <w:t>ác dự án đầu tư xây dựng khu</w:t>
                  </w:r>
                  <w:r w:rsidRPr="00B919A7">
                    <w:rPr>
                      <w:rFonts w:eastAsia="Times New Roman"/>
                      <w:color w:val="000000"/>
                      <w:sz w:val="14"/>
                      <w:szCs w:val="20"/>
                    </w:rPr>
                    <w:t xml:space="preserve"> </w:t>
                  </w:r>
                  <w:r w:rsidRPr="00524F07">
                    <w:rPr>
                      <w:rFonts w:eastAsia="Times New Roman"/>
                      <w:color w:val="000000"/>
                      <w:sz w:val="14"/>
                      <w:szCs w:val="20"/>
                    </w:rPr>
                    <w:t>đô thị, phát triển nhà ở </w:t>
                  </w:r>
                </w:p>
              </w:tc>
              <w:tc>
                <w:tcPr>
                  <w:tcW w:w="923" w:type="dxa"/>
                  <w:tcBorders>
                    <w:top w:val="outset" w:sz="6" w:space="0" w:color="auto"/>
                    <w:left w:val="outset" w:sz="6" w:space="0" w:color="auto"/>
                    <w:bottom w:val="outset" w:sz="6" w:space="0" w:color="auto"/>
                    <w:right w:val="outset" w:sz="6" w:space="0" w:color="auto"/>
                  </w:tcBorders>
                  <w:shd w:val="clear" w:color="auto" w:fill="FFFFFF"/>
                </w:tcPr>
                <w:p w14:paraId="5C96929D" w14:textId="77777777" w:rsidR="00241C71" w:rsidRPr="00B919A7" w:rsidRDefault="00241C71" w:rsidP="00241C71">
                  <w:pPr>
                    <w:spacing w:after="0" w:line="240" w:lineRule="auto"/>
                    <w:jc w:val="center"/>
                    <w:rPr>
                      <w:rFonts w:eastAsia="Times New Roman"/>
                      <w:color w:val="000000"/>
                      <w:sz w:val="14"/>
                      <w:szCs w:val="20"/>
                    </w:rPr>
                  </w:pPr>
                  <w:r w:rsidRPr="00B919A7">
                    <w:rPr>
                      <w:rFonts w:eastAsia="Times New Roman"/>
                      <w:color w:val="000000"/>
                      <w:sz w:val="14"/>
                      <w:szCs w:val="20"/>
                    </w:rPr>
                    <w:t>305.650</w:t>
                  </w:r>
                </w:p>
              </w:tc>
              <w:tc>
                <w:tcPr>
                  <w:tcW w:w="800" w:type="dxa"/>
                  <w:tcBorders>
                    <w:top w:val="outset" w:sz="6" w:space="0" w:color="auto"/>
                    <w:left w:val="outset" w:sz="6" w:space="0" w:color="auto"/>
                    <w:bottom w:val="outset" w:sz="6" w:space="0" w:color="auto"/>
                    <w:right w:val="outset" w:sz="6" w:space="0" w:color="auto"/>
                  </w:tcBorders>
                  <w:shd w:val="clear" w:color="auto" w:fill="FFFFFF"/>
                  <w:noWrap/>
                  <w:hideMark/>
                </w:tcPr>
                <w:p w14:paraId="17837285"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321.839</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14:paraId="28CD17DB"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328.339</w:t>
                  </w:r>
                </w:p>
              </w:tc>
            </w:tr>
            <w:tr w:rsidR="00241C71" w:rsidRPr="00524F07" w14:paraId="16C19625" w14:textId="77777777" w:rsidTr="00C03857">
              <w:trPr>
                <w:trHeight w:val="248"/>
                <w:tblCellSpacing w:w="0" w:type="dxa"/>
              </w:trPr>
              <w:tc>
                <w:tcPr>
                  <w:tcW w:w="309" w:type="dxa"/>
                  <w:tcBorders>
                    <w:top w:val="outset" w:sz="6" w:space="0" w:color="auto"/>
                    <w:left w:val="outset" w:sz="6" w:space="0" w:color="auto"/>
                    <w:bottom w:val="outset" w:sz="6" w:space="0" w:color="auto"/>
                    <w:right w:val="outset" w:sz="6" w:space="0" w:color="auto"/>
                  </w:tcBorders>
                  <w:shd w:val="clear" w:color="auto" w:fill="FFFFFF"/>
                  <w:hideMark/>
                </w:tcPr>
                <w:p w14:paraId="5E4546A8"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2</w:t>
                  </w:r>
                </w:p>
              </w:tc>
              <w:tc>
                <w:tcPr>
                  <w:tcW w:w="3061" w:type="dxa"/>
                  <w:tcBorders>
                    <w:top w:val="outset" w:sz="6" w:space="0" w:color="auto"/>
                    <w:left w:val="outset" w:sz="6" w:space="0" w:color="auto"/>
                    <w:bottom w:val="outset" w:sz="6" w:space="0" w:color="auto"/>
                    <w:right w:val="outset" w:sz="6" w:space="0" w:color="auto"/>
                  </w:tcBorders>
                  <w:shd w:val="clear" w:color="auto" w:fill="FFFFFF"/>
                  <w:noWrap/>
                  <w:hideMark/>
                </w:tcPr>
                <w:p w14:paraId="22B47F36" w14:textId="77777777" w:rsidR="00241C71" w:rsidRPr="00524F07" w:rsidRDefault="00241C71" w:rsidP="00241C71">
                  <w:pPr>
                    <w:spacing w:after="0" w:line="240" w:lineRule="auto"/>
                    <w:jc w:val="both"/>
                    <w:rPr>
                      <w:rFonts w:eastAsia="Times New Roman"/>
                      <w:color w:val="000000"/>
                      <w:sz w:val="14"/>
                      <w:szCs w:val="20"/>
                    </w:rPr>
                  </w:pPr>
                  <w:r w:rsidRPr="00B919A7">
                    <w:rPr>
                      <w:rFonts w:eastAsia="Times New Roman"/>
                      <w:color w:val="000000"/>
                      <w:sz w:val="14"/>
                      <w:szCs w:val="20"/>
                    </w:rPr>
                    <w:t>C</w:t>
                  </w:r>
                  <w:r w:rsidRPr="00524F07">
                    <w:rPr>
                      <w:rFonts w:eastAsia="Times New Roman"/>
                      <w:color w:val="000000"/>
                      <w:sz w:val="14"/>
                      <w:szCs w:val="20"/>
                    </w:rPr>
                    <w:t>ác dự án văn phòng cho thuê</w:t>
                  </w:r>
                </w:p>
              </w:tc>
              <w:tc>
                <w:tcPr>
                  <w:tcW w:w="923" w:type="dxa"/>
                  <w:tcBorders>
                    <w:top w:val="outset" w:sz="6" w:space="0" w:color="auto"/>
                    <w:left w:val="outset" w:sz="6" w:space="0" w:color="auto"/>
                    <w:bottom w:val="outset" w:sz="6" w:space="0" w:color="auto"/>
                    <w:right w:val="outset" w:sz="6" w:space="0" w:color="auto"/>
                  </w:tcBorders>
                  <w:shd w:val="clear" w:color="auto" w:fill="FFFFFF"/>
                </w:tcPr>
                <w:p w14:paraId="01810ED7" w14:textId="77777777" w:rsidR="00241C71" w:rsidRPr="00B919A7" w:rsidRDefault="00241C71" w:rsidP="00241C71">
                  <w:pPr>
                    <w:spacing w:after="0" w:line="240" w:lineRule="auto"/>
                    <w:jc w:val="center"/>
                    <w:rPr>
                      <w:rFonts w:eastAsia="Times New Roman"/>
                      <w:color w:val="000000"/>
                      <w:sz w:val="14"/>
                      <w:szCs w:val="20"/>
                    </w:rPr>
                  </w:pPr>
                  <w:r w:rsidRPr="00B919A7">
                    <w:rPr>
                      <w:rFonts w:eastAsia="Times New Roman"/>
                      <w:color w:val="000000"/>
                      <w:sz w:val="14"/>
                      <w:szCs w:val="20"/>
                    </w:rPr>
                    <w:t>42.596</w:t>
                  </w:r>
                </w:p>
              </w:tc>
              <w:tc>
                <w:tcPr>
                  <w:tcW w:w="800" w:type="dxa"/>
                  <w:tcBorders>
                    <w:top w:val="outset" w:sz="6" w:space="0" w:color="auto"/>
                    <w:left w:val="outset" w:sz="6" w:space="0" w:color="auto"/>
                    <w:bottom w:val="outset" w:sz="6" w:space="0" w:color="auto"/>
                    <w:right w:val="outset" w:sz="6" w:space="0" w:color="auto"/>
                  </w:tcBorders>
                  <w:shd w:val="clear" w:color="auto" w:fill="FFFFFF"/>
                  <w:noWrap/>
                  <w:hideMark/>
                </w:tcPr>
                <w:p w14:paraId="4F2307E0"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48.220</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14:paraId="0DF1F7F1"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47.663</w:t>
                  </w:r>
                </w:p>
              </w:tc>
            </w:tr>
            <w:tr w:rsidR="00241C71" w:rsidRPr="00524F07" w14:paraId="62197985" w14:textId="77777777" w:rsidTr="00C03857">
              <w:trPr>
                <w:trHeight w:val="248"/>
                <w:tblCellSpacing w:w="0" w:type="dxa"/>
              </w:trPr>
              <w:tc>
                <w:tcPr>
                  <w:tcW w:w="309" w:type="dxa"/>
                  <w:tcBorders>
                    <w:top w:val="outset" w:sz="6" w:space="0" w:color="auto"/>
                    <w:left w:val="outset" w:sz="6" w:space="0" w:color="auto"/>
                    <w:bottom w:val="outset" w:sz="6" w:space="0" w:color="auto"/>
                    <w:right w:val="outset" w:sz="6" w:space="0" w:color="auto"/>
                  </w:tcBorders>
                  <w:shd w:val="clear" w:color="auto" w:fill="FFFFFF"/>
                  <w:hideMark/>
                </w:tcPr>
                <w:p w14:paraId="1BA9C8C2"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3</w:t>
                  </w:r>
                </w:p>
              </w:tc>
              <w:tc>
                <w:tcPr>
                  <w:tcW w:w="3061" w:type="dxa"/>
                  <w:tcBorders>
                    <w:top w:val="outset" w:sz="6" w:space="0" w:color="auto"/>
                    <w:left w:val="outset" w:sz="6" w:space="0" w:color="auto"/>
                    <w:bottom w:val="outset" w:sz="6" w:space="0" w:color="auto"/>
                    <w:right w:val="outset" w:sz="6" w:space="0" w:color="auto"/>
                  </w:tcBorders>
                  <w:shd w:val="clear" w:color="auto" w:fill="FFFFFF"/>
                  <w:noWrap/>
                  <w:hideMark/>
                </w:tcPr>
                <w:p w14:paraId="5B87809C" w14:textId="77777777" w:rsidR="00241C71" w:rsidRPr="00524F07" w:rsidRDefault="00241C71" w:rsidP="00241C71">
                  <w:pPr>
                    <w:spacing w:after="0" w:line="240" w:lineRule="auto"/>
                    <w:jc w:val="both"/>
                    <w:rPr>
                      <w:rFonts w:eastAsia="Times New Roman"/>
                      <w:color w:val="000000"/>
                      <w:sz w:val="14"/>
                      <w:szCs w:val="20"/>
                    </w:rPr>
                  </w:pPr>
                  <w:r w:rsidRPr="00B919A7">
                    <w:rPr>
                      <w:rFonts w:eastAsia="Times New Roman"/>
                      <w:color w:val="000000"/>
                      <w:sz w:val="14"/>
                      <w:szCs w:val="20"/>
                    </w:rPr>
                    <w:t>C</w:t>
                  </w:r>
                  <w:r w:rsidRPr="00524F07">
                    <w:rPr>
                      <w:rFonts w:eastAsia="Times New Roman"/>
                      <w:color w:val="000000"/>
                      <w:sz w:val="14"/>
                      <w:szCs w:val="20"/>
                    </w:rPr>
                    <w:t>ác dự án xây dựng khu công nghiệp, khu chế xuất</w:t>
                  </w:r>
                </w:p>
              </w:tc>
              <w:tc>
                <w:tcPr>
                  <w:tcW w:w="923" w:type="dxa"/>
                  <w:tcBorders>
                    <w:top w:val="outset" w:sz="6" w:space="0" w:color="auto"/>
                    <w:left w:val="outset" w:sz="6" w:space="0" w:color="auto"/>
                    <w:bottom w:val="outset" w:sz="6" w:space="0" w:color="auto"/>
                    <w:right w:val="outset" w:sz="6" w:space="0" w:color="auto"/>
                  </w:tcBorders>
                  <w:shd w:val="clear" w:color="auto" w:fill="FFFFFF"/>
                </w:tcPr>
                <w:p w14:paraId="785DBB1B" w14:textId="77777777" w:rsidR="00241C71" w:rsidRPr="00B919A7" w:rsidRDefault="00241C71" w:rsidP="00241C71">
                  <w:pPr>
                    <w:spacing w:after="0" w:line="240" w:lineRule="auto"/>
                    <w:jc w:val="center"/>
                    <w:rPr>
                      <w:rFonts w:eastAsia="Times New Roman"/>
                      <w:color w:val="000000"/>
                      <w:sz w:val="14"/>
                      <w:szCs w:val="20"/>
                    </w:rPr>
                  </w:pPr>
                  <w:r w:rsidRPr="00B919A7">
                    <w:rPr>
                      <w:rFonts w:eastAsia="Times New Roman"/>
                      <w:color w:val="000000"/>
                      <w:sz w:val="14"/>
                      <w:szCs w:val="20"/>
                    </w:rPr>
                    <w:t>77.033</w:t>
                  </w:r>
                </w:p>
              </w:tc>
              <w:tc>
                <w:tcPr>
                  <w:tcW w:w="800" w:type="dxa"/>
                  <w:tcBorders>
                    <w:top w:val="outset" w:sz="6" w:space="0" w:color="auto"/>
                    <w:left w:val="outset" w:sz="6" w:space="0" w:color="auto"/>
                    <w:bottom w:val="outset" w:sz="6" w:space="0" w:color="auto"/>
                    <w:right w:val="outset" w:sz="6" w:space="0" w:color="auto"/>
                  </w:tcBorders>
                  <w:shd w:val="clear" w:color="auto" w:fill="FFFFFF"/>
                  <w:noWrap/>
                  <w:hideMark/>
                </w:tcPr>
                <w:p w14:paraId="3EE0043A"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93.974</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14:paraId="330F0401"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93.780</w:t>
                  </w:r>
                </w:p>
              </w:tc>
            </w:tr>
            <w:tr w:rsidR="00241C71" w:rsidRPr="00524F07" w14:paraId="4EC5562E" w14:textId="77777777" w:rsidTr="00C03857">
              <w:trPr>
                <w:trHeight w:val="248"/>
                <w:tblCellSpacing w:w="0" w:type="dxa"/>
              </w:trPr>
              <w:tc>
                <w:tcPr>
                  <w:tcW w:w="309" w:type="dxa"/>
                  <w:tcBorders>
                    <w:top w:val="outset" w:sz="6" w:space="0" w:color="auto"/>
                    <w:left w:val="outset" w:sz="6" w:space="0" w:color="auto"/>
                    <w:bottom w:val="outset" w:sz="6" w:space="0" w:color="auto"/>
                    <w:right w:val="outset" w:sz="6" w:space="0" w:color="auto"/>
                  </w:tcBorders>
                  <w:shd w:val="clear" w:color="auto" w:fill="FFFFFF"/>
                  <w:hideMark/>
                </w:tcPr>
                <w:p w14:paraId="0657D762"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4</w:t>
                  </w:r>
                </w:p>
              </w:tc>
              <w:tc>
                <w:tcPr>
                  <w:tcW w:w="3061" w:type="dxa"/>
                  <w:tcBorders>
                    <w:top w:val="outset" w:sz="6" w:space="0" w:color="auto"/>
                    <w:left w:val="outset" w:sz="6" w:space="0" w:color="auto"/>
                    <w:bottom w:val="outset" w:sz="6" w:space="0" w:color="auto"/>
                    <w:right w:val="outset" w:sz="6" w:space="0" w:color="auto"/>
                  </w:tcBorders>
                  <w:shd w:val="clear" w:color="auto" w:fill="FFFFFF"/>
                  <w:noWrap/>
                  <w:hideMark/>
                </w:tcPr>
                <w:p w14:paraId="72EE8BF0" w14:textId="77777777" w:rsidR="00241C71" w:rsidRPr="00524F07" w:rsidRDefault="00241C71" w:rsidP="00241C71">
                  <w:pPr>
                    <w:spacing w:after="0" w:line="240" w:lineRule="auto"/>
                    <w:jc w:val="both"/>
                    <w:rPr>
                      <w:rFonts w:eastAsia="Times New Roman"/>
                      <w:color w:val="000000"/>
                      <w:sz w:val="14"/>
                      <w:szCs w:val="20"/>
                    </w:rPr>
                  </w:pPr>
                  <w:r w:rsidRPr="00B919A7">
                    <w:rPr>
                      <w:rFonts w:eastAsia="Times New Roman"/>
                      <w:color w:val="000000"/>
                      <w:sz w:val="14"/>
                      <w:szCs w:val="20"/>
                    </w:rPr>
                    <w:t>C</w:t>
                  </w:r>
                  <w:r w:rsidRPr="00524F07">
                    <w:rPr>
                      <w:rFonts w:eastAsia="Times New Roman"/>
                      <w:color w:val="000000"/>
                      <w:sz w:val="14"/>
                      <w:szCs w:val="20"/>
                    </w:rPr>
                    <w:t>ác dự án khu du lịch, sinh thái, nghỉ dưỡng</w:t>
                  </w:r>
                </w:p>
              </w:tc>
              <w:tc>
                <w:tcPr>
                  <w:tcW w:w="923" w:type="dxa"/>
                  <w:tcBorders>
                    <w:top w:val="outset" w:sz="6" w:space="0" w:color="auto"/>
                    <w:left w:val="outset" w:sz="6" w:space="0" w:color="auto"/>
                    <w:bottom w:val="outset" w:sz="6" w:space="0" w:color="auto"/>
                    <w:right w:val="outset" w:sz="6" w:space="0" w:color="auto"/>
                  </w:tcBorders>
                  <w:shd w:val="clear" w:color="auto" w:fill="FFFFFF"/>
                </w:tcPr>
                <w:p w14:paraId="447B5F03" w14:textId="77777777" w:rsidR="00241C71" w:rsidRPr="00B919A7" w:rsidRDefault="00241C71" w:rsidP="00241C71">
                  <w:pPr>
                    <w:spacing w:after="0" w:line="240" w:lineRule="auto"/>
                    <w:jc w:val="center"/>
                    <w:rPr>
                      <w:rFonts w:eastAsia="Times New Roman"/>
                      <w:color w:val="000000"/>
                      <w:sz w:val="14"/>
                      <w:szCs w:val="20"/>
                    </w:rPr>
                  </w:pPr>
                  <w:r w:rsidRPr="00B919A7">
                    <w:rPr>
                      <w:rFonts w:eastAsia="Times New Roman"/>
                      <w:color w:val="000000"/>
                      <w:sz w:val="14"/>
                      <w:szCs w:val="20"/>
                    </w:rPr>
                    <w:t>43.570</w:t>
                  </w:r>
                </w:p>
              </w:tc>
              <w:tc>
                <w:tcPr>
                  <w:tcW w:w="800" w:type="dxa"/>
                  <w:tcBorders>
                    <w:top w:val="outset" w:sz="6" w:space="0" w:color="auto"/>
                    <w:left w:val="outset" w:sz="6" w:space="0" w:color="auto"/>
                    <w:bottom w:val="outset" w:sz="6" w:space="0" w:color="auto"/>
                    <w:right w:val="outset" w:sz="6" w:space="0" w:color="auto"/>
                  </w:tcBorders>
                  <w:shd w:val="clear" w:color="auto" w:fill="FFFFFF"/>
                  <w:noWrap/>
                  <w:hideMark/>
                </w:tcPr>
                <w:p w14:paraId="4BF8D46D"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42.748</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14:paraId="23FA2760"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45.102</w:t>
                  </w:r>
                </w:p>
              </w:tc>
            </w:tr>
            <w:tr w:rsidR="00241C71" w:rsidRPr="00524F07" w14:paraId="767A34F8" w14:textId="77777777" w:rsidTr="00C03857">
              <w:trPr>
                <w:trHeight w:val="214"/>
                <w:tblCellSpacing w:w="0" w:type="dxa"/>
              </w:trPr>
              <w:tc>
                <w:tcPr>
                  <w:tcW w:w="309" w:type="dxa"/>
                  <w:tcBorders>
                    <w:top w:val="outset" w:sz="6" w:space="0" w:color="auto"/>
                    <w:left w:val="outset" w:sz="6" w:space="0" w:color="auto"/>
                    <w:bottom w:val="outset" w:sz="6" w:space="0" w:color="auto"/>
                    <w:right w:val="outset" w:sz="6" w:space="0" w:color="auto"/>
                  </w:tcBorders>
                  <w:shd w:val="clear" w:color="auto" w:fill="FFFFFF"/>
                  <w:hideMark/>
                </w:tcPr>
                <w:p w14:paraId="0388076B"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5</w:t>
                  </w:r>
                </w:p>
              </w:tc>
              <w:tc>
                <w:tcPr>
                  <w:tcW w:w="3061" w:type="dxa"/>
                  <w:tcBorders>
                    <w:top w:val="outset" w:sz="6" w:space="0" w:color="auto"/>
                    <w:left w:val="outset" w:sz="6" w:space="0" w:color="auto"/>
                    <w:bottom w:val="outset" w:sz="6" w:space="0" w:color="auto"/>
                    <w:right w:val="outset" w:sz="6" w:space="0" w:color="auto"/>
                  </w:tcBorders>
                  <w:shd w:val="clear" w:color="auto" w:fill="FFFFFF"/>
                  <w:noWrap/>
                  <w:hideMark/>
                </w:tcPr>
                <w:p w14:paraId="14914C25" w14:textId="77777777" w:rsidR="00241C71" w:rsidRPr="00524F07" w:rsidRDefault="00241C71" w:rsidP="00241C71">
                  <w:pPr>
                    <w:spacing w:after="0" w:line="240" w:lineRule="auto"/>
                    <w:jc w:val="both"/>
                    <w:rPr>
                      <w:rFonts w:eastAsia="Times New Roman"/>
                      <w:color w:val="000000"/>
                      <w:sz w:val="14"/>
                      <w:szCs w:val="20"/>
                    </w:rPr>
                  </w:pPr>
                  <w:r w:rsidRPr="00B919A7">
                    <w:rPr>
                      <w:rFonts w:eastAsia="Times New Roman"/>
                      <w:color w:val="000000"/>
                      <w:sz w:val="14"/>
                      <w:szCs w:val="20"/>
                    </w:rPr>
                    <w:t>C</w:t>
                  </w:r>
                  <w:r w:rsidRPr="00524F07">
                    <w:rPr>
                      <w:rFonts w:eastAsia="Times New Roman"/>
                      <w:color w:val="000000"/>
                      <w:sz w:val="14"/>
                      <w:szCs w:val="20"/>
                    </w:rPr>
                    <w:t>ác dự án nhà hàng, khách sạn</w:t>
                  </w:r>
                </w:p>
              </w:tc>
              <w:tc>
                <w:tcPr>
                  <w:tcW w:w="923" w:type="dxa"/>
                  <w:tcBorders>
                    <w:top w:val="outset" w:sz="6" w:space="0" w:color="auto"/>
                    <w:left w:val="outset" w:sz="6" w:space="0" w:color="auto"/>
                    <w:bottom w:val="outset" w:sz="6" w:space="0" w:color="auto"/>
                    <w:right w:val="outset" w:sz="6" w:space="0" w:color="auto"/>
                  </w:tcBorders>
                  <w:shd w:val="clear" w:color="auto" w:fill="FFFFFF"/>
                </w:tcPr>
                <w:p w14:paraId="2522EABB" w14:textId="77777777" w:rsidR="00241C71" w:rsidRPr="00B919A7" w:rsidRDefault="00241C71" w:rsidP="00241C71">
                  <w:pPr>
                    <w:spacing w:after="0" w:line="240" w:lineRule="auto"/>
                    <w:jc w:val="center"/>
                    <w:rPr>
                      <w:rFonts w:eastAsia="Times New Roman"/>
                      <w:color w:val="000000"/>
                      <w:sz w:val="14"/>
                      <w:szCs w:val="20"/>
                    </w:rPr>
                  </w:pPr>
                  <w:r w:rsidRPr="00B919A7">
                    <w:rPr>
                      <w:rFonts w:eastAsia="Times New Roman"/>
                      <w:color w:val="000000"/>
                      <w:sz w:val="14"/>
                      <w:szCs w:val="20"/>
                    </w:rPr>
                    <w:t>59.581</w:t>
                  </w:r>
                </w:p>
              </w:tc>
              <w:tc>
                <w:tcPr>
                  <w:tcW w:w="800" w:type="dxa"/>
                  <w:tcBorders>
                    <w:top w:val="outset" w:sz="6" w:space="0" w:color="auto"/>
                    <w:left w:val="outset" w:sz="6" w:space="0" w:color="auto"/>
                    <w:bottom w:val="outset" w:sz="6" w:space="0" w:color="auto"/>
                    <w:right w:val="outset" w:sz="6" w:space="0" w:color="auto"/>
                  </w:tcBorders>
                  <w:shd w:val="clear" w:color="auto" w:fill="FFFFFF"/>
                  <w:noWrap/>
                  <w:hideMark/>
                </w:tcPr>
                <w:p w14:paraId="4793BFC1"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62.150</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14:paraId="0A303552"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64.720</w:t>
                  </w:r>
                </w:p>
              </w:tc>
            </w:tr>
            <w:tr w:rsidR="00241C71" w:rsidRPr="00524F07" w14:paraId="656FCC67" w14:textId="77777777" w:rsidTr="00C03857">
              <w:trPr>
                <w:trHeight w:val="248"/>
                <w:tblCellSpacing w:w="0" w:type="dxa"/>
              </w:trPr>
              <w:tc>
                <w:tcPr>
                  <w:tcW w:w="309" w:type="dxa"/>
                  <w:tcBorders>
                    <w:top w:val="outset" w:sz="6" w:space="0" w:color="auto"/>
                    <w:left w:val="outset" w:sz="6" w:space="0" w:color="auto"/>
                    <w:bottom w:val="outset" w:sz="6" w:space="0" w:color="auto"/>
                    <w:right w:val="outset" w:sz="6" w:space="0" w:color="auto"/>
                  </w:tcBorders>
                  <w:shd w:val="clear" w:color="auto" w:fill="FFFFFF"/>
                  <w:hideMark/>
                </w:tcPr>
                <w:p w14:paraId="494F1869"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6</w:t>
                  </w:r>
                </w:p>
              </w:tc>
              <w:tc>
                <w:tcPr>
                  <w:tcW w:w="3061" w:type="dxa"/>
                  <w:tcBorders>
                    <w:top w:val="outset" w:sz="6" w:space="0" w:color="auto"/>
                    <w:left w:val="outset" w:sz="6" w:space="0" w:color="auto"/>
                    <w:bottom w:val="outset" w:sz="6" w:space="0" w:color="auto"/>
                    <w:right w:val="outset" w:sz="6" w:space="0" w:color="auto"/>
                  </w:tcBorders>
                  <w:shd w:val="clear" w:color="auto" w:fill="FFFFFF"/>
                  <w:noWrap/>
                  <w:hideMark/>
                </w:tcPr>
                <w:p w14:paraId="7A6859F8" w14:textId="77777777" w:rsidR="00241C71" w:rsidRPr="00524F07" w:rsidRDefault="00241C71" w:rsidP="00241C71">
                  <w:pPr>
                    <w:spacing w:after="0" w:line="240" w:lineRule="auto"/>
                    <w:jc w:val="both"/>
                    <w:rPr>
                      <w:rFonts w:eastAsia="Times New Roman"/>
                      <w:color w:val="000000"/>
                      <w:sz w:val="14"/>
                      <w:szCs w:val="20"/>
                    </w:rPr>
                  </w:pPr>
                  <w:r w:rsidRPr="00B919A7">
                    <w:rPr>
                      <w:rFonts w:eastAsia="Times New Roman"/>
                      <w:color w:val="000000"/>
                      <w:sz w:val="14"/>
                      <w:szCs w:val="20"/>
                    </w:rPr>
                    <w:t>C</w:t>
                  </w:r>
                  <w:r w:rsidRPr="00524F07">
                    <w:rPr>
                      <w:rFonts w:eastAsia="Times New Roman"/>
                      <w:color w:val="000000"/>
                      <w:sz w:val="14"/>
                      <w:szCs w:val="20"/>
                    </w:rPr>
                    <w:t>ho vay xây dựng, sửa chữa, nhà để bán, cho thuê</w:t>
                  </w:r>
                </w:p>
              </w:tc>
              <w:tc>
                <w:tcPr>
                  <w:tcW w:w="923" w:type="dxa"/>
                  <w:tcBorders>
                    <w:top w:val="outset" w:sz="6" w:space="0" w:color="auto"/>
                    <w:left w:val="outset" w:sz="6" w:space="0" w:color="auto"/>
                    <w:bottom w:val="outset" w:sz="6" w:space="0" w:color="auto"/>
                    <w:right w:val="outset" w:sz="6" w:space="0" w:color="auto"/>
                  </w:tcBorders>
                  <w:shd w:val="clear" w:color="auto" w:fill="FFFFFF"/>
                </w:tcPr>
                <w:p w14:paraId="10507988" w14:textId="77777777" w:rsidR="00241C71" w:rsidRPr="00B919A7" w:rsidRDefault="00241C71" w:rsidP="00241C71">
                  <w:pPr>
                    <w:spacing w:after="0" w:line="240" w:lineRule="auto"/>
                    <w:jc w:val="center"/>
                    <w:rPr>
                      <w:rFonts w:eastAsia="Times New Roman"/>
                      <w:color w:val="000000"/>
                      <w:sz w:val="14"/>
                      <w:szCs w:val="20"/>
                    </w:rPr>
                  </w:pPr>
                  <w:r w:rsidRPr="00B919A7">
                    <w:rPr>
                      <w:rFonts w:eastAsia="Times New Roman"/>
                      <w:color w:val="000000"/>
                      <w:sz w:val="14"/>
                      <w:szCs w:val="20"/>
                    </w:rPr>
                    <w:t>123.353</w:t>
                  </w:r>
                </w:p>
              </w:tc>
              <w:tc>
                <w:tcPr>
                  <w:tcW w:w="800" w:type="dxa"/>
                  <w:tcBorders>
                    <w:top w:val="outset" w:sz="6" w:space="0" w:color="auto"/>
                    <w:left w:val="outset" w:sz="6" w:space="0" w:color="auto"/>
                    <w:bottom w:val="outset" w:sz="6" w:space="0" w:color="auto"/>
                    <w:right w:val="outset" w:sz="6" w:space="0" w:color="auto"/>
                  </w:tcBorders>
                  <w:shd w:val="clear" w:color="auto" w:fill="FFFFFF"/>
                  <w:noWrap/>
                  <w:hideMark/>
                </w:tcPr>
                <w:p w14:paraId="7A530263"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122.882</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14:paraId="5D8F81B4"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125.854</w:t>
                  </w:r>
                </w:p>
              </w:tc>
            </w:tr>
            <w:tr w:rsidR="00241C71" w:rsidRPr="00524F07" w14:paraId="2C0F47F5" w14:textId="77777777" w:rsidTr="00C03857">
              <w:trPr>
                <w:trHeight w:val="248"/>
                <w:tblCellSpacing w:w="0" w:type="dxa"/>
              </w:trPr>
              <w:tc>
                <w:tcPr>
                  <w:tcW w:w="309" w:type="dxa"/>
                  <w:tcBorders>
                    <w:top w:val="outset" w:sz="6" w:space="0" w:color="auto"/>
                    <w:left w:val="outset" w:sz="6" w:space="0" w:color="auto"/>
                    <w:bottom w:val="outset" w:sz="6" w:space="0" w:color="auto"/>
                    <w:right w:val="outset" w:sz="6" w:space="0" w:color="auto"/>
                  </w:tcBorders>
                  <w:shd w:val="clear" w:color="auto" w:fill="FFFFFF"/>
                  <w:hideMark/>
                </w:tcPr>
                <w:p w14:paraId="0D01687B"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7</w:t>
                  </w:r>
                </w:p>
              </w:tc>
              <w:tc>
                <w:tcPr>
                  <w:tcW w:w="3061" w:type="dxa"/>
                  <w:tcBorders>
                    <w:top w:val="outset" w:sz="6" w:space="0" w:color="auto"/>
                    <w:left w:val="outset" w:sz="6" w:space="0" w:color="auto"/>
                    <w:bottom w:val="outset" w:sz="6" w:space="0" w:color="auto"/>
                    <w:right w:val="outset" w:sz="6" w:space="0" w:color="auto"/>
                  </w:tcBorders>
                  <w:shd w:val="clear" w:color="auto" w:fill="FFFFFF"/>
                  <w:noWrap/>
                  <w:hideMark/>
                </w:tcPr>
                <w:p w14:paraId="0A120117" w14:textId="77777777" w:rsidR="00241C71" w:rsidRPr="00524F07" w:rsidRDefault="00241C71" w:rsidP="00241C71">
                  <w:pPr>
                    <w:spacing w:after="0" w:line="240" w:lineRule="auto"/>
                    <w:jc w:val="both"/>
                    <w:rPr>
                      <w:rFonts w:eastAsia="Times New Roman"/>
                      <w:color w:val="000000"/>
                      <w:sz w:val="14"/>
                      <w:szCs w:val="20"/>
                    </w:rPr>
                  </w:pPr>
                  <w:r w:rsidRPr="00B919A7">
                    <w:rPr>
                      <w:rFonts w:eastAsia="Times New Roman"/>
                      <w:color w:val="000000"/>
                      <w:sz w:val="14"/>
                      <w:szCs w:val="20"/>
                    </w:rPr>
                    <w:t>C</w:t>
                  </w:r>
                  <w:r w:rsidRPr="00524F07">
                    <w:rPr>
                      <w:rFonts w:eastAsia="Times New Roman"/>
                      <w:color w:val="000000"/>
                      <w:sz w:val="14"/>
                      <w:szCs w:val="20"/>
                    </w:rPr>
                    <w:t>ho vay mua quyền sử dụng đất</w:t>
                  </w:r>
                </w:p>
              </w:tc>
              <w:tc>
                <w:tcPr>
                  <w:tcW w:w="923" w:type="dxa"/>
                  <w:tcBorders>
                    <w:top w:val="outset" w:sz="6" w:space="0" w:color="auto"/>
                    <w:left w:val="outset" w:sz="6" w:space="0" w:color="auto"/>
                    <w:bottom w:val="outset" w:sz="6" w:space="0" w:color="auto"/>
                    <w:right w:val="outset" w:sz="6" w:space="0" w:color="auto"/>
                  </w:tcBorders>
                  <w:shd w:val="clear" w:color="auto" w:fill="FFFFFF"/>
                </w:tcPr>
                <w:p w14:paraId="6FC090FD" w14:textId="77777777" w:rsidR="00241C71" w:rsidRPr="00B919A7" w:rsidRDefault="00241C71" w:rsidP="00241C71">
                  <w:pPr>
                    <w:spacing w:after="0" w:line="240" w:lineRule="auto"/>
                    <w:jc w:val="center"/>
                    <w:rPr>
                      <w:rFonts w:eastAsia="Times New Roman"/>
                      <w:color w:val="000000"/>
                      <w:sz w:val="14"/>
                      <w:szCs w:val="20"/>
                    </w:rPr>
                  </w:pPr>
                  <w:r w:rsidRPr="00B919A7">
                    <w:rPr>
                      <w:rFonts w:eastAsia="Times New Roman"/>
                      <w:color w:val="000000"/>
                      <w:sz w:val="14"/>
                      <w:szCs w:val="20"/>
                    </w:rPr>
                    <w:t>75.509</w:t>
                  </w:r>
                </w:p>
              </w:tc>
              <w:tc>
                <w:tcPr>
                  <w:tcW w:w="800" w:type="dxa"/>
                  <w:tcBorders>
                    <w:top w:val="outset" w:sz="6" w:space="0" w:color="auto"/>
                    <w:left w:val="outset" w:sz="6" w:space="0" w:color="auto"/>
                    <w:bottom w:val="outset" w:sz="6" w:space="0" w:color="auto"/>
                    <w:right w:val="outset" w:sz="6" w:space="0" w:color="auto"/>
                  </w:tcBorders>
                  <w:shd w:val="clear" w:color="auto" w:fill="FFFFFF"/>
                  <w:noWrap/>
                  <w:hideMark/>
                </w:tcPr>
                <w:p w14:paraId="49873E9C"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96.536</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14:paraId="6479B485"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98.837</w:t>
                  </w:r>
                </w:p>
              </w:tc>
            </w:tr>
            <w:tr w:rsidR="00241C71" w:rsidRPr="00524F07" w14:paraId="7D095174" w14:textId="77777777" w:rsidTr="00C03857">
              <w:trPr>
                <w:trHeight w:val="248"/>
                <w:tblCellSpacing w:w="0" w:type="dxa"/>
              </w:trPr>
              <w:tc>
                <w:tcPr>
                  <w:tcW w:w="309" w:type="dxa"/>
                  <w:tcBorders>
                    <w:top w:val="outset" w:sz="6" w:space="0" w:color="auto"/>
                    <w:left w:val="outset" w:sz="6" w:space="0" w:color="auto"/>
                    <w:bottom w:val="outset" w:sz="6" w:space="0" w:color="auto"/>
                    <w:right w:val="outset" w:sz="6" w:space="0" w:color="auto"/>
                  </w:tcBorders>
                  <w:shd w:val="clear" w:color="auto" w:fill="FFFFFF"/>
                  <w:hideMark/>
                </w:tcPr>
                <w:p w14:paraId="61483C39"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8</w:t>
                  </w:r>
                </w:p>
              </w:tc>
              <w:tc>
                <w:tcPr>
                  <w:tcW w:w="3061" w:type="dxa"/>
                  <w:tcBorders>
                    <w:top w:val="outset" w:sz="6" w:space="0" w:color="auto"/>
                    <w:left w:val="outset" w:sz="6" w:space="0" w:color="auto"/>
                    <w:bottom w:val="outset" w:sz="6" w:space="0" w:color="auto"/>
                    <w:right w:val="outset" w:sz="6" w:space="0" w:color="auto"/>
                  </w:tcBorders>
                  <w:shd w:val="clear" w:color="auto" w:fill="FFFFFF"/>
                  <w:noWrap/>
                  <w:hideMark/>
                </w:tcPr>
                <w:p w14:paraId="2B3B35B8" w14:textId="77777777" w:rsidR="00241C71" w:rsidRPr="00524F07" w:rsidRDefault="00241C71" w:rsidP="00241C71">
                  <w:pPr>
                    <w:spacing w:after="0" w:line="240" w:lineRule="auto"/>
                    <w:jc w:val="both"/>
                    <w:rPr>
                      <w:rFonts w:eastAsia="Times New Roman"/>
                      <w:color w:val="000000"/>
                      <w:sz w:val="14"/>
                      <w:szCs w:val="20"/>
                    </w:rPr>
                  </w:pPr>
                  <w:r w:rsidRPr="00B919A7">
                    <w:rPr>
                      <w:rFonts w:eastAsia="Times New Roman"/>
                      <w:color w:val="000000"/>
                      <w:sz w:val="14"/>
                      <w:szCs w:val="20"/>
                    </w:rPr>
                    <w:t>Đ</w:t>
                  </w:r>
                  <w:r w:rsidRPr="00524F07">
                    <w:rPr>
                      <w:rFonts w:eastAsia="Times New Roman"/>
                      <w:color w:val="000000"/>
                      <w:sz w:val="14"/>
                      <w:szCs w:val="20"/>
                    </w:rPr>
                    <w:t>ầu tư kinh doanh bất động sản khác</w:t>
                  </w:r>
                </w:p>
              </w:tc>
              <w:tc>
                <w:tcPr>
                  <w:tcW w:w="923" w:type="dxa"/>
                  <w:tcBorders>
                    <w:top w:val="outset" w:sz="6" w:space="0" w:color="auto"/>
                    <w:left w:val="outset" w:sz="6" w:space="0" w:color="auto"/>
                    <w:bottom w:val="outset" w:sz="6" w:space="0" w:color="auto"/>
                    <w:right w:val="outset" w:sz="6" w:space="0" w:color="auto"/>
                  </w:tcBorders>
                  <w:shd w:val="clear" w:color="auto" w:fill="FFFFFF"/>
                </w:tcPr>
                <w:p w14:paraId="1988939C" w14:textId="77777777" w:rsidR="00241C71" w:rsidRPr="00B919A7" w:rsidRDefault="00241C71" w:rsidP="00241C71">
                  <w:pPr>
                    <w:spacing w:after="0" w:line="240" w:lineRule="auto"/>
                    <w:jc w:val="center"/>
                    <w:rPr>
                      <w:rFonts w:eastAsia="Times New Roman"/>
                      <w:color w:val="000000"/>
                      <w:sz w:val="14"/>
                      <w:szCs w:val="20"/>
                    </w:rPr>
                  </w:pPr>
                  <w:r w:rsidRPr="00B919A7">
                    <w:rPr>
                      <w:rFonts w:eastAsia="Times New Roman"/>
                      <w:color w:val="000000"/>
                      <w:sz w:val="14"/>
                      <w:szCs w:val="20"/>
                    </w:rPr>
                    <w:t>365.669</w:t>
                  </w:r>
                </w:p>
              </w:tc>
              <w:tc>
                <w:tcPr>
                  <w:tcW w:w="800" w:type="dxa"/>
                  <w:tcBorders>
                    <w:top w:val="outset" w:sz="6" w:space="0" w:color="auto"/>
                    <w:left w:val="outset" w:sz="6" w:space="0" w:color="auto"/>
                    <w:bottom w:val="outset" w:sz="6" w:space="0" w:color="auto"/>
                    <w:right w:val="outset" w:sz="6" w:space="0" w:color="auto"/>
                  </w:tcBorders>
                  <w:shd w:val="clear" w:color="auto" w:fill="FFFFFF"/>
                  <w:noWrap/>
                  <w:hideMark/>
                </w:tcPr>
                <w:p w14:paraId="27939141"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462.186</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14:paraId="63382C53" w14:textId="77777777" w:rsidR="00241C71" w:rsidRPr="00524F07" w:rsidRDefault="00241C71" w:rsidP="00241C71">
                  <w:pPr>
                    <w:spacing w:after="0" w:line="240" w:lineRule="auto"/>
                    <w:jc w:val="center"/>
                    <w:rPr>
                      <w:rFonts w:eastAsia="Times New Roman"/>
                      <w:color w:val="000000"/>
                      <w:sz w:val="14"/>
                      <w:szCs w:val="20"/>
                    </w:rPr>
                  </w:pPr>
                  <w:r w:rsidRPr="00524F07">
                    <w:rPr>
                      <w:rFonts w:eastAsia="Times New Roman"/>
                      <w:color w:val="000000"/>
                      <w:sz w:val="14"/>
                      <w:szCs w:val="20"/>
                    </w:rPr>
                    <w:t>469.938</w:t>
                  </w:r>
                </w:p>
              </w:tc>
            </w:tr>
            <w:tr w:rsidR="00241C71" w:rsidRPr="00524F07" w14:paraId="2223C0D6" w14:textId="77777777" w:rsidTr="00C03857">
              <w:trPr>
                <w:trHeight w:val="169"/>
                <w:tblCellSpacing w:w="0" w:type="dxa"/>
              </w:trPr>
              <w:tc>
                <w:tcPr>
                  <w:tcW w:w="309" w:type="dxa"/>
                  <w:tcBorders>
                    <w:top w:val="outset" w:sz="6" w:space="0" w:color="auto"/>
                    <w:left w:val="outset" w:sz="6" w:space="0" w:color="auto"/>
                    <w:bottom w:val="outset" w:sz="6" w:space="0" w:color="auto"/>
                    <w:right w:val="outset" w:sz="6" w:space="0" w:color="auto"/>
                  </w:tcBorders>
                  <w:shd w:val="clear" w:color="auto" w:fill="FFFFFF"/>
                  <w:hideMark/>
                </w:tcPr>
                <w:p w14:paraId="6986BF28" w14:textId="77777777" w:rsidR="00241C71" w:rsidRPr="00524F07" w:rsidRDefault="00241C71" w:rsidP="00241C71">
                  <w:pPr>
                    <w:spacing w:after="0" w:line="240" w:lineRule="auto"/>
                    <w:jc w:val="center"/>
                    <w:rPr>
                      <w:rFonts w:eastAsia="Times New Roman"/>
                      <w:color w:val="000000"/>
                      <w:sz w:val="14"/>
                      <w:szCs w:val="20"/>
                    </w:rPr>
                  </w:pPr>
                  <w:r w:rsidRPr="00B919A7">
                    <w:rPr>
                      <w:rFonts w:eastAsia="Times New Roman"/>
                      <w:b/>
                      <w:bCs/>
                      <w:color w:val="000000"/>
                      <w:sz w:val="14"/>
                      <w:szCs w:val="20"/>
                    </w:rPr>
                    <w:t>II</w:t>
                  </w:r>
                </w:p>
              </w:tc>
              <w:tc>
                <w:tcPr>
                  <w:tcW w:w="3061" w:type="dxa"/>
                  <w:tcBorders>
                    <w:top w:val="outset" w:sz="6" w:space="0" w:color="auto"/>
                    <w:left w:val="outset" w:sz="6" w:space="0" w:color="auto"/>
                    <w:bottom w:val="outset" w:sz="6" w:space="0" w:color="auto"/>
                    <w:right w:val="outset" w:sz="6" w:space="0" w:color="auto"/>
                  </w:tcBorders>
                  <w:shd w:val="clear" w:color="auto" w:fill="FFFFFF"/>
                  <w:noWrap/>
                  <w:hideMark/>
                </w:tcPr>
                <w:p w14:paraId="716050A6" w14:textId="77777777" w:rsidR="00241C71" w:rsidRPr="00524F07" w:rsidRDefault="00241C71" w:rsidP="00241C71">
                  <w:pPr>
                    <w:spacing w:after="0" w:line="240" w:lineRule="auto"/>
                    <w:jc w:val="both"/>
                    <w:rPr>
                      <w:rFonts w:eastAsia="Times New Roman"/>
                      <w:color w:val="000000"/>
                      <w:sz w:val="14"/>
                      <w:szCs w:val="20"/>
                    </w:rPr>
                  </w:pPr>
                  <w:r w:rsidRPr="00B919A7">
                    <w:rPr>
                      <w:rFonts w:eastAsia="Times New Roman"/>
                      <w:b/>
                      <w:bCs/>
                      <w:color w:val="000000"/>
                      <w:sz w:val="14"/>
                      <w:szCs w:val="20"/>
                    </w:rPr>
                    <w:t>Số dư bảo lãnh nhà ở hình thành trong tương lai</w:t>
                  </w:r>
                </w:p>
              </w:tc>
              <w:tc>
                <w:tcPr>
                  <w:tcW w:w="923" w:type="dxa"/>
                  <w:tcBorders>
                    <w:top w:val="outset" w:sz="6" w:space="0" w:color="auto"/>
                    <w:left w:val="outset" w:sz="6" w:space="0" w:color="auto"/>
                    <w:bottom w:val="outset" w:sz="6" w:space="0" w:color="auto"/>
                    <w:right w:val="outset" w:sz="6" w:space="0" w:color="auto"/>
                  </w:tcBorders>
                  <w:shd w:val="clear" w:color="auto" w:fill="FFFFFF"/>
                </w:tcPr>
                <w:p w14:paraId="1702D875" w14:textId="77777777" w:rsidR="00241C71" w:rsidRPr="00B919A7" w:rsidRDefault="00241C71" w:rsidP="00241C71">
                  <w:pPr>
                    <w:spacing w:after="0" w:line="240" w:lineRule="auto"/>
                    <w:jc w:val="center"/>
                    <w:rPr>
                      <w:rFonts w:eastAsia="Times New Roman"/>
                      <w:b/>
                      <w:bCs/>
                      <w:color w:val="000000"/>
                      <w:sz w:val="14"/>
                      <w:szCs w:val="20"/>
                    </w:rPr>
                  </w:pPr>
                  <w:r w:rsidRPr="00B919A7">
                    <w:rPr>
                      <w:rFonts w:eastAsia="Times New Roman"/>
                      <w:b/>
                      <w:bCs/>
                      <w:color w:val="000000"/>
                      <w:sz w:val="14"/>
                      <w:szCs w:val="20"/>
                    </w:rPr>
                    <w:t>35.660</w:t>
                  </w:r>
                </w:p>
              </w:tc>
              <w:tc>
                <w:tcPr>
                  <w:tcW w:w="800" w:type="dxa"/>
                  <w:tcBorders>
                    <w:top w:val="outset" w:sz="6" w:space="0" w:color="auto"/>
                    <w:left w:val="outset" w:sz="6" w:space="0" w:color="auto"/>
                    <w:bottom w:val="outset" w:sz="6" w:space="0" w:color="auto"/>
                    <w:right w:val="outset" w:sz="6" w:space="0" w:color="auto"/>
                  </w:tcBorders>
                  <w:shd w:val="clear" w:color="auto" w:fill="FFFFFF"/>
                  <w:noWrap/>
                  <w:hideMark/>
                </w:tcPr>
                <w:p w14:paraId="6336C68F" w14:textId="77777777" w:rsidR="00241C71" w:rsidRPr="00524F07" w:rsidRDefault="00241C71" w:rsidP="00241C71">
                  <w:pPr>
                    <w:spacing w:after="0" w:line="240" w:lineRule="auto"/>
                    <w:jc w:val="center"/>
                    <w:rPr>
                      <w:rFonts w:eastAsia="Times New Roman"/>
                      <w:color w:val="000000"/>
                      <w:sz w:val="14"/>
                      <w:szCs w:val="20"/>
                    </w:rPr>
                  </w:pPr>
                  <w:r w:rsidRPr="00B919A7">
                    <w:rPr>
                      <w:rFonts w:eastAsia="Times New Roman"/>
                      <w:b/>
                      <w:bCs/>
                      <w:color w:val="000000"/>
                      <w:sz w:val="14"/>
                      <w:szCs w:val="20"/>
                    </w:rPr>
                    <w:t>12.465</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14:paraId="476C55C8" w14:textId="77777777" w:rsidR="00241C71" w:rsidRPr="00524F07" w:rsidRDefault="00241C71" w:rsidP="00241C71">
                  <w:pPr>
                    <w:spacing w:after="0" w:line="240" w:lineRule="auto"/>
                    <w:jc w:val="center"/>
                    <w:rPr>
                      <w:rFonts w:eastAsia="Times New Roman"/>
                      <w:color w:val="000000"/>
                      <w:sz w:val="14"/>
                      <w:szCs w:val="20"/>
                    </w:rPr>
                  </w:pPr>
                  <w:r w:rsidRPr="00B919A7">
                    <w:rPr>
                      <w:rFonts w:eastAsia="Times New Roman"/>
                      <w:b/>
                      <w:bCs/>
                      <w:color w:val="000000"/>
                      <w:sz w:val="14"/>
                      <w:szCs w:val="20"/>
                    </w:rPr>
                    <w:t>12.633</w:t>
                  </w:r>
                </w:p>
              </w:tc>
            </w:tr>
          </w:tbl>
          <w:p w14:paraId="32DEE76F" w14:textId="77777777" w:rsidR="002638AF" w:rsidRDefault="002638AF" w:rsidP="00241C71">
            <w:pPr>
              <w:spacing w:after="0" w:line="240" w:lineRule="auto"/>
              <w:jc w:val="center"/>
              <w:rPr>
                <w:iCs/>
                <w:color w:val="000000" w:themeColor="text1"/>
                <w:sz w:val="26"/>
                <w:szCs w:val="26"/>
              </w:rPr>
            </w:pPr>
          </w:p>
          <w:p w14:paraId="4E1A4A6A" w14:textId="1EA63CF3" w:rsidR="00241C71" w:rsidRPr="00A625E1" w:rsidRDefault="002F6208" w:rsidP="002F6208">
            <w:pPr>
              <w:spacing w:after="0" w:line="240" w:lineRule="auto"/>
              <w:jc w:val="both"/>
              <w:rPr>
                <w:iCs/>
                <w:color w:val="000000" w:themeColor="text1"/>
                <w:sz w:val="26"/>
                <w:szCs w:val="26"/>
              </w:rPr>
            </w:pPr>
            <w:r w:rsidRPr="002F6208">
              <w:rPr>
                <w:iCs/>
                <w:color w:val="000000" w:themeColor="text1"/>
                <w:sz w:val="26"/>
                <w:szCs w:val="26"/>
              </w:rPr>
              <w:t xml:space="preserve">Để tiếp tục tháo gỡ khó khăn, thúc đẩy thị trường bất động sản phát triển ổn định, lành mạnh bền vững trong thời gian tới, </w:t>
            </w:r>
            <w:r>
              <w:rPr>
                <w:iCs/>
                <w:color w:val="000000" w:themeColor="text1"/>
                <w:sz w:val="26"/>
                <w:szCs w:val="26"/>
              </w:rPr>
              <w:t>Chính phủ yêu cầu</w:t>
            </w:r>
            <w:r w:rsidRPr="002F6208">
              <w:rPr>
                <w:iCs/>
                <w:color w:val="000000" w:themeColor="text1"/>
                <w:sz w:val="26"/>
                <w:szCs w:val="26"/>
              </w:rPr>
              <w:t xml:space="preserve"> các bộ, ngành, cơ quan trung ương, địa phương theo chức năng, nhiệm vụ, thẩm quyền được giao tổ chức triển khai thực hiện có hiệu quả các chính sách, pháp luật liên quan lĩnh vực bất động sản mới được ban hành như Luật Đất đai năm 2024, Luật Nhà ở năm 2023, Luật Kinh doanh bất động sản năm 2023, Luật Các tổ chức tín dụng năm 2024,…</w:t>
            </w:r>
          </w:p>
        </w:tc>
      </w:tr>
      <w:tr w:rsidR="007C1E6B" w:rsidRPr="005830B6" w14:paraId="63EFB0EA" w14:textId="77777777" w:rsidTr="006331F9">
        <w:trPr>
          <w:trHeight w:val="190"/>
        </w:trPr>
        <w:tc>
          <w:tcPr>
            <w:tcW w:w="4965" w:type="dxa"/>
            <w:shd w:val="clear" w:color="auto" w:fill="auto"/>
          </w:tcPr>
          <w:p w14:paraId="0C3196D7" w14:textId="77777777" w:rsidR="005030D0" w:rsidRDefault="005030D0" w:rsidP="00F43529">
            <w:pPr>
              <w:pStyle w:val="NormalWeb"/>
              <w:shd w:val="clear" w:color="auto" w:fill="FFFFFF"/>
              <w:spacing w:before="0" w:beforeAutospacing="0" w:after="0" w:afterAutospacing="0"/>
              <w:jc w:val="both"/>
              <w:rPr>
                <w:rStyle w:val="Emphasis"/>
                <w:b/>
                <w:i w:val="0"/>
                <w:color w:val="000000"/>
                <w:sz w:val="26"/>
                <w:szCs w:val="26"/>
              </w:rPr>
            </w:pPr>
          </w:p>
          <w:p w14:paraId="5B0A647B" w14:textId="29AE5A34" w:rsidR="007C728D" w:rsidRDefault="007C728D" w:rsidP="00F43529">
            <w:pPr>
              <w:pStyle w:val="NormalWeb"/>
              <w:shd w:val="clear" w:color="auto" w:fill="FFFFFF"/>
              <w:spacing w:before="0" w:beforeAutospacing="0" w:after="0" w:afterAutospacing="0"/>
              <w:jc w:val="both"/>
              <w:rPr>
                <w:rStyle w:val="Emphasis"/>
                <w:b/>
                <w:i w:val="0"/>
                <w:color w:val="000000"/>
                <w:sz w:val="26"/>
                <w:szCs w:val="26"/>
              </w:rPr>
            </w:pPr>
            <w:r w:rsidRPr="007C728D">
              <w:rPr>
                <w:rStyle w:val="Emphasis"/>
                <w:b/>
                <w:i w:val="0"/>
                <w:color w:val="000000"/>
                <w:sz w:val="26"/>
                <w:szCs w:val="26"/>
              </w:rPr>
              <w:t>Triển khai thực hiện gói tín dụng 120</w:t>
            </w:r>
            <w:r w:rsidR="001E5939">
              <w:rPr>
                <w:rStyle w:val="Emphasis"/>
                <w:b/>
                <w:i w:val="0"/>
                <w:color w:val="000000"/>
                <w:sz w:val="26"/>
                <w:szCs w:val="26"/>
              </w:rPr>
              <w:t>.000</w:t>
            </w:r>
            <w:r w:rsidRPr="007C728D">
              <w:rPr>
                <w:rStyle w:val="Emphasis"/>
                <w:b/>
                <w:i w:val="0"/>
                <w:color w:val="000000"/>
                <w:sz w:val="26"/>
                <w:szCs w:val="26"/>
              </w:rPr>
              <w:t xml:space="preserve"> tỷ đồng cho vay nhà ở xã hội</w:t>
            </w:r>
          </w:p>
          <w:p w14:paraId="040AB15D" w14:textId="77777777" w:rsidR="007C728D" w:rsidRPr="007C728D" w:rsidRDefault="007C728D" w:rsidP="00F43529">
            <w:pPr>
              <w:pStyle w:val="NormalWeb"/>
              <w:shd w:val="clear" w:color="auto" w:fill="FFFFFF"/>
              <w:spacing w:before="0" w:beforeAutospacing="0" w:after="0" w:afterAutospacing="0"/>
              <w:jc w:val="both"/>
              <w:rPr>
                <w:color w:val="000000"/>
                <w:sz w:val="26"/>
                <w:szCs w:val="26"/>
              </w:rPr>
            </w:pPr>
          </w:p>
          <w:p w14:paraId="283309BF" w14:textId="52686F93" w:rsidR="00EB21D8" w:rsidRPr="005030D0" w:rsidRDefault="00EB21D8" w:rsidP="00F43529">
            <w:pPr>
              <w:pStyle w:val="NormalWeb"/>
              <w:shd w:val="clear" w:color="auto" w:fill="FFFFFF"/>
              <w:spacing w:before="0" w:beforeAutospacing="0" w:after="0" w:afterAutospacing="0"/>
              <w:jc w:val="both"/>
              <w:rPr>
                <w:i/>
                <w:color w:val="000000"/>
                <w:sz w:val="26"/>
                <w:szCs w:val="26"/>
              </w:rPr>
            </w:pPr>
            <w:r w:rsidRPr="005030D0">
              <w:rPr>
                <w:i/>
                <w:color w:val="000000"/>
                <w:sz w:val="26"/>
                <w:szCs w:val="26"/>
              </w:rPr>
              <w:t>Hiện nay, ngoài 04 ngân hàng thương mại cổ phần nhà nước (BIDV, Vietin</w:t>
            </w:r>
            <w:r w:rsidR="008167C5" w:rsidRPr="005030D0">
              <w:rPr>
                <w:i/>
                <w:color w:val="000000"/>
                <w:sz w:val="26"/>
                <w:szCs w:val="26"/>
              </w:rPr>
              <w:t>B</w:t>
            </w:r>
            <w:r w:rsidRPr="005030D0">
              <w:rPr>
                <w:i/>
                <w:color w:val="000000"/>
                <w:sz w:val="26"/>
                <w:szCs w:val="26"/>
              </w:rPr>
              <w:t xml:space="preserve">ank, Agribank, Vietcombank) thì có thêm 04 Ngân hàng Tiên Phong (TPbank), VPBank, MBBank và Techcombank đã có văn bản đăng ký tham gia </w:t>
            </w:r>
            <w:r w:rsidRPr="005030D0">
              <w:rPr>
                <w:i/>
                <w:color w:val="000000"/>
                <w:sz w:val="26"/>
                <w:szCs w:val="26"/>
              </w:rPr>
              <w:lastRenderedPageBreak/>
              <w:t>chương trình với số tiền đăng ký là 5.000 tỷ đồng/ngân hàng.</w:t>
            </w:r>
          </w:p>
          <w:p w14:paraId="1EDD96B1" w14:textId="77777777" w:rsidR="00F43529" w:rsidRPr="005030D0" w:rsidRDefault="00F43529" w:rsidP="00F43529">
            <w:pPr>
              <w:pStyle w:val="NormalWeb"/>
              <w:shd w:val="clear" w:color="auto" w:fill="FFFFFF"/>
              <w:spacing w:before="0" w:beforeAutospacing="0" w:after="0" w:afterAutospacing="0"/>
              <w:jc w:val="both"/>
              <w:rPr>
                <w:i/>
                <w:color w:val="000000"/>
                <w:sz w:val="26"/>
                <w:szCs w:val="26"/>
              </w:rPr>
            </w:pPr>
          </w:p>
          <w:p w14:paraId="1A827454" w14:textId="4EDE46D5" w:rsidR="000E2683" w:rsidRPr="000E2683" w:rsidRDefault="0060236C" w:rsidP="00F43529">
            <w:pPr>
              <w:pStyle w:val="NormalWeb"/>
              <w:shd w:val="clear" w:color="auto" w:fill="FFFFFF"/>
              <w:spacing w:before="0" w:beforeAutospacing="0" w:after="0" w:afterAutospacing="0"/>
              <w:jc w:val="both"/>
              <w:rPr>
                <w:iCs/>
                <w:color w:val="000000" w:themeColor="text1"/>
                <w:sz w:val="26"/>
                <w:szCs w:val="26"/>
              </w:rPr>
            </w:pPr>
            <w:r w:rsidRPr="005030D0">
              <w:rPr>
                <w:i/>
                <w:color w:val="000000"/>
                <w:sz w:val="26"/>
                <w:szCs w:val="26"/>
              </w:rPr>
              <w:t>Đ</w:t>
            </w:r>
            <w:r w:rsidR="00EB21D8" w:rsidRPr="005030D0">
              <w:rPr>
                <w:i/>
                <w:color w:val="000000"/>
                <w:sz w:val="26"/>
                <w:szCs w:val="26"/>
              </w:rPr>
              <w:t>ến nay mới có 34/63 UBND tỉnh</w:t>
            </w:r>
            <w:r w:rsidRPr="005030D0">
              <w:rPr>
                <w:i/>
                <w:color w:val="000000"/>
                <w:sz w:val="26"/>
                <w:szCs w:val="26"/>
              </w:rPr>
              <w:t>, thành</w:t>
            </w:r>
            <w:r w:rsidR="00EB21D8" w:rsidRPr="005030D0">
              <w:rPr>
                <w:i/>
                <w:color w:val="000000"/>
                <w:sz w:val="26"/>
                <w:szCs w:val="26"/>
              </w:rPr>
              <w:t xml:space="preserve"> có văn bản, công bố 83 dự án đủ điều kiện vay vốn ưu đãi trên Cổng Thông tin điện tử.</w:t>
            </w:r>
          </w:p>
        </w:tc>
        <w:tc>
          <w:tcPr>
            <w:tcW w:w="6244" w:type="dxa"/>
            <w:shd w:val="clear" w:color="auto" w:fill="auto"/>
          </w:tcPr>
          <w:p w14:paraId="4B105EA7" w14:textId="7CA00E75" w:rsidR="00A86C47" w:rsidRPr="00A86C47" w:rsidRDefault="007C728D" w:rsidP="00F43529">
            <w:pPr>
              <w:pStyle w:val="NormalWeb"/>
              <w:shd w:val="clear" w:color="auto" w:fill="FFFFFF"/>
              <w:spacing w:before="0" w:beforeAutospacing="0" w:after="0" w:afterAutospacing="0"/>
              <w:jc w:val="both"/>
              <w:rPr>
                <w:color w:val="000000"/>
                <w:sz w:val="26"/>
                <w:szCs w:val="26"/>
              </w:rPr>
            </w:pPr>
            <w:r w:rsidRPr="00A86C47">
              <w:rPr>
                <w:color w:val="000000"/>
                <w:sz w:val="26"/>
                <w:szCs w:val="26"/>
              </w:rPr>
              <w:lastRenderedPageBreak/>
              <w:t xml:space="preserve"> </w:t>
            </w:r>
          </w:p>
          <w:p w14:paraId="4E0BF892" w14:textId="71A33736" w:rsidR="00A86C47" w:rsidRPr="00A86C47" w:rsidRDefault="00A86C47" w:rsidP="00F43529">
            <w:pPr>
              <w:pStyle w:val="NormalWeb"/>
              <w:shd w:val="clear" w:color="auto" w:fill="FFFFFF"/>
              <w:spacing w:before="0" w:beforeAutospacing="0" w:after="0" w:afterAutospacing="0"/>
              <w:jc w:val="both"/>
              <w:rPr>
                <w:color w:val="000000"/>
                <w:sz w:val="26"/>
                <w:szCs w:val="26"/>
              </w:rPr>
            </w:pPr>
            <w:r w:rsidRPr="00A86C47">
              <w:rPr>
                <w:color w:val="000000"/>
                <w:sz w:val="26"/>
                <w:szCs w:val="26"/>
              </w:rPr>
              <w:t xml:space="preserve">Kết quả giải ngân đến nay có </w:t>
            </w:r>
            <w:r w:rsidRPr="00E62F1C">
              <w:rPr>
                <w:b/>
                <w:i/>
                <w:color w:val="000000"/>
                <w:sz w:val="26"/>
                <w:szCs w:val="26"/>
              </w:rPr>
              <w:t>tổng dư nợ là 1.783 tỷ đồng</w:t>
            </w:r>
            <w:r w:rsidRPr="00A86C47">
              <w:rPr>
                <w:color w:val="000000"/>
                <w:sz w:val="26"/>
                <w:szCs w:val="26"/>
              </w:rPr>
              <w:t>, trong đó:</w:t>
            </w:r>
          </w:p>
          <w:p w14:paraId="3C4BD2F4" w14:textId="4F68CD7B" w:rsidR="00A86C47" w:rsidRPr="00A86C47" w:rsidRDefault="00A86C47" w:rsidP="00F43529">
            <w:pPr>
              <w:pStyle w:val="NormalWeb"/>
              <w:shd w:val="clear" w:color="auto" w:fill="FFFFFF"/>
              <w:spacing w:before="0" w:beforeAutospacing="0" w:after="0" w:afterAutospacing="0"/>
              <w:jc w:val="both"/>
              <w:rPr>
                <w:color w:val="000000"/>
                <w:sz w:val="26"/>
                <w:szCs w:val="26"/>
              </w:rPr>
            </w:pPr>
            <w:r w:rsidRPr="00A86C47">
              <w:rPr>
                <w:rStyle w:val="Emphasis"/>
                <w:color w:val="000000"/>
                <w:sz w:val="26"/>
                <w:szCs w:val="26"/>
              </w:rPr>
              <w:t>- Đối với khách hàng doanh nghiệp:</w:t>
            </w:r>
            <w:r w:rsidRPr="00A86C47">
              <w:rPr>
                <w:color w:val="000000"/>
                <w:sz w:val="26"/>
                <w:szCs w:val="26"/>
              </w:rPr>
              <w:t> </w:t>
            </w:r>
            <w:r w:rsidR="0072334E">
              <w:rPr>
                <w:color w:val="000000"/>
                <w:sz w:val="26"/>
                <w:szCs w:val="26"/>
              </w:rPr>
              <w:t>C</w:t>
            </w:r>
            <w:r w:rsidR="0072334E" w:rsidRPr="00A86C47">
              <w:rPr>
                <w:color w:val="000000"/>
                <w:sz w:val="26"/>
                <w:szCs w:val="26"/>
              </w:rPr>
              <w:t>ó 15 dự án</w:t>
            </w:r>
            <w:r w:rsidR="0072334E">
              <w:rPr>
                <w:color w:val="000000"/>
                <w:sz w:val="26"/>
                <w:szCs w:val="26"/>
              </w:rPr>
              <w:t>/83</w:t>
            </w:r>
            <w:r w:rsidRPr="00A86C47">
              <w:rPr>
                <w:color w:val="000000"/>
                <w:sz w:val="26"/>
                <w:szCs w:val="26"/>
              </w:rPr>
              <w:t xml:space="preserve"> dự án đủ điều kiện vay</w:t>
            </w:r>
            <w:r w:rsidR="0072334E">
              <w:rPr>
                <w:color w:val="000000"/>
                <w:sz w:val="26"/>
                <w:szCs w:val="26"/>
              </w:rPr>
              <w:t xml:space="preserve"> đã </w:t>
            </w:r>
            <w:r w:rsidRPr="00A86C47">
              <w:rPr>
                <w:color w:val="000000"/>
                <w:sz w:val="26"/>
                <w:szCs w:val="26"/>
              </w:rPr>
              <w:t>ký hợp đồng tín dụng với tổng mức cam kết cấp tín dụng là 4.200 tỷ đồng, dư nợ là 1.633 tỷ đồng;</w:t>
            </w:r>
          </w:p>
          <w:p w14:paraId="1C72954D" w14:textId="77777777" w:rsidR="0072334E" w:rsidRDefault="0072334E" w:rsidP="00F43529">
            <w:pPr>
              <w:pStyle w:val="NormalWeb"/>
              <w:shd w:val="clear" w:color="auto" w:fill="FFFFFF"/>
              <w:spacing w:before="0" w:beforeAutospacing="0" w:after="0" w:afterAutospacing="0"/>
              <w:jc w:val="both"/>
              <w:rPr>
                <w:rStyle w:val="Emphasis"/>
                <w:color w:val="000000"/>
                <w:sz w:val="26"/>
                <w:szCs w:val="26"/>
              </w:rPr>
            </w:pPr>
          </w:p>
          <w:p w14:paraId="77DD4652" w14:textId="2623D54C" w:rsidR="00C2548A" w:rsidRDefault="00A86C47" w:rsidP="00F43529">
            <w:pPr>
              <w:pStyle w:val="NormalWeb"/>
              <w:shd w:val="clear" w:color="auto" w:fill="FFFFFF"/>
              <w:spacing w:before="0" w:beforeAutospacing="0" w:after="0" w:afterAutospacing="0"/>
              <w:jc w:val="both"/>
              <w:rPr>
                <w:rStyle w:val="Emphasis"/>
                <w:color w:val="000000"/>
                <w:sz w:val="26"/>
                <w:szCs w:val="26"/>
              </w:rPr>
            </w:pPr>
            <w:r w:rsidRPr="00A86C47">
              <w:rPr>
                <w:rStyle w:val="Emphasis"/>
                <w:color w:val="000000"/>
                <w:sz w:val="26"/>
                <w:szCs w:val="26"/>
              </w:rPr>
              <w:t>* 68 dự án còn lại chưa ký hợp đồng tín dụng cho vay</w:t>
            </w:r>
            <w:r w:rsidR="0072334E">
              <w:rPr>
                <w:rStyle w:val="Emphasis"/>
                <w:color w:val="000000"/>
                <w:sz w:val="26"/>
                <w:szCs w:val="26"/>
              </w:rPr>
              <w:t>; trong đó:</w:t>
            </w:r>
          </w:p>
          <w:p w14:paraId="1E284153" w14:textId="77777777" w:rsidR="0072334E" w:rsidRDefault="0072334E" w:rsidP="00F43529">
            <w:pPr>
              <w:pStyle w:val="NormalWeb"/>
              <w:shd w:val="clear" w:color="auto" w:fill="FFFFFF"/>
              <w:spacing w:before="0" w:beforeAutospacing="0" w:after="0" w:afterAutospacing="0"/>
              <w:jc w:val="both"/>
              <w:rPr>
                <w:rStyle w:val="Emphasis"/>
                <w:b/>
                <w:i w:val="0"/>
                <w:color w:val="000000"/>
                <w:sz w:val="26"/>
                <w:szCs w:val="26"/>
              </w:rPr>
            </w:pPr>
            <w:r>
              <w:rPr>
                <w:rStyle w:val="Emphasis"/>
                <w:i w:val="0"/>
                <w:color w:val="000000"/>
                <w:sz w:val="26"/>
                <w:szCs w:val="26"/>
              </w:rPr>
              <w:lastRenderedPageBreak/>
              <w:t>+</w:t>
            </w:r>
            <w:r w:rsidR="00A86C47" w:rsidRPr="00C2548A">
              <w:rPr>
                <w:rStyle w:val="Emphasis"/>
                <w:i w:val="0"/>
                <w:color w:val="000000"/>
                <w:sz w:val="26"/>
                <w:szCs w:val="26"/>
              </w:rPr>
              <w:t xml:space="preserve"> </w:t>
            </w:r>
            <w:r w:rsidR="00A86C47" w:rsidRPr="00C2548A">
              <w:rPr>
                <w:rStyle w:val="Emphasis"/>
                <w:b/>
                <w:i w:val="0"/>
                <w:color w:val="000000"/>
                <w:sz w:val="26"/>
                <w:szCs w:val="26"/>
              </w:rPr>
              <w:t>57 dự án Chủ đầu tư không có nhu cầu vay vốn</w:t>
            </w:r>
          </w:p>
          <w:p w14:paraId="43E8B348" w14:textId="6E69107D" w:rsidR="00A86C47" w:rsidRPr="0072334E" w:rsidRDefault="0072334E" w:rsidP="00F43529">
            <w:pPr>
              <w:pStyle w:val="NormalWeb"/>
              <w:shd w:val="clear" w:color="auto" w:fill="FFFFFF"/>
              <w:spacing w:before="0" w:beforeAutospacing="0" w:after="0" w:afterAutospacing="0"/>
              <w:jc w:val="both"/>
              <w:rPr>
                <w:b/>
                <w:iCs/>
                <w:color w:val="000000"/>
                <w:sz w:val="26"/>
                <w:szCs w:val="26"/>
              </w:rPr>
            </w:pPr>
            <w:r>
              <w:rPr>
                <w:rStyle w:val="Emphasis"/>
                <w:i w:val="0"/>
                <w:color w:val="000000"/>
                <w:sz w:val="26"/>
                <w:szCs w:val="26"/>
              </w:rPr>
              <w:t>+</w:t>
            </w:r>
            <w:r w:rsidR="00C2548A" w:rsidRPr="00C2548A">
              <w:rPr>
                <w:rStyle w:val="Emphasis"/>
                <w:i w:val="0"/>
                <w:color w:val="000000"/>
                <w:sz w:val="26"/>
                <w:szCs w:val="26"/>
              </w:rPr>
              <w:t xml:space="preserve"> </w:t>
            </w:r>
            <w:r w:rsidR="00A86C47" w:rsidRPr="00C2548A">
              <w:rPr>
                <w:rStyle w:val="Emphasis"/>
                <w:i w:val="0"/>
                <w:color w:val="000000"/>
                <w:sz w:val="26"/>
                <w:szCs w:val="26"/>
              </w:rPr>
              <w:t xml:space="preserve">06 dự án đang được các ngân hàng thương mại thẩm định, </w:t>
            </w:r>
            <w:r>
              <w:rPr>
                <w:rStyle w:val="Emphasis"/>
                <w:i w:val="0"/>
                <w:color w:val="000000"/>
                <w:sz w:val="26"/>
                <w:szCs w:val="26"/>
              </w:rPr>
              <w:t>+</w:t>
            </w:r>
            <w:r w:rsidR="00C2548A" w:rsidRPr="00C2548A">
              <w:rPr>
                <w:rStyle w:val="Emphasis"/>
                <w:i w:val="0"/>
                <w:color w:val="000000"/>
                <w:sz w:val="26"/>
                <w:szCs w:val="26"/>
              </w:rPr>
              <w:t xml:space="preserve"> </w:t>
            </w:r>
            <w:r w:rsidR="00A86C47" w:rsidRPr="00C2548A">
              <w:rPr>
                <w:rStyle w:val="Emphasis"/>
                <w:i w:val="0"/>
                <w:color w:val="000000"/>
                <w:sz w:val="26"/>
                <w:szCs w:val="26"/>
              </w:rPr>
              <w:t>05 dự án không đáp ứng điều kiện cho vay.</w:t>
            </w:r>
          </w:p>
          <w:p w14:paraId="0478AB3A" w14:textId="77777777" w:rsidR="0072334E" w:rsidRDefault="0072334E" w:rsidP="00F43529">
            <w:pPr>
              <w:pStyle w:val="NormalWeb"/>
              <w:shd w:val="clear" w:color="auto" w:fill="FFFFFF"/>
              <w:spacing w:before="0" w:beforeAutospacing="0" w:after="0" w:afterAutospacing="0"/>
              <w:jc w:val="both"/>
              <w:rPr>
                <w:rStyle w:val="Emphasis"/>
                <w:color w:val="000000"/>
                <w:sz w:val="26"/>
                <w:szCs w:val="26"/>
              </w:rPr>
            </w:pPr>
          </w:p>
          <w:p w14:paraId="19B58659" w14:textId="6586EE81" w:rsidR="007C1E6B" w:rsidRDefault="00A86C47" w:rsidP="00F43529">
            <w:pPr>
              <w:pStyle w:val="NormalWeb"/>
              <w:shd w:val="clear" w:color="auto" w:fill="FFFFFF"/>
              <w:spacing w:before="0" w:beforeAutospacing="0" w:after="0" w:afterAutospacing="0"/>
              <w:jc w:val="both"/>
              <w:rPr>
                <w:b/>
                <w:iCs/>
                <w:color w:val="000000" w:themeColor="text1"/>
                <w:sz w:val="26"/>
                <w:szCs w:val="26"/>
              </w:rPr>
            </w:pPr>
            <w:r w:rsidRPr="00A86C47">
              <w:rPr>
                <w:rStyle w:val="Emphasis"/>
                <w:color w:val="000000"/>
                <w:sz w:val="26"/>
                <w:szCs w:val="26"/>
              </w:rPr>
              <w:t>- Đối với người mua nhà:</w:t>
            </w:r>
            <w:r w:rsidRPr="00A86C47">
              <w:rPr>
                <w:color w:val="000000"/>
                <w:sz w:val="26"/>
                <w:szCs w:val="26"/>
              </w:rPr>
              <w:t> </w:t>
            </w:r>
            <w:r w:rsidR="003441DA">
              <w:rPr>
                <w:color w:val="000000"/>
                <w:sz w:val="26"/>
                <w:szCs w:val="26"/>
              </w:rPr>
              <w:t>Đ</w:t>
            </w:r>
            <w:r w:rsidRPr="00A86C47">
              <w:rPr>
                <w:color w:val="000000"/>
                <w:sz w:val="26"/>
                <w:szCs w:val="26"/>
              </w:rPr>
              <w:t>ã giải ngân khoảng 150 tỷ đồng cho người mua nhà tại 12 dự án.</w:t>
            </w:r>
          </w:p>
        </w:tc>
      </w:tr>
      <w:tr w:rsidR="00A86C47" w:rsidRPr="005830B6" w14:paraId="75F4FCBC" w14:textId="77777777" w:rsidTr="006331F9">
        <w:trPr>
          <w:trHeight w:val="190"/>
        </w:trPr>
        <w:tc>
          <w:tcPr>
            <w:tcW w:w="4965" w:type="dxa"/>
            <w:shd w:val="clear" w:color="auto" w:fill="auto"/>
          </w:tcPr>
          <w:p w14:paraId="17E72453" w14:textId="77777777" w:rsidR="00A86C47" w:rsidRDefault="00A86C47" w:rsidP="006827EE">
            <w:pPr>
              <w:pStyle w:val="NormalWeb"/>
              <w:shd w:val="clear" w:color="auto" w:fill="FFFFFF"/>
              <w:spacing w:before="0" w:beforeAutospacing="0" w:after="0" w:afterAutospacing="0"/>
              <w:jc w:val="both"/>
              <w:rPr>
                <w:b/>
                <w:iCs/>
                <w:color w:val="000000" w:themeColor="text1"/>
                <w:sz w:val="26"/>
                <w:szCs w:val="26"/>
              </w:rPr>
            </w:pPr>
          </w:p>
        </w:tc>
        <w:tc>
          <w:tcPr>
            <w:tcW w:w="6244" w:type="dxa"/>
            <w:shd w:val="clear" w:color="auto" w:fill="auto"/>
          </w:tcPr>
          <w:p w14:paraId="19694126" w14:textId="0B3B8162" w:rsidR="00A86C47" w:rsidRPr="00A86C47" w:rsidRDefault="00A86C47" w:rsidP="00A86C47">
            <w:pPr>
              <w:pStyle w:val="NormalWeb"/>
              <w:shd w:val="clear" w:color="auto" w:fill="FFFFFF"/>
              <w:spacing w:before="0" w:beforeAutospacing="0" w:after="0" w:afterAutospacing="0" w:line="300" w:lineRule="atLeast"/>
              <w:jc w:val="right"/>
              <w:rPr>
                <w:rStyle w:val="Emphasis"/>
                <w:color w:val="000000"/>
                <w:sz w:val="26"/>
                <w:szCs w:val="26"/>
              </w:rPr>
            </w:pPr>
            <w:r>
              <w:rPr>
                <w:rStyle w:val="Emphasis"/>
                <w:color w:val="000000"/>
                <w:sz w:val="26"/>
                <w:szCs w:val="26"/>
              </w:rPr>
              <w:t xml:space="preserve">Nguồn: </w:t>
            </w:r>
            <w:r w:rsidR="00FB4093">
              <w:rPr>
                <w:rStyle w:val="Emphasis"/>
                <w:color w:val="000000"/>
                <w:sz w:val="26"/>
                <w:szCs w:val="26"/>
              </w:rPr>
              <w:t>NHNN/</w:t>
            </w:r>
            <w:r>
              <w:rPr>
                <w:rStyle w:val="Emphasis"/>
                <w:color w:val="000000"/>
                <w:sz w:val="26"/>
                <w:szCs w:val="26"/>
              </w:rPr>
              <w:t>Bộ Xây dựng</w:t>
            </w:r>
            <w:r w:rsidR="00FB4093">
              <w:rPr>
                <w:rStyle w:val="Emphasis"/>
                <w:color w:val="000000"/>
                <w:sz w:val="26"/>
                <w:szCs w:val="26"/>
              </w:rPr>
              <w:t>/thông tin các NHTM</w:t>
            </w:r>
          </w:p>
        </w:tc>
      </w:tr>
      <w:tr w:rsidR="007C1E6B" w:rsidRPr="005830B6" w14:paraId="66C72C54" w14:textId="77777777" w:rsidTr="006331F9">
        <w:trPr>
          <w:trHeight w:val="190"/>
        </w:trPr>
        <w:tc>
          <w:tcPr>
            <w:tcW w:w="4965" w:type="dxa"/>
            <w:shd w:val="clear" w:color="auto" w:fill="auto"/>
          </w:tcPr>
          <w:p w14:paraId="2FD1D1EB" w14:textId="77777777" w:rsidR="00AF75F0" w:rsidRDefault="00AF75F0" w:rsidP="006827EE">
            <w:pPr>
              <w:pStyle w:val="NormalWeb"/>
              <w:shd w:val="clear" w:color="auto" w:fill="FFFFFF"/>
              <w:spacing w:before="0" w:beforeAutospacing="0" w:after="0" w:afterAutospacing="0"/>
              <w:jc w:val="both"/>
              <w:rPr>
                <w:b/>
                <w:iCs/>
                <w:color w:val="000000" w:themeColor="text1"/>
                <w:sz w:val="26"/>
                <w:szCs w:val="26"/>
              </w:rPr>
            </w:pPr>
          </w:p>
          <w:p w14:paraId="65BA30ED" w14:textId="77151F57" w:rsidR="007C1E6B" w:rsidRDefault="007C1E6B" w:rsidP="006827EE">
            <w:pPr>
              <w:pStyle w:val="NormalWeb"/>
              <w:shd w:val="clear" w:color="auto" w:fill="FFFFFF"/>
              <w:spacing w:before="0" w:beforeAutospacing="0" w:after="0" w:afterAutospacing="0"/>
              <w:jc w:val="both"/>
              <w:rPr>
                <w:b/>
                <w:iCs/>
                <w:color w:val="000000" w:themeColor="text1"/>
                <w:sz w:val="26"/>
                <w:szCs w:val="26"/>
              </w:rPr>
            </w:pPr>
            <w:r>
              <w:rPr>
                <w:b/>
                <w:iCs/>
                <w:color w:val="000000" w:themeColor="text1"/>
                <w:sz w:val="26"/>
                <w:szCs w:val="26"/>
              </w:rPr>
              <w:t xml:space="preserve">Kết quả kinh doanh </w:t>
            </w:r>
            <w:r w:rsidR="00EB58C3">
              <w:rPr>
                <w:b/>
                <w:iCs/>
                <w:color w:val="000000" w:themeColor="text1"/>
                <w:sz w:val="26"/>
                <w:szCs w:val="26"/>
              </w:rPr>
              <w:t xml:space="preserve">ngân hàng </w:t>
            </w:r>
            <w:r>
              <w:rPr>
                <w:b/>
                <w:iCs/>
                <w:color w:val="000000" w:themeColor="text1"/>
                <w:sz w:val="26"/>
                <w:szCs w:val="26"/>
              </w:rPr>
              <w:t>quý III</w:t>
            </w:r>
            <w:r w:rsidR="00454387">
              <w:rPr>
                <w:b/>
                <w:iCs/>
                <w:color w:val="000000" w:themeColor="text1"/>
                <w:sz w:val="26"/>
                <w:szCs w:val="26"/>
              </w:rPr>
              <w:t xml:space="preserve">: </w:t>
            </w:r>
          </w:p>
          <w:p w14:paraId="00604938" w14:textId="6D6BF29B" w:rsidR="00454387" w:rsidRDefault="00454387" w:rsidP="006827EE">
            <w:pPr>
              <w:pStyle w:val="NormalWeb"/>
              <w:shd w:val="clear" w:color="auto" w:fill="FFFFFF"/>
              <w:spacing w:before="0" w:beforeAutospacing="0" w:after="0" w:afterAutospacing="0"/>
              <w:jc w:val="both"/>
              <w:rPr>
                <w:b/>
                <w:iCs/>
                <w:color w:val="000000" w:themeColor="text1"/>
                <w:sz w:val="26"/>
                <w:szCs w:val="26"/>
              </w:rPr>
            </w:pPr>
            <w:r>
              <w:rPr>
                <w:b/>
                <w:iCs/>
                <w:color w:val="000000" w:themeColor="text1"/>
                <w:sz w:val="26"/>
                <w:szCs w:val="26"/>
              </w:rPr>
              <w:t>Lợi nhuận ngân hàng ngày càng phụ thuộc vào tín dụng</w:t>
            </w:r>
          </w:p>
          <w:p w14:paraId="6CFE8B88" w14:textId="5A9457A0" w:rsidR="00B45A02" w:rsidRDefault="00B45A02" w:rsidP="00B45A02">
            <w:pPr>
              <w:pStyle w:val="NormalWeb"/>
              <w:shd w:val="clear" w:color="auto" w:fill="FFFFFF"/>
              <w:spacing w:after="0"/>
              <w:jc w:val="both"/>
              <w:rPr>
                <w:iCs/>
                <w:color w:val="000000" w:themeColor="text1"/>
                <w:sz w:val="26"/>
                <w:szCs w:val="26"/>
              </w:rPr>
            </w:pPr>
            <w:r>
              <w:rPr>
                <w:iCs/>
                <w:color w:val="000000" w:themeColor="text1"/>
                <w:sz w:val="26"/>
                <w:szCs w:val="26"/>
              </w:rPr>
              <w:t xml:space="preserve">Năm 2024, </w:t>
            </w:r>
            <w:r w:rsidRPr="00B45A02">
              <w:rPr>
                <w:iCs/>
                <w:color w:val="000000" w:themeColor="text1"/>
                <w:sz w:val="26"/>
                <w:szCs w:val="26"/>
              </w:rPr>
              <w:t xml:space="preserve"> </w:t>
            </w:r>
            <w:r>
              <w:rPr>
                <w:iCs/>
                <w:color w:val="000000" w:themeColor="text1"/>
                <w:sz w:val="26"/>
                <w:szCs w:val="26"/>
              </w:rPr>
              <w:t>dù gặp nhiều khó khăn nhưng các</w:t>
            </w:r>
            <w:r w:rsidRPr="00B45A02">
              <w:rPr>
                <w:iCs/>
                <w:color w:val="000000" w:themeColor="text1"/>
                <w:sz w:val="26"/>
                <w:szCs w:val="26"/>
              </w:rPr>
              <w:t xml:space="preserve"> ngân hàng </w:t>
            </w:r>
            <w:r>
              <w:rPr>
                <w:iCs/>
                <w:color w:val="000000" w:themeColor="text1"/>
                <w:sz w:val="26"/>
                <w:szCs w:val="26"/>
              </w:rPr>
              <w:t>thương mại vẫn</w:t>
            </w:r>
            <w:r w:rsidRPr="00B45A02">
              <w:rPr>
                <w:iCs/>
                <w:color w:val="000000" w:themeColor="text1"/>
                <w:sz w:val="26"/>
                <w:szCs w:val="26"/>
              </w:rPr>
              <w:t xml:space="preserve"> </w:t>
            </w:r>
            <w:r>
              <w:rPr>
                <w:iCs/>
                <w:color w:val="000000" w:themeColor="text1"/>
                <w:sz w:val="26"/>
                <w:szCs w:val="26"/>
              </w:rPr>
              <w:t xml:space="preserve">đạt </w:t>
            </w:r>
            <w:r w:rsidRPr="00B45A02">
              <w:rPr>
                <w:iCs/>
                <w:color w:val="000000" w:themeColor="text1"/>
                <w:sz w:val="26"/>
                <w:szCs w:val="26"/>
              </w:rPr>
              <w:t xml:space="preserve">những kết quả tích cực trong quý III/2024. </w:t>
            </w:r>
            <w:r w:rsidR="00DC7766">
              <w:rPr>
                <w:iCs/>
                <w:color w:val="000000" w:themeColor="text1"/>
                <w:sz w:val="26"/>
                <w:szCs w:val="26"/>
              </w:rPr>
              <w:t>T</w:t>
            </w:r>
            <w:r w:rsidRPr="00B45A02">
              <w:rPr>
                <w:iCs/>
                <w:color w:val="000000" w:themeColor="text1"/>
                <w:sz w:val="26"/>
                <w:szCs w:val="26"/>
              </w:rPr>
              <w:t xml:space="preserve">ổng hợp báo cáo tài chính của 29 ngân hàng (nhóm niêm yết </w:t>
            </w:r>
            <w:r>
              <w:rPr>
                <w:iCs/>
                <w:color w:val="000000" w:themeColor="text1"/>
                <w:sz w:val="26"/>
                <w:szCs w:val="26"/>
              </w:rPr>
              <w:t xml:space="preserve">trên sàn chứng khoán </w:t>
            </w:r>
            <w:r w:rsidRPr="00B45A02">
              <w:rPr>
                <w:iCs/>
                <w:color w:val="000000" w:themeColor="text1"/>
                <w:sz w:val="26"/>
                <w:szCs w:val="26"/>
              </w:rPr>
              <w:t xml:space="preserve">hoặc giao dịch trên UPCOM), tổng lợi nhuận các ngân hàng đạt 70.169 tỷ đồng, tăng 17,1% so với cùng kỳ. </w:t>
            </w:r>
          </w:p>
          <w:p w14:paraId="1EAEE33C" w14:textId="10DD430D" w:rsidR="00B45A02" w:rsidRDefault="00B45A02" w:rsidP="00B45A02">
            <w:pPr>
              <w:pStyle w:val="NormalWeb"/>
              <w:shd w:val="clear" w:color="auto" w:fill="FFFFFF"/>
              <w:spacing w:after="0"/>
              <w:jc w:val="both"/>
              <w:rPr>
                <w:iCs/>
                <w:color w:val="000000" w:themeColor="text1"/>
                <w:sz w:val="26"/>
                <w:szCs w:val="26"/>
              </w:rPr>
            </w:pPr>
            <w:r w:rsidRPr="00B45A02">
              <w:rPr>
                <w:iCs/>
                <w:color w:val="000000" w:themeColor="text1"/>
                <w:sz w:val="26"/>
                <w:szCs w:val="26"/>
              </w:rPr>
              <w:t>Trong bối cảnh các yếu tố như lãi suất, tỷ giá hay các quy định về bảo hiểm, tình hình thị trường bất động sản, trái phiếu doanh nghiệp có nhiều biến động, cơ cấu lợi nhuận của ngành ngân hàng cũng thay đổi.</w:t>
            </w:r>
          </w:p>
          <w:p w14:paraId="60FF2F90" w14:textId="5AC85C5F" w:rsidR="00B336A9" w:rsidRDefault="00B45A02" w:rsidP="00B336A9">
            <w:pPr>
              <w:pStyle w:val="NormalWeb"/>
              <w:shd w:val="clear" w:color="auto" w:fill="FFFFFF"/>
              <w:spacing w:before="0" w:beforeAutospacing="0" w:after="0" w:afterAutospacing="0"/>
              <w:jc w:val="both"/>
              <w:rPr>
                <w:iCs/>
                <w:color w:val="000000" w:themeColor="text1"/>
                <w:sz w:val="26"/>
                <w:szCs w:val="26"/>
              </w:rPr>
            </w:pPr>
            <w:r w:rsidRPr="00B45A02">
              <w:rPr>
                <w:iCs/>
                <w:color w:val="000000" w:themeColor="text1"/>
                <w:sz w:val="26"/>
                <w:szCs w:val="26"/>
              </w:rPr>
              <w:t>Trong ba quý đầu năm 2024 và đặc biệt là quý III, lợi nhuận ngân hàng ngày càng phụ thuộc vào tín dụng.</w:t>
            </w:r>
            <w:r w:rsidR="00500AA0">
              <w:rPr>
                <w:iCs/>
                <w:color w:val="000000" w:themeColor="text1"/>
                <w:sz w:val="26"/>
                <w:szCs w:val="26"/>
              </w:rPr>
              <w:t xml:space="preserve"> T</w:t>
            </w:r>
            <w:r w:rsidR="00665489" w:rsidRPr="00665489">
              <w:rPr>
                <w:iCs/>
                <w:color w:val="000000" w:themeColor="text1"/>
                <w:sz w:val="26"/>
                <w:szCs w:val="26"/>
              </w:rPr>
              <w:t xml:space="preserve">hu nhập lãi thuần </w:t>
            </w:r>
            <w:r w:rsidR="00500AA0">
              <w:rPr>
                <w:iCs/>
                <w:color w:val="000000" w:themeColor="text1"/>
                <w:sz w:val="26"/>
                <w:szCs w:val="26"/>
              </w:rPr>
              <w:t xml:space="preserve">trong </w:t>
            </w:r>
            <w:r w:rsidR="00665489" w:rsidRPr="00665489">
              <w:rPr>
                <w:iCs/>
                <w:color w:val="000000" w:themeColor="text1"/>
                <w:sz w:val="26"/>
                <w:szCs w:val="26"/>
              </w:rPr>
              <w:t>quý của 29 ngân hàng đạt 126.893 tỷ đồng, tăng 19% so với cùng kỳ</w:t>
            </w:r>
            <w:r w:rsidR="00B336A9">
              <w:rPr>
                <w:iCs/>
                <w:color w:val="000000" w:themeColor="text1"/>
                <w:sz w:val="26"/>
                <w:szCs w:val="26"/>
              </w:rPr>
              <w:t xml:space="preserve">, </w:t>
            </w:r>
            <w:r w:rsidR="00B336A9" w:rsidRPr="00B336A9">
              <w:rPr>
                <w:iCs/>
                <w:color w:val="000000" w:themeColor="text1"/>
                <w:sz w:val="26"/>
                <w:szCs w:val="26"/>
              </w:rPr>
              <w:t xml:space="preserve">đóng góp </w:t>
            </w:r>
            <w:r w:rsidR="00B336A9">
              <w:rPr>
                <w:iCs/>
                <w:color w:val="000000" w:themeColor="text1"/>
                <w:sz w:val="26"/>
                <w:szCs w:val="26"/>
              </w:rPr>
              <w:t xml:space="preserve">khoảng </w:t>
            </w:r>
            <w:r w:rsidR="00B336A9" w:rsidRPr="00B336A9">
              <w:rPr>
                <w:iCs/>
                <w:color w:val="000000" w:themeColor="text1"/>
                <w:sz w:val="26"/>
                <w:szCs w:val="26"/>
              </w:rPr>
              <w:t xml:space="preserve">80,6% vào </w:t>
            </w:r>
            <w:r w:rsidR="00B336A9">
              <w:rPr>
                <w:iCs/>
                <w:color w:val="000000" w:themeColor="text1"/>
                <w:sz w:val="26"/>
                <w:szCs w:val="26"/>
              </w:rPr>
              <w:t>tổng thu nhập hoạt động</w:t>
            </w:r>
            <w:r w:rsidR="00B336A9" w:rsidRPr="00B336A9">
              <w:rPr>
                <w:iCs/>
                <w:color w:val="000000" w:themeColor="text1"/>
                <w:sz w:val="26"/>
                <w:szCs w:val="26"/>
              </w:rPr>
              <w:t xml:space="preserve"> của 29 ngân hàng, cao hơn đáng kể so với cùng kỳ.</w:t>
            </w:r>
          </w:p>
          <w:p w14:paraId="2CAF2DFC" w14:textId="77777777" w:rsidR="002E5A3A" w:rsidRDefault="00665489" w:rsidP="00EA5CA3">
            <w:pPr>
              <w:pStyle w:val="NormalWeb"/>
              <w:shd w:val="clear" w:color="auto" w:fill="FFFFFF"/>
              <w:spacing w:before="0" w:beforeAutospacing="0" w:after="0" w:afterAutospacing="0"/>
              <w:jc w:val="both"/>
              <w:rPr>
                <w:iCs/>
                <w:color w:val="000000" w:themeColor="text1"/>
                <w:sz w:val="26"/>
                <w:szCs w:val="26"/>
              </w:rPr>
            </w:pPr>
            <w:r w:rsidRPr="00665489">
              <w:rPr>
                <w:iCs/>
                <w:color w:val="000000" w:themeColor="text1"/>
                <w:sz w:val="26"/>
                <w:szCs w:val="26"/>
              </w:rPr>
              <w:t xml:space="preserve"> </w:t>
            </w:r>
          </w:p>
          <w:p w14:paraId="14C7C587" w14:textId="004686D4" w:rsidR="00B336A9" w:rsidRDefault="00312C97" w:rsidP="00EA5CA3">
            <w:pPr>
              <w:pStyle w:val="NormalWeb"/>
              <w:shd w:val="clear" w:color="auto" w:fill="FFFFFF"/>
              <w:spacing w:before="0" w:beforeAutospacing="0" w:after="0" w:afterAutospacing="0"/>
              <w:jc w:val="both"/>
              <w:rPr>
                <w:iCs/>
                <w:color w:val="000000" w:themeColor="text1"/>
                <w:sz w:val="26"/>
                <w:szCs w:val="26"/>
              </w:rPr>
            </w:pPr>
            <w:r>
              <w:rPr>
                <w:iCs/>
                <w:color w:val="000000" w:themeColor="text1"/>
                <w:sz w:val="26"/>
                <w:szCs w:val="26"/>
              </w:rPr>
              <w:t>T</w:t>
            </w:r>
            <w:r w:rsidR="00B336A9" w:rsidRPr="00B336A9">
              <w:rPr>
                <w:iCs/>
                <w:color w:val="000000" w:themeColor="text1"/>
                <w:sz w:val="26"/>
                <w:szCs w:val="26"/>
              </w:rPr>
              <w:t xml:space="preserve">ăng trưởng tín dụng mạnh mẽ </w:t>
            </w:r>
            <w:r>
              <w:rPr>
                <w:iCs/>
                <w:color w:val="000000" w:themeColor="text1"/>
                <w:sz w:val="26"/>
                <w:szCs w:val="26"/>
              </w:rPr>
              <w:t>đã</w:t>
            </w:r>
            <w:r w:rsidR="00B336A9" w:rsidRPr="00B336A9">
              <w:rPr>
                <w:iCs/>
                <w:color w:val="000000" w:themeColor="text1"/>
                <w:sz w:val="26"/>
                <w:szCs w:val="26"/>
              </w:rPr>
              <w:t xml:space="preserve"> hỗ trợ cho thu nhập lãi thuần của ngành ngân hàng. Đến cuối tháng 9, dư nợ tín dụng đã tăng trưởng 9% so với đầu năm và 16% so với cùng kỳ năm trước</w:t>
            </w:r>
            <w:r>
              <w:rPr>
                <w:iCs/>
                <w:color w:val="000000" w:themeColor="text1"/>
                <w:sz w:val="26"/>
                <w:szCs w:val="26"/>
              </w:rPr>
              <w:t xml:space="preserve"> (</w:t>
            </w:r>
            <w:r w:rsidR="00B336A9" w:rsidRPr="00B336A9">
              <w:rPr>
                <w:iCs/>
                <w:color w:val="000000" w:themeColor="text1"/>
                <w:sz w:val="26"/>
                <w:szCs w:val="26"/>
              </w:rPr>
              <w:t>cao hơn cả định hướng tăng trưởng cả năm của Chính phủ là 14- 15%</w:t>
            </w:r>
            <w:r>
              <w:rPr>
                <w:iCs/>
                <w:color w:val="000000" w:themeColor="text1"/>
                <w:sz w:val="26"/>
                <w:szCs w:val="26"/>
              </w:rPr>
              <w:t>)</w:t>
            </w:r>
            <w:r w:rsidR="00B336A9" w:rsidRPr="00B336A9">
              <w:rPr>
                <w:iCs/>
                <w:color w:val="000000" w:themeColor="text1"/>
                <w:sz w:val="26"/>
                <w:szCs w:val="26"/>
              </w:rPr>
              <w:t xml:space="preserve">. </w:t>
            </w:r>
          </w:p>
          <w:p w14:paraId="0F3571A3" w14:textId="2316849C" w:rsidR="00EA5CA3" w:rsidRDefault="00C07A1A" w:rsidP="00F47400">
            <w:pPr>
              <w:pStyle w:val="NormalWeb"/>
              <w:shd w:val="clear" w:color="auto" w:fill="FFFFFF"/>
              <w:spacing w:after="0"/>
              <w:jc w:val="both"/>
              <w:rPr>
                <w:iCs/>
                <w:color w:val="000000" w:themeColor="text1"/>
                <w:sz w:val="26"/>
                <w:szCs w:val="26"/>
              </w:rPr>
            </w:pPr>
            <w:r>
              <w:rPr>
                <w:iCs/>
                <w:color w:val="000000" w:themeColor="text1"/>
                <w:sz w:val="26"/>
                <w:szCs w:val="26"/>
              </w:rPr>
              <w:t>L</w:t>
            </w:r>
            <w:r w:rsidR="00EA5CA3" w:rsidRPr="00EA5CA3">
              <w:rPr>
                <w:iCs/>
                <w:color w:val="000000" w:themeColor="text1"/>
                <w:sz w:val="26"/>
                <w:szCs w:val="26"/>
              </w:rPr>
              <w:t>ãi suất huy động có dấu hiệu nhích tăng từ cuối quý I, đầu quý II</w:t>
            </w:r>
            <w:r w:rsidR="009123E1">
              <w:rPr>
                <w:iCs/>
                <w:color w:val="000000" w:themeColor="text1"/>
                <w:sz w:val="26"/>
                <w:szCs w:val="26"/>
              </w:rPr>
              <w:t xml:space="preserve"> năm nay</w:t>
            </w:r>
            <w:r w:rsidR="00EA5CA3" w:rsidRPr="00EA5CA3">
              <w:rPr>
                <w:iCs/>
                <w:color w:val="000000" w:themeColor="text1"/>
                <w:sz w:val="26"/>
                <w:szCs w:val="26"/>
              </w:rPr>
              <w:t>, trong khi lãi suất đầu ra tại các ngân hàng không tăng lên do định hướn</w:t>
            </w:r>
            <w:r w:rsidR="00157713">
              <w:rPr>
                <w:iCs/>
                <w:color w:val="000000" w:themeColor="text1"/>
                <w:sz w:val="26"/>
                <w:szCs w:val="26"/>
              </w:rPr>
              <w:t xml:space="preserve">g hỗ trợ kinh tế của Chính phủ </w:t>
            </w:r>
            <w:r w:rsidR="00EA5CA3" w:rsidRPr="00EA5CA3">
              <w:rPr>
                <w:iCs/>
                <w:color w:val="000000" w:themeColor="text1"/>
                <w:sz w:val="26"/>
                <w:szCs w:val="26"/>
              </w:rPr>
              <w:t>đã khiến biên lãi thuần (NIM) chịu áp lực</w:t>
            </w:r>
            <w:r w:rsidR="00F47400">
              <w:rPr>
                <w:iCs/>
                <w:color w:val="000000" w:themeColor="text1"/>
                <w:sz w:val="26"/>
                <w:szCs w:val="26"/>
              </w:rPr>
              <w:t xml:space="preserve"> giảm</w:t>
            </w:r>
            <w:r w:rsidR="00EA5CA3" w:rsidRPr="00EA5CA3">
              <w:rPr>
                <w:iCs/>
                <w:color w:val="000000" w:themeColor="text1"/>
                <w:sz w:val="26"/>
                <w:szCs w:val="26"/>
              </w:rPr>
              <w:t xml:space="preserve">, ảnh hưởng tới thu nhập lãi thuần. </w:t>
            </w:r>
            <w:r w:rsidR="00F47400">
              <w:rPr>
                <w:iCs/>
                <w:color w:val="000000" w:themeColor="text1"/>
                <w:sz w:val="26"/>
                <w:szCs w:val="26"/>
              </w:rPr>
              <w:t>S</w:t>
            </w:r>
            <w:r w:rsidR="00EA5CA3" w:rsidRPr="00EA5CA3">
              <w:rPr>
                <w:iCs/>
                <w:color w:val="000000" w:themeColor="text1"/>
                <w:sz w:val="26"/>
                <w:szCs w:val="26"/>
              </w:rPr>
              <w:t>o với quý liền trước, thu nhập lãi thuần của các ngân hàng trong quý III/2024 giảm 2,3%.</w:t>
            </w:r>
          </w:p>
          <w:p w14:paraId="2C0FF312" w14:textId="3DE43B11" w:rsidR="0028657E" w:rsidRPr="007C1E6B" w:rsidRDefault="0028657E" w:rsidP="00806713">
            <w:pPr>
              <w:pStyle w:val="NormalWeb"/>
              <w:shd w:val="clear" w:color="auto" w:fill="FFFFFF"/>
              <w:spacing w:after="0"/>
              <w:jc w:val="both"/>
              <w:rPr>
                <w:iCs/>
                <w:color w:val="000000" w:themeColor="text1"/>
                <w:sz w:val="26"/>
                <w:szCs w:val="26"/>
              </w:rPr>
            </w:pPr>
          </w:p>
        </w:tc>
        <w:tc>
          <w:tcPr>
            <w:tcW w:w="6244" w:type="dxa"/>
            <w:shd w:val="clear" w:color="auto" w:fill="auto"/>
          </w:tcPr>
          <w:p w14:paraId="009114CB" w14:textId="43B9DA9E" w:rsidR="00AF75F0" w:rsidRDefault="00AF75F0" w:rsidP="006827EE">
            <w:pPr>
              <w:spacing w:after="0" w:line="240" w:lineRule="auto"/>
              <w:jc w:val="center"/>
              <w:rPr>
                <w:b/>
                <w:iCs/>
                <w:color w:val="000000" w:themeColor="text1"/>
                <w:sz w:val="26"/>
                <w:szCs w:val="26"/>
              </w:rPr>
            </w:pPr>
          </w:p>
          <w:p w14:paraId="764A963C" w14:textId="77777777" w:rsidR="004C4D6F" w:rsidRDefault="004C4D6F" w:rsidP="004C4D6F">
            <w:pPr>
              <w:spacing w:after="0" w:line="240" w:lineRule="auto"/>
              <w:jc w:val="center"/>
              <w:rPr>
                <w:b/>
                <w:iCs/>
                <w:color w:val="000000" w:themeColor="text1"/>
                <w:sz w:val="26"/>
                <w:szCs w:val="26"/>
              </w:rPr>
            </w:pPr>
            <w:r w:rsidRPr="00464494">
              <w:rPr>
                <w:b/>
                <w:iCs/>
                <w:color w:val="000000" w:themeColor="text1"/>
                <w:sz w:val="26"/>
                <w:szCs w:val="26"/>
              </w:rPr>
              <w:t>Cơ cấu lợi nhuận của các ngân hàng</w:t>
            </w:r>
          </w:p>
          <w:p w14:paraId="12732D82" w14:textId="77777777" w:rsidR="004C4D6F" w:rsidRPr="00464494" w:rsidRDefault="004C4D6F" w:rsidP="004C4D6F">
            <w:pPr>
              <w:spacing w:after="0" w:line="240" w:lineRule="auto"/>
              <w:jc w:val="center"/>
              <w:rPr>
                <w:b/>
                <w:iCs/>
                <w:color w:val="000000" w:themeColor="text1"/>
                <w:sz w:val="26"/>
                <w:szCs w:val="26"/>
              </w:rPr>
            </w:pPr>
            <w:r w:rsidRPr="00BA5AC2">
              <w:rPr>
                <w:noProof/>
              </w:rPr>
              <w:drawing>
                <wp:inline distT="0" distB="0" distL="0" distR="0" wp14:anchorId="578CD0F2" wp14:editId="1F36AF10">
                  <wp:extent cx="3491230" cy="19716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t="12876"/>
                          <a:stretch/>
                        </pic:blipFill>
                        <pic:spPr bwMode="auto">
                          <a:xfrm>
                            <a:off x="0" y="0"/>
                            <a:ext cx="3559351" cy="2010146"/>
                          </a:xfrm>
                          <a:prstGeom prst="rect">
                            <a:avLst/>
                          </a:prstGeom>
                          <a:ln>
                            <a:noFill/>
                          </a:ln>
                          <a:extLst>
                            <a:ext uri="{53640926-AAD7-44D8-BBD7-CCE9431645EC}">
                              <a14:shadowObscured xmlns:a14="http://schemas.microsoft.com/office/drawing/2010/main"/>
                            </a:ext>
                          </a:extLst>
                        </pic:spPr>
                      </pic:pic>
                    </a:graphicData>
                  </a:graphic>
                </wp:inline>
              </w:drawing>
            </w:r>
          </w:p>
          <w:p w14:paraId="50487A9A" w14:textId="68182003" w:rsidR="007B0F1A" w:rsidRDefault="007B0F1A" w:rsidP="006827EE">
            <w:pPr>
              <w:spacing w:after="0" w:line="240" w:lineRule="auto"/>
              <w:jc w:val="center"/>
              <w:rPr>
                <w:b/>
                <w:iCs/>
                <w:color w:val="000000" w:themeColor="text1"/>
                <w:sz w:val="26"/>
                <w:szCs w:val="26"/>
              </w:rPr>
            </w:pPr>
            <w:r>
              <w:rPr>
                <w:b/>
                <w:iCs/>
                <w:color w:val="000000" w:themeColor="text1"/>
                <w:sz w:val="26"/>
                <w:szCs w:val="26"/>
              </w:rPr>
              <w:t>Lợi nhuận trước thuế 9 tháng đầu năm 2024</w:t>
            </w:r>
          </w:p>
          <w:p w14:paraId="47427D91" w14:textId="01C3DA0D" w:rsidR="007C1E6B" w:rsidRDefault="007B0F1A" w:rsidP="006827EE">
            <w:pPr>
              <w:spacing w:after="0" w:line="240" w:lineRule="auto"/>
              <w:jc w:val="center"/>
              <w:rPr>
                <w:b/>
                <w:iCs/>
                <w:color w:val="000000" w:themeColor="text1"/>
                <w:sz w:val="26"/>
                <w:szCs w:val="26"/>
              </w:rPr>
            </w:pPr>
            <w:r>
              <w:rPr>
                <w:b/>
                <w:iCs/>
                <w:color w:val="000000" w:themeColor="text1"/>
                <w:sz w:val="26"/>
                <w:szCs w:val="26"/>
              </w:rPr>
              <w:t xml:space="preserve"> của 29 ngân hàng</w:t>
            </w:r>
            <w:r w:rsidR="00A40E20">
              <w:rPr>
                <w:b/>
                <w:iCs/>
                <w:color w:val="000000" w:themeColor="text1"/>
                <w:sz w:val="26"/>
                <w:szCs w:val="26"/>
              </w:rPr>
              <w:t xml:space="preserve"> (tỷ đồng)</w:t>
            </w:r>
          </w:p>
          <w:p w14:paraId="68F3B2D8" w14:textId="77777777" w:rsidR="007B0F1A" w:rsidRDefault="007B0F1A" w:rsidP="006827EE">
            <w:pPr>
              <w:spacing w:after="0" w:line="240" w:lineRule="auto"/>
              <w:jc w:val="center"/>
              <w:rPr>
                <w:b/>
                <w:iCs/>
                <w:color w:val="000000" w:themeColor="text1"/>
                <w:sz w:val="26"/>
                <w:szCs w:val="26"/>
              </w:rPr>
            </w:pPr>
            <w:r>
              <w:rPr>
                <w:noProof/>
              </w:rPr>
              <w:drawing>
                <wp:inline distT="0" distB="0" distL="0" distR="0" wp14:anchorId="02633858" wp14:editId="59B785B3">
                  <wp:extent cx="3889146" cy="3378835"/>
                  <wp:effectExtent l="0" t="0" r="0" b="0"/>
                  <wp:docPr id="1" name="Picture 1" descr="Toàn cảnh KQKD của 29 ngân hàng quý 3/2024: Cập nhật Vietcombank, VietinBank, BIDV, Sacombank, MSB, ABBank,...-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àn cảnh KQKD của 29 ngân hàng quý 3/2024: Cập nhật Vietcombank, VietinBank, BIDV, Sacombank, MSB, ABBank,...- Ảnh 1."/>
                          <pic:cNvPicPr>
                            <a:picLocks noChangeAspect="1" noChangeArrowheads="1"/>
                          </pic:cNvPicPr>
                        </pic:nvPicPr>
                        <pic:blipFill rotWithShape="1">
                          <a:blip r:embed="rId57">
                            <a:extLst>
                              <a:ext uri="{28A0092B-C50C-407E-A947-70E740481C1C}">
                                <a14:useLocalDpi xmlns:a14="http://schemas.microsoft.com/office/drawing/2010/main" val="0"/>
                              </a:ext>
                            </a:extLst>
                          </a:blip>
                          <a:srcRect t="3535"/>
                          <a:stretch/>
                        </pic:blipFill>
                        <pic:spPr bwMode="auto">
                          <a:xfrm>
                            <a:off x="0" y="0"/>
                            <a:ext cx="3935216" cy="3418860"/>
                          </a:xfrm>
                          <a:prstGeom prst="rect">
                            <a:avLst/>
                          </a:prstGeom>
                          <a:noFill/>
                          <a:ln>
                            <a:noFill/>
                          </a:ln>
                          <a:extLst>
                            <a:ext uri="{53640926-AAD7-44D8-BBD7-CCE9431645EC}">
                              <a14:shadowObscured xmlns:a14="http://schemas.microsoft.com/office/drawing/2010/main"/>
                            </a:ext>
                          </a:extLst>
                        </pic:spPr>
                      </pic:pic>
                    </a:graphicData>
                  </a:graphic>
                </wp:inline>
              </w:drawing>
            </w:r>
          </w:p>
          <w:p w14:paraId="7AECBACC" w14:textId="13541694" w:rsidR="00235A7F" w:rsidRPr="00235A7F" w:rsidRDefault="000D6AC7" w:rsidP="00A8631E">
            <w:pPr>
              <w:pStyle w:val="NormalWeb"/>
              <w:shd w:val="clear" w:color="auto" w:fill="FFFFFF"/>
              <w:jc w:val="both"/>
              <w:rPr>
                <w:b/>
                <w:iCs/>
                <w:color w:val="000000" w:themeColor="text1"/>
                <w:sz w:val="26"/>
                <w:szCs w:val="26"/>
              </w:rPr>
            </w:pPr>
            <w:r>
              <w:rPr>
                <w:iCs/>
                <w:color w:val="000000" w:themeColor="text1"/>
                <w:sz w:val="26"/>
                <w:szCs w:val="26"/>
              </w:rPr>
              <w:t>Ngoài thu từ lãi tín dụng, thu nhập của các ngân hàng còn thu từ các nguồn khác (tăng trưởng 129% so với cùng kỳ) như thu từ dịch vụ, hoạt động ngoại hối, lãi từ hoạt động kinh doanh chứng khoán, thu nhập từ đầu tư góp vốn…. Trong đó, chủ yếu là thu từ các khoản nợ đã được xử lý rủi ro, còn lãi từ dịch vụ, ngoại hối và chứng khoán đã giảm nhiề</w:t>
            </w:r>
            <w:r w:rsidR="00A8631E">
              <w:rPr>
                <w:iCs/>
                <w:color w:val="000000" w:themeColor="text1"/>
                <w:sz w:val="26"/>
                <w:szCs w:val="26"/>
              </w:rPr>
              <w:t>u so với quý trước và cùng kỳ. T</w:t>
            </w:r>
            <w:r>
              <w:rPr>
                <w:iCs/>
                <w:color w:val="000000" w:themeColor="text1"/>
                <w:sz w:val="26"/>
                <w:szCs w:val="26"/>
              </w:rPr>
              <w:t>hu từ dịch vụ giảm mạnh hơn do chịu ảnh hưởng từ khủng hoảng niềm tin ở mảng bảo hiểm, khó khăn ở thị trường trái phiếu doanh nghiệp…</w:t>
            </w:r>
          </w:p>
        </w:tc>
      </w:tr>
      <w:tr w:rsidR="007C1E6B" w:rsidRPr="005830B6" w14:paraId="58E034F7" w14:textId="77777777" w:rsidTr="006331F9">
        <w:trPr>
          <w:trHeight w:val="190"/>
        </w:trPr>
        <w:tc>
          <w:tcPr>
            <w:tcW w:w="4965" w:type="dxa"/>
            <w:shd w:val="clear" w:color="auto" w:fill="auto"/>
          </w:tcPr>
          <w:p w14:paraId="1E72E0E4" w14:textId="350DE41B" w:rsidR="007C1E6B" w:rsidRDefault="006F0468" w:rsidP="006F0468">
            <w:pPr>
              <w:pStyle w:val="NormalWeb"/>
              <w:shd w:val="clear" w:color="auto" w:fill="FFFFFF"/>
              <w:spacing w:before="0" w:beforeAutospacing="0" w:after="0" w:afterAutospacing="0"/>
              <w:jc w:val="both"/>
              <w:rPr>
                <w:b/>
                <w:iCs/>
                <w:color w:val="000000" w:themeColor="text1"/>
                <w:sz w:val="26"/>
                <w:szCs w:val="26"/>
              </w:rPr>
            </w:pPr>
            <w:r>
              <w:rPr>
                <w:b/>
                <w:iCs/>
                <w:color w:val="000000" w:themeColor="text1"/>
                <w:sz w:val="26"/>
                <w:szCs w:val="26"/>
              </w:rPr>
              <w:lastRenderedPageBreak/>
              <w:t>Nợ xấu ngân hàng quý III/2024: Tăng 0,3 điểm % so với cuối năm 2023</w:t>
            </w:r>
          </w:p>
          <w:p w14:paraId="3BCE1D97" w14:textId="5DFEE328" w:rsidR="0017109D" w:rsidRDefault="000645F7" w:rsidP="006F0468">
            <w:pPr>
              <w:pStyle w:val="NormalWeb"/>
              <w:shd w:val="clear" w:color="auto" w:fill="FFFFFF"/>
              <w:spacing w:before="0" w:beforeAutospacing="0" w:after="0" w:afterAutospacing="0"/>
              <w:jc w:val="both"/>
              <w:rPr>
                <w:b/>
                <w:iCs/>
                <w:color w:val="000000" w:themeColor="text1"/>
                <w:sz w:val="26"/>
                <w:szCs w:val="26"/>
              </w:rPr>
            </w:pPr>
            <w:r w:rsidRPr="001A6802">
              <w:rPr>
                <w:rFonts w:ascii="Roboto-Regular" w:hAnsi="Roboto-Regular"/>
                <w:noProof/>
                <w:color w:val="252525"/>
                <w:sz w:val="26"/>
                <w:szCs w:val="26"/>
              </w:rPr>
              <w:drawing>
                <wp:inline distT="0" distB="0" distL="0" distR="0" wp14:anchorId="165D5EE2" wp14:editId="2B15D835">
                  <wp:extent cx="2867660" cy="3676650"/>
                  <wp:effectExtent l="0" t="0" r="8890" b="0"/>
                  <wp:docPr id="17" name="Picture 17" descr="https://cdn.vietnambiz.vn/1881912202208555/images/2024/11/01/no-xau-20241101172954991.png?width=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vietnambiz.vn/1881912202208555/images/2024/11/01/no-xau-20241101172954991.png?width=700"/>
                          <pic:cNvPicPr>
                            <a:picLocks noChangeAspect="1" noChangeArrowheads="1"/>
                          </pic:cNvPicPr>
                        </pic:nvPicPr>
                        <pic:blipFill rotWithShape="1">
                          <a:blip r:embed="rId58">
                            <a:extLst>
                              <a:ext uri="{28A0092B-C50C-407E-A947-70E740481C1C}">
                                <a14:useLocalDpi xmlns:a14="http://schemas.microsoft.com/office/drawing/2010/main" val="0"/>
                              </a:ext>
                            </a:extLst>
                          </a:blip>
                          <a:srcRect b="2924"/>
                          <a:stretch/>
                        </pic:blipFill>
                        <pic:spPr bwMode="auto">
                          <a:xfrm>
                            <a:off x="0" y="0"/>
                            <a:ext cx="2922114" cy="3746466"/>
                          </a:xfrm>
                          <a:prstGeom prst="rect">
                            <a:avLst/>
                          </a:prstGeom>
                          <a:noFill/>
                          <a:ln>
                            <a:noFill/>
                          </a:ln>
                          <a:extLst>
                            <a:ext uri="{53640926-AAD7-44D8-BBD7-CCE9431645EC}">
                              <a14:shadowObscured xmlns:a14="http://schemas.microsoft.com/office/drawing/2010/main"/>
                            </a:ext>
                          </a:extLst>
                        </pic:spPr>
                      </pic:pic>
                    </a:graphicData>
                  </a:graphic>
                </wp:inline>
              </w:drawing>
            </w:r>
          </w:p>
          <w:p w14:paraId="316930BD" w14:textId="6151E960" w:rsidR="00942F29" w:rsidRDefault="00942F29" w:rsidP="000645F7">
            <w:pPr>
              <w:pStyle w:val="NormalWeb"/>
              <w:shd w:val="clear" w:color="auto" w:fill="FFFFFF"/>
              <w:spacing w:before="0" w:beforeAutospacing="0" w:after="0" w:afterAutospacing="0"/>
              <w:jc w:val="both"/>
              <w:rPr>
                <w:b/>
                <w:iCs/>
                <w:color w:val="000000" w:themeColor="text1"/>
                <w:sz w:val="26"/>
                <w:szCs w:val="26"/>
              </w:rPr>
            </w:pPr>
          </w:p>
        </w:tc>
        <w:tc>
          <w:tcPr>
            <w:tcW w:w="6244" w:type="dxa"/>
            <w:shd w:val="clear" w:color="auto" w:fill="auto"/>
          </w:tcPr>
          <w:p w14:paraId="624260BD" w14:textId="0410ADB4" w:rsidR="006F0468" w:rsidRPr="006F0468" w:rsidRDefault="006F0468" w:rsidP="006F0468">
            <w:pPr>
              <w:spacing w:after="0" w:line="240" w:lineRule="auto"/>
              <w:jc w:val="both"/>
              <w:rPr>
                <w:iCs/>
                <w:color w:val="000000" w:themeColor="text1"/>
                <w:sz w:val="26"/>
                <w:szCs w:val="26"/>
              </w:rPr>
            </w:pPr>
            <w:r w:rsidRPr="006F0468">
              <w:rPr>
                <w:iCs/>
                <w:color w:val="000000" w:themeColor="text1"/>
                <w:sz w:val="26"/>
                <w:szCs w:val="26"/>
              </w:rPr>
              <w:t>Tính đến cuối quý III/2024, có 25/29 ngân hàng ghi nhận tỷ lệ nợ xấu tăng so với cuối năm 2023. Còn nếu so với thời điểm cuối quý II, có 11/29 ngân hàng ghi nhận tỷ lệ nợ xấu đi lên.</w:t>
            </w:r>
          </w:p>
          <w:p w14:paraId="377633D6" w14:textId="77777777" w:rsidR="006343B2" w:rsidRDefault="006343B2" w:rsidP="006F0468">
            <w:pPr>
              <w:spacing w:after="0" w:line="240" w:lineRule="auto"/>
              <w:jc w:val="both"/>
              <w:rPr>
                <w:iCs/>
                <w:color w:val="000000" w:themeColor="text1"/>
                <w:sz w:val="26"/>
                <w:szCs w:val="26"/>
              </w:rPr>
            </w:pPr>
          </w:p>
          <w:p w14:paraId="5DFBEC43" w14:textId="62AD8FE5" w:rsidR="006F0468" w:rsidRPr="006F0468" w:rsidRDefault="006F0468" w:rsidP="006F0468">
            <w:pPr>
              <w:spacing w:after="0" w:line="240" w:lineRule="auto"/>
              <w:jc w:val="both"/>
              <w:rPr>
                <w:iCs/>
                <w:color w:val="000000" w:themeColor="text1"/>
                <w:sz w:val="26"/>
                <w:szCs w:val="26"/>
              </w:rPr>
            </w:pPr>
            <w:r w:rsidRPr="006F0468">
              <w:rPr>
                <w:iCs/>
                <w:color w:val="000000" w:themeColor="text1"/>
                <w:sz w:val="26"/>
                <w:szCs w:val="26"/>
              </w:rPr>
              <w:t xml:space="preserve">Trước đó, trong quý IV/2023, tỷ lệ nợ xấu tại các ngân hàng từng có sự cải thiện đáng kể trong bối cảnh số dư nợ xấu đi xuống, cho vay khách hàng tăng nhanh. Ngược lại trong 9 tháng đầu năm, nợ xấu của đa phần ngân hàng đều đi lên nhanh hơn tăng trưởng tín dụng. </w:t>
            </w:r>
          </w:p>
          <w:p w14:paraId="29018DDB" w14:textId="77777777" w:rsidR="006343B2" w:rsidRDefault="006343B2" w:rsidP="006F0468">
            <w:pPr>
              <w:spacing w:after="0" w:line="240" w:lineRule="auto"/>
              <w:jc w:val="both"/>
              <w:rPr>
                <w:iCs/>
                <w:color w:val="000000" w:themeColor="text1"/>
                <w:sz w:val="26"/>
                <w:szCs w:val="26"/>
              </w:rPr>
            </w:pPr>
          </w:p>
          <w:p w14:paraId="2B7F9768" w14:textId="5D628E7F" w:rsidR="007C1E6B" w:rsidRDefault="006F0468" w:rsidP="006F0468">
            <w:pPr>
              <w:spacing w:after="0" w:line="240" w:lineRule="auto"/>
              <w:jc w:val="both"/>
              <w:rPr>
                <w:b/>
                <w:iCs/>
                <w:color w:val="000000" w:themeColor="text1"/>
                <w:sz w:val="26"/>
                <w:szCs w:val="26"/>
              </w:rPr>
            </w:pPr>
            <w:r w:rsidRPr="006F0468">
              <w:rPr>
                <w:iCs/>
                <w:color w:val="000000" w:themeColor="text1"/>
                <w:sz w:val="26"/>
                <w:szCs w:val="26"/>
              </w:rPr>
              <w:t>Trong ba quý đầu năm 2024, số dư nợ xấu của 29 ngân hàng trên đã tăng 27,9% trong khi cho vay chỉ tăng 11,5%. Do đó, tỷ lệ nợ xấu đã tăng 0,3 điểm % so với cuối năm ngoái, lên 2,27 %. So với quý II/2024, nợ xấu đã nhích thêm 0,04 điểm %.</w:t>
            </w:r>
          </w:p>
        </w:tc>
      </w:tr>
      <w:tr w:rsidR="00EF7205" w:rsidRPr="005830B6" w14:paraId="18179282" w14:textId="77777777" w:rsidTr="006331F9">
        <w:trPr>
          <w:trHeight w:val="190"/>
        </w:trPr>
        <w:tc>
          <w:tcPr>
            <w:tcW w:w="4965" w:type="dxa"/>
            <w:shd w:val="clear" w:color="auto" w:fill="auto"/>
          </w:tcPr>
          <w:p w14:paraId="2AA971C2" w14:textId="77777777" w:rsidR="00EF7205" w:rsidRPr="00857C61" w:rsidRDefault="00EF7205" w:rsidP="00274442">
            <w:pPr>
              <w:pStyle w:val="NormalWeb"/>
              <w:shd w:val="clear" w:color="auto" w:fill="FFFFFF"/>
              <w:spacing w:before="0" w:beforeAutospacing="0" w:after="0" w:afterAutospacing="0"/>
              <w:jc w:val="both"/>
              <w:rPr>
                <w:iCs/>
                <w:color w:val="000000" w:themeColor="text1"/>
                <w:sz w:val="26"/>
                <w:szCs w:val="26"/>
              </w:rPr>
            </w:pPr>
          </w:p>
        </w:tc>
        <w:tc>
          <w:tcPr>
            <w:tcW w:w="6244" w:type="dxa"/>
            <w:shd w:val="clear" w:color="auto" w:fill="auto"/>
          </w:tcPr>
          <w:p w14:paraId="417DF472" w14:textId="3FCD815F" w:rsidR="00EF7205" w:rsidRPr="00523509" w:rsidRDefault="00523509" w:rsidP="00935329">
            <w:pPr>
              <w:spacing w:after="0" w:line="240" w:lineRule="auto"/>
              <w:jc w:val="right"/>
              <w:rPr>
                <w:i/>
                <w:iCs/>
                <w:color w:val="000000" w:themeColor="text1"/>
                <w:sz w:val="26"/>
                <w:szCs w:val="26"/>
              </w:rPr>
            </w:pPr>
            <w:r>
              <w:rPr>
                <w:i/>
                <w:sz w:val="26"/>
                <w:szCs w:val="26"/>
              </w:rPr>
              <w:t>Nguồn: Tổng hợp thông tin các ngân hàng thương mại</w:t>
            </w:r>
          </w:p>
        </w:tc>
      </w:tr>
      <w:tr w:rsidR="00745270" w:rsidRPr="005830B6" w14:paraId="06EAE2E5" w14:textId="77777777" w:rsidTr="006331F9">
        <w:trPr>
          <w:trHeight w:val="190"/>
        </w:trPr>
        <w:tc>
          <w:tcPr>
            <w:tcW w:w="4965" w:type="dxa"/>
            <w:shd w:val="clear" w:color="auto" w:fill="auto"/>
          </w:tcPr>
          <w:p w14:paraId="4A11EE6D" w14:textId="77777777" w:rsidR="001C2016" w:rsidRDefault="001C2016" w:rsidP="00CE7D8F">
            <w:pPr>
              <w:pStyle w:val="NormalWeb"/>
              <w:shd w:val="clear" w:color="auto" w:fill="FFFFFF"/>
              <w:spacing w:before="0" w:beforeAutospacing="0" w:after="0" w:afterAutospacing="0"/>
              <w:jc w:val="center"/>
              <w:rPr>
                <w:b/>
                <w:iCs/>
                <w:color w:val="000000" w:themeColor="text1"/>
                <w:sz w:val="26"/>
                <w:szCs w:val="26"/>
              </w:rPr>
            </w:pPr>
          </w:p>
          <w:p w14:paraId="560C958C" w14:textId="312A97E5" w:rsidR="00745270" w:rsidRDefault="00745270" w:rsidP="00CE7D8F">
            <w:pPr>
              <w:pStyle w:val="NormalWeb"/>
              <w:shd w:val="clear" w:color="auto" w:fill="FFFFFF"/>
              <w:spacing w:before="0" w:beforeAutospacing="0" w:after="0" w:afterAutospacing="0"/>
              <w:jc w:val="center"/>
              <w:rPr>
                <w:b/>
                <w:iCs/>
                <w:color w:val="000000" w:themeColor="text1"/>
                <w:sz w:val="26"/>
                <w:szCs w:val="26"/>
              </w:rPr>
            </w:pPr>
            <w:r w:rsidRPr="003F5E63">
              <w:rPr>
                <w:b/>
                <w:iCs/>
                <w:color w:val="000000" w:themeColor="text1"/>
                <w:sz w:val="26"/>
                <w:szCs w:val="26"/>
              </w:rPr>
              <w:t xml:space="preserve">Diễn biến giá vàng </w:t>
            </w:r>
            <w:r>
              <w:rPr>
                <w:b/>
                <w:iCs/>
                <w:color w:val="000000" w:themeColor="text1"/>
                <w:sz w:val="26"/>
                <w:szCs w:val="26"/>
              </w:rPr>
              <w:t xml:space="preserve">trong nước </w:t>
            </w:r>
            <w:r w:rsidRPr="003F5E63">
              <w:rPr>
                <w:b/>
                <w:iCs/>
                <w:color w:val="000000" w:themeColor="text1"/>
                <w:sz w:val="26"/>
                <w:szCs w:val="26"/>
              </w:rPr>
              <w:t>tuần qua</w:t>
            </w:r>
          </w:p>
          <w:p w14:paraId="56BB4ED9" w14:textId="646EB561" w:rsidR="00745270" w:rsidRDefault="00714DE8" w:rsidP="00CE7D8F">
            <w:pPr>
              <w:pStyle w:val="NormalWeb"/>
              <w:shd w:val="clear" w:color="auto" w:fill="FFFFFF"/>
              <w:spacing w:before="0" w:beforeAutospacing="0" w:after="0" w:afterAutospacing="0"/>
              <w:jc w:val="center"/>
              <w:rPr>
                <w:iCs/>
                <w:color w:val="000000" w:themeColor="text1"/>
                <w:sz w:val="26"/>
                <w:szCs w:val="26"/>
              </w:rPr>
            </w:pPr>
            <w:r w:rsidRPr="00714DE8">
              <w:rPr>
                <w:iCs/>
                <w:noProof/>
                <w:color w:val="000000" w:themeColor="text1"/>
                <w:sz w:val="26"/>
                <w:szCs w:val="26"/>
              </w:rPr>
              <w:drawing>
                <wp:inline distT="0" distB="0" distL="0" distR="0" wp14:anchorId="063134F1" wp14:editId="28C8A7D7">
                  <wp:extent cx="3015615" cy="19037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015615" cy="1903730"/>
                          </a:xfrm>
                          <a:prstGeom prst="rect">
                            <a:avLst/>
                          </a:prstGeom>
                        </pic:spPr>
                      </pic:pic>
                    </a:graphicData>
                  </a:graphic>
                </wp:inline>
              </w:drawing>
            </w:r>
          </w:p>
          <w:p w14:paraId="79DF8F90" w14:textId="58CD4ACC" w:rsidR="00714DE8" w:rsidRPr="00857C61" w:rsidRDefault="00714DE8" w:rsidP="00CE7D8F">
            <w:pPr>
              <w:pStyle w:val="NormalWeb"/>
              <w:shd w:val="clear" w:color="auto" w:fill="FFFFFF"/>
              <w:spacing w:before="0" w:beforeAutospacing="0" w:after="0" w:afterAutospacing="0"/>
              <w:jc w:val="center"/>
              <w:rPr>
                <w:iCs/>
                <w:color w:val="000000" w:themeColor="text1"/>
                <w:sz w:val="26"/>
                <w:szCs w:val="26"/>
              </w:rPr>
            </w:pPr>
          </w:p>
        </w:tc>
        <w:tc>
          <w:tcPr>
            <w:tcW w:w="6244" w:type="dxa"/>
            <w:shd w:val="clear" w:color="auto" w:fill="auto"/>
          </w:tcPr>
          <w:p w14:paraId="298C9F1B" w14:textId="77777777" w:rsidR="00745270" w:rsidRDefault="00745270" w:rsidP="00CE7D8F">
            <w:pPr>
              <w:spacing w:after="0" w:line="240" w:lineRule="auto"/>
              <w:jc w:val="both"/>
              <w:rPr>
                <w:iCs/>
                <w:color w:val="000000" w:themeColor="text1"/>
                <w:sz w:val="26"/>
                <w:szCs w:val="26"/>
              </w:rPr>
            </w:pPr>
          </w:p>
          <w:p w14:paraId="4081AF14" w14:textId="0755E6B2" w:rsidR="00746AC4" w:rsidRPr="00746AC4" w:rsidRDefault="00746AC4" w:rsidP="00CE7D8F">
            <w:pPr>
              <w:spacing w:after="0" w:line="240" w:lineRule="auto"/>
              <w:jc w:val="both"/>
              <w:rPr>
                <w:iCs/>
                <w:color w:val="000000" w:themeColor="text1"/>
                <w:sz w:val="26"/>
                <w:szCs w:val="26"/>
              </w:rPr>
            </w:pPr>
            <w:r w:rsidRPr="00746AC4">
              <w:rPr>
                <w:iCs/>
                <w:color w:val="000000" w:themeColor="text1"/>
                <w:sz w:val="26"/>
                <w:szCs w:val="26"/>
              </w:rPr>
              <w:t>So với chốt phiên giao dịch tuần trước, giá vàng tại Công ty VBĐQ Sài Gòn SJC tăng 500.000 đồng/lượng cả hai chiều mua vào và bán ra.</w:t>
            </w:r>
            <w:r>
              <w:rPr>
                <w:iCs/>
                <w:color w:val="000000" w:themeColor="text1"/>
                <w:sz w:val="26"/>
                <w:szCs w:val="26"/>
              </w:rPr>
              <w:t xml:space="preserve"> </w:t>
            </w:r>
            <w:r w:rsidRPr="00746AC4">
              <w:rPr>
                <w:iCs/>
                <w:color w:val="000000" w:themeColor="text1"/>
                <w:sz w:val="26"/>
                <w:szCs w:val="26"/>
              </w:rPr>
              <w:t>Chênh lệch giá mua - bán vàng SJC ở ngưỡng 2 triệu đồng/lượng.</w:t>
            </w:r>
          </w:p>
          <w:p w14:paraId="686C6719" w14:textId="6EB2F10E" w:rsidR="00CF2C1E" w:rsidRDefault="00746AC4" w:rsidP="00CE7D8F">
            <w:pPr>
              <w:spacing w:after="0" w:line="240" w:lineRule="auto"/>
              <w:jc w:val="both"/>
              <w:rPr>
                <w:iCs/>
                <w:color w:val="000000" w:themeColor="text1"/>
                <w:sz w:val="26"/>
                <w:szCs w:val="26"/>
              </w:rPr>
            </w:pPr>
            <w:r w:rsidRPr="00746AC4">
              <w:rPr>
                <w:iCs/>
                <w:color w:val="000000" w:themeColor="text1"/>
                <w:sz w:val="26"/>
                <w:szCs w:val="26"/>
              </w:rPr>
              <w:t>Tuần qua giá vàng SJC tăng lên, tuy nhiên nhà đầu tư vẫn thua lỗ.</w:t>
            </w:r>
            <w:r w:rsidR="00CF2C1E">
              <w:rPr>
                <w:iCs/>
                <w:color w:val="000000" w:themeColor="text1"/>
                <w:sz w:val="26"/>
                <w:szCs w:val="26"/>
              </w:rPr>
              <w:t xml:space="preserve"> </w:t>
            </w:r>
            <w:r w:rsidR="00CF2C1E" w:rsidRPr="00CF2C1E">
              <w:rPr>
                <w:iCs/>
                <w:color w:val="000000" w:themeColor="text1"/>
                <w:sz w:val="26"/>
                <w:szCs w:val="26"/>
              </w:rPr>
              <w:t xml:space="preserve">Hiện chênh lệch giá vàng </w:t>
            </w:r>
            <w:r w:rsidR="004E554B">
              <w:rPr>
                <w:iCs/>
                <w:color w:val="000000" w:themeColor="text1"/>
                <w:sz w:val="26"/>
                <w:szCs w:val="26"/>
              </w:rPr>
              <w:t xml:space="preserve">SJC </w:t>
            </w:r>
            <w:r w:rsidR="00CF2C1E" w:rsidRPr="00CF2C1E">
              <w:rPr>
                <w:iCs/>
                <w:color w:val="000000" w:themeColor="text1"/>
                <w:sz w:val="26"/>
                <w:szCs w:val="26"/>
              </w:rPr>
              <w:t>mua - bán được niêm yết quanh ngưỡng 2 triệu đồng/lượ</w:t>
            </w:r>
            <w:r w:rsidR="004E554B">
              <w:rPr>
                <w:iCs/>
                <w:color w:val="000000" w:themeColor="text1"/>
                <w:sz w:val="26"/>
                <w:szCs w:val="26"/>
              </w:rPr>
              <w:t>ng</w:t>
            </w:r>
          </w:p>
          <w:p w14:paraId="6F6B6885" w14:textId="77777777" w:rsidR="004E554B" w:rsidRDefault="004E554B" w:rsidP="00CE7D8F">
            <w:pPr>
              <w:spacing w:after="0" w:line="240" w:lineRule="auto"/>
              <w:jc w:val="both"/>
              <w:rPr>
                <w:iCs/>
                <w:color w:val="000000" w:themeColor="text1"/>
                <w:sz w:val="26"/>
                <w:szCs w:val="26"/>
              </w:rPr>
            </w:pPr>
          </w:p>
          <w:p w14:paraId="10938891" w14:textId="417BC702" w:rsidR="004E554B" w:rsidRPr="00D625DF" w:rsidRDefault="004E554B" w:rsidP="00CE7D8F">
            <w:pPr>
              <w:spacing w:after="0" w:line="240" w:lineRule="auto"/>
              <w:jc w:val="both"/>
              <w:rPr>
                <w:iCs/>
                <w:color w:val="000000" w:themeColor="text1"/>
                <w:sz w:val="26"/>
                <w:szCs w:val="26"/>
              </w:rPr>
            </w:pPr>
            <w:r>
              <w:rPr>
                <w:iCs/>
                <w:color w:val="000000" w:themeColor="text1"/>
                <w:sz w:val="26"/>
                <w:szCs w:val="26"/>
              </w:rPr>
              <w:t xml:space="preserve">Chênh lệch mua vào và bán ra vàng nhẫn tuần qua tại DOJI và SJC lần lượt là </w:t>
            </w:r>
            <w:r w:rsidR="000566E3">
              <w:rPr>
                <w:iCs/>
                <w:color w:val="000000" w:themeColor="text1"/>
                <w:sz w:val="26"/>
                <w:szCs w:val="26"/>
              </w:rPr>
              <w:t>-</w:t>
            </w:r>
            <w:r>
              <w:rPr>
                <w:iCs/>
                <w:color w:val="000000" w:themeColor="text1"/>
                <w:sz w:val="26"/>
                <w:szCs w:val="26"/>
              </w:rPr>
              <w:t xml:space="preserve">900.000 đồng và </w:t>
            </w:r>
            <w:r w:rsidR="000566E3">
              <w:rPr>
                <w:iCs/>
                <w:color w:val="000000" w:themeColor="text1"/>
                <w:sz w:val="26"/>
                <w:szCs w:val="26"/>
              </w:rPr>
              <w:t>-</w:t>
            </w:r>
            <w:r>
              <w:rPr>
                <w:iCs/>
                <w:color w:val="000000" w:themeColor="text1"/>
                <w:sz w:val="26"/>
                <w:szCs w:val="26"/>
              </w:rPr>
              <w:t>1.000.000 đồng/lượng.</w:t>
            </w:r>
          </w:p>
        </w:tc>
      </w:tr>
      <w:tr w:rsidR="00745270" w:rsidRPr="005830B6" w14:paraId="56AF73E0" w14:textId="77777777" w:rsidTr="006331F9">
        <w:trPr>
          <w:trHeight w:val="190"/>
        </w:trPr>
        <w:tc>
          <w:tcPr>
            <w:tcW w:w="4965" w:type="dxa"/>
            <w:shd w:val="clear" w:color="auto" w:fill="auto"/>
          </w:tcPr>
          <w:p w14:paraId="2E944A7A" w14:textId="77777777" w:rsidR="00745270" w:rsidRPr="00857C61" w:rsidRDefault="00745270" w:rsidP="004122DD">
            <w:pPr>
              <w:pStyle w:val="NormalWeb"/>
              <w:shd w:val="clear" w:color="auto" w:fill="FFFFFF"/>
              <w:spacing w:after="0"/>
              <w:jc w:val="both"/>
              <w:rPr>
                <w:iCs/>
                <w:color w:val="000000" w:themeColor="text1"/>
                <w:sz w:val="26"/>
                <w:szCs w:val="26"/>
              </w:rPr>
            </w:pPr>
          </w:p>
        </w:tc>
        <w:tc>
          <w:tcPr>
            <w:tcW w:w="6244" w:type="dxa"/>
            <w:shd w:val="clear" w:color="auto" w:fill="auto"/>
          </w:tcPr>
          <w:p w14:paraId="09F9FEC5" w14:textId="3FBD2BAA" w:rsidR="00745270" w:rsidRPr="0012402B" w:rsidRDefault="0012402B" w:rsidP="0012402B">
            <w:pPr>
              <w:spacing w:after="0" w:line="240" w:lineRule="auto"/>
              <w:jc w:val="right"/>
              <w:rPr>
                <w:i/>
                <w:iCs/>
                <w:color w:val="000000" w:themeColor="text1"/>
                <w:sz w:val="26"/>
                <w:szCs w:val="26"/>
              </w:rPr>
            </w:pPr>
            <w:r>
              <w:rPr>
                <w:i/>
                <w:iCs/>
                <w:color w:val="000000" w:themeColor="text1"/>
                <w:sz w:val="26"/>
                <w:szCs w:val="26"/>
              </w:rPr>
              <w:t>Nguồn: SJC/DOJI</w:t>
            </w:r>
          </w:p>
        </w:tc>
      </w:tr>
      <w:tr w:rsidR="00F230E0" w:rsidRPr="00C738F5" w14:paraId="4757181F" w14:textId="77777777" w:rsidTr="006331F9">
        <w:trPr>
          <w:trHeight w:val="475"/>
        </w:trPr>
        <w:tc>
          <w:tcPr>
            <w:tcW w:w="11209" w:type="dxa"/>
            <w:gridSpan w:val="2"/>
            <w:shd w:val="clear" w:color="auto" w:fill="auto"/>
          </w:tcPr>
          <w:p w14:paraId="16F81C01" w14:textId="74B778DD" w:rsidR="00F230E0" w:rsidRPr="00C738F5" w:rsidRDefault="00B734BF" w:rsidP="00B734BF">
            <w:pPr>
              <w:pStyle w:val="NormalWeb"/>
              <w:shd w:val="clear" w:color="auto" w:fill="FFFFFF"/>
              <w:spacing w:before="0" w:beforeAutospacing="0" w:after="0" w:afterAutospacing="0"/>
              <w:ind w:left="720"/>
              <w:jc w:val="both"/>
              <w:rPr>
                <w:b/>
                <w:iCs/>
                <w:color w:val="000000" w:themeColor="text1"/>
                <w:sz w:val="26"/>
                <w:szCs w:val="26"/>
                <w:lang w:val="vi-VN"/>
              </w:rPr>
            </w:pPr>
            <w:r>
              <w:rPr>
                <w:b/>
                <w:iCs/>
                <w:color w:val="000000" w:themeColor="text1"/>
                <w:sz w:val="26"/>
                <w:szCs w:val="26"/>
              </w:rPr>
              <w:t xml:space="preserve">II. </w:t>
            </w:r>
            <w:r w:rsidR="00F230E0">
              <w:rPr>
                <w:b/>
                <w:iCs/>
                <w:color w:val="000000" w:themeColor="text1"/>
                <w:sz w:val="26"/>
                <w:szCs w:val="26"/>
              </w:rPr>
              <w:t xml:space="preserve">THÔNG TIN </w:t>
            </w:r>
            <w:r w:rsidR="00F230E0" w:rsidRPr="00C738F5">
              <w:rPr>
                <w:b/>
                <w:iCs/>
                <w:color w:val="000000" w:themeColor="text1"/>
                <w:sz w:val="26"/>
                <w:szCs w:val="26"/>
                <w:lang w:val="vi-VN"/>
              </w:rPr>
              <w:t>THỊ TRƯỜNG TIỀN TỆ</w:t>
            </w:r>
          </w:p>
        </w:tc>
      </w:tr>
      <w:tr w:rsidR="00F230E0" w:rsidRPr="00C738F5" w14:paraId="4061C259" w14:textId="77777777" w:rsidTr="006331F9">
        <w:trPr>
          <w:trHeight w:val="406"/>
        </w:trPr>
        <w:tc>
          <w:tcPr>
            <w:tcW w:w="4965" w:type="dxa"/>
            <w:shd w:val="clear" w:color="auto" w:fill="auto"/>
          </w:tcPr>
          <w:p w14:paraId="73453B38" w14:textId="77777777" w:rsidR="00F230E0" w:rsidRPr="00C738F5" w:rsidRDefault="00F230E0" w:rsidP="00274442">
            <w:pPr>
              <w:pStyle w:val="NormalWeb"/>
              <w:shd w:val="clear" w:color="auto" w:fill="FFFFFF"/>
              <w:spacing w:before="0" w:beforeAutospacing="0" w:after="0" w:afterAutospacing="0"/>
              <w:jc w:val="both"/>
              <w:rPr>
                <w:b/>
                <w:color w:val="000000" w:themeColor="text1"/>
                <w:sz w:val="26"/>
                <w:szCs w:val="26"/>
              </w:rPr>
            </w:pPr>
            <w:r w:rsidRPr="00C738F5">
              <w:rPr>
                <w:b/>
                <w:color w:val="000000" w:themeColor="text1"/>
                <w:sz w:val="26"/>
                <w:szCs w:val="26"/>
                <w:lang w:val="vi-VN"/>
              </w:rPr>
              <w:t xml:space="preserve">2.1. Thị trường tiền tệ </w:t>
            </w:r>
          </w:p>
        </w:tc>
        <w:tc>
          <w:tcPr>
            <w:tcW w:w="6244" w:type="dxa"/>
            <w:shd w:val="clear" w:color="auto" w:fill="auto"/>
          </w:tcPr>
          <w:p w14:paraId="41FDCB01" w14:textId="77777777" w:rsidR="00F230E0" w:rsidRPr="00C738F5" w:rsidRDefault="00F230E0" w:rsidP="00274442">
            <w:pPr>
              <w:pStyle w:val="NormalWeb"/>
              <w:shd w:val="clear" w:color="auto" w:fill="FFFFFF"/>
              <w:spacing w:before="0" w:beforeAutospacing="0" w:after="0" w:afterAutospacing="0"/>
              <w:jc w:val="both"/>
              <w:rPr>
                <w:bCs/>
                <w:color w:val="000000" w:themeColor="text1"/>
                <w:sz w:val="26"/>
                <w:szCs w:val="26"/>
                <w:bdr w:val="none" w:sz="0" w:space="0" w:color="auto" w:frame="1"/>
              </w:rPr>
            </w:pPr>
          </w:p>
        </w:tc>
      </w:tr>
      <w:tr w:rsidR="00F230E0" w:rsidRPr="00DB2CED" w14:paraId="4C1AEE6E" w14:textId="77777777" w:rsidTr="006331F9">
        <w:trPr>
          <w:trHeight w:val="420"/>
        </w:trPr>
        <w:tc>
          <w:tcPr>
            <w:tcW w:w="4965" w:type="dxa"/>
            <w:shd w:val="clear" w:color="auto" w:fill="auto"/>
          </w:tcPr>
          <w:p w14:paraId="0169BA23" w14:textId="5E646860" w:rsidR="00F230E0" w:rsidRDefault="00F230E0" w:rsidP="00DB47CF">
            <w:pPr>
              <w:pStyle w:val="NormalWeb"/>
              <w:shd w:val="clear" w:color="auto" w:fill="FFFFFF"/>
              <w:spacing w:before="0" w:beforeAutospacing="0" w:after="0" w:afterAutospacing="0"/>
              <w:jc w:val="both"/>
              <w:rPr>
                <w:b/>
                <w:bCs/>
                <w:kern w:val="36"/>
                <w:sz w:val="26"/>
                <w:szCs w:val="26"/>
                <w:shd w:val="clear" w:color="auto" w:fill="FFFFFF"/>
                <w:lang w:val="de-DE"/>
              </w:rPr>
            </w:pPr>
            <w:r w:rsidRPr="00CC2636">
              <w:rPr>
                <w:b/>
                <w:bCs/>
                <w:kern w:val="36"/>
                <w:sz w:val="26"/>
                <w:szCs w:val="26"/>
                <w:shd w:val="clear" w:color="auto" w:fill="FFFFFF"/>
                <w:lang w:val="de-DE"/>
              </w:rPr>
              <w:t>Thị trường liên ngân hàng</w:t>
            </w:r>
            <w:r w:rsidR="009837A0">
              <w:rPr>
                <w:b/>
                <w:bCs/>
                <w:kern w:val="36"/>
                <w:sz w:val="26"/>
                <w:szCs w:val="26"/>
                <w:shd w:val="clear" w:color="auto" w:fill="FFFFFF"/>
                <w:lang w:val="de-DE"/>
              </w:rPr>
              <w:t xml:space="preserve"> (LNH)</w:t>
            </w:r>
          </w:p>
          <w:p w14:paraId="4F096246" w14:textId="77777777" w:rsidR="00F230E0" w:rsidRDefault="00F230E0" w:rsidP="00DB47CF">
            <w:pPr>
              <w:pStyle w:val="NormalWeb"/>
              <w:shd w:val="clear" w:color="auto" w:fill="FFFFFF"/>
              <w:spacing w:before="0" w:beforeAutospacing="0" w:after="0" w:afterAutospacing="0"/>
              <w:jc w:val="center"/>
              <w:rPr>
                <w:b/>
                <w:bCs/>
                <w:kern w:val="36"/>
                <w:szCs w:val="26"/>
                <w:shd w:val="clear" w:color="auto" w:fill="FFFFFF"/>
                <w:lang w:val="de-DE"/>
              </w:rPr>
            </w:pPr>
            <w:r w:rsidRPr="00D95C31">
              <w:rPr>
                <w:b/>
                <w:bCs/>
                <w:kern w:val="36"/>
                <w:szCs w:val="26"/>
                <w:shd w:val="clear" w:color="auto" w:fill="FFFFFF"/>
                <w:lang w:val="de-DE"/>
              </w:rPr>
              <w:t xml:space="preserve">Lãi suất </w:t>
            </w:r>
            <w:r>
              <w:rPr>
                <w:b/>
                <w:bCs/>
                <w:kern w:val="36"/>
                <w:szCs w:val="26"/>
                <w:shd w:val="clear" w:color="auto" w:fill="FFFFFF"/>
                <w:lang w:val="de-DE"/>
              </w:rPr>
              <w:t xml:space="preserve">VND </w:t>
            </w:r>
            <w:r w:rsidR="000C5BB2">
              <w:rPr>
                <w:b/>
                <w:bCs/>
                <w:kern w:val="36"/>
                <w:szCs w:val="26"/>
                <w:shd w:val="clear" w:color="auto" w:fill="FFFFFF"/>
                <w:lang w:val="de-DE"/>
              </w:rPr>
              <w:t xml:space="preserve">LNH </w:t>
            </w:r>
          </w:p>
          <w:p w14:paraId="07D7C023" w14:textId="2FDAD186" w:rsidR="00980B0D" w:rsidRPr="0074057E" w:rsidRDefault="002B0AF5" w:rsidP="00DB47CF">
            <w:pPr>
              <w:pStyle w:val="NormalWeb"/>
              <w:shd w:val="clear" w:color="auto" w:fill="FFFFFF"/>
              <w:spacing w:before="0" w:beforeAutospacing="0" w:after="0" w:afterAutospacing="0"/>
              <w:jc w:val="center"/>
              <w:rPr>
                <w:bCs/>
                <w:kern w:val="36"/>
                <w:sz w:val="26"/>
                <w:szCs w:val="26"/>
                <w:shd w:val="clear" w:color="auto" w:fill="FFFFFF"/>
                <w:lang w:val="de-DE"/>
              </w:rPr>
            </w:pPr>
            <w:r w:rsidRPr="002B0AF5">
              <w:rPr>
                <w:bCs/>
                <w:noProof/>
                <w:kern w:val="36"/>
                <w:sz w:val="26"/>
                <w:szCs w:val="26"/>
                <w:shd w:val="clear" w:color="auto" w:fill="FFFFFF"/>
              </w:rPr>
              <w:drawing>
                <wp:inline distT="0" distB="0" distL="0" distR="0" wp14:anchorId="78A4CC88" wp14:editId="4CAE640F">
                  <wp:extent cx="3015615" cy="13773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015615" cy="1377315"/>
                          </a:xfrm>
                          <a:prstGeom prst="rect">
                            <a:avLst/>
                          </a:prstGeom>
                        </pic:spPr>
                      </pic:pic>
                    </a:graphicData>
                  </a:graphic>
                </wp:inline>
              </w:drawing>
            </w:r>
          </w:p>
        </w:tc>
        <w:tc>
          <w:tcPr>
            <w:tcW w:w="6244" w:type="dxa"/>
            <w:shd w:val="clear" w:color="auto" w:fill="auto"/>
          </w:tcPr>
          <w:p w14:paraId="0E173426" w14:textId="3177F6A7" w:rsidR="001F3E0D" w:rsidRPr="001F3E0D" w:rsidRDefault="001F3E0D" w:rsidP="001F3E0D">
            <w:pPr>
              <w:pStyle w:val="NormalWeb"/>
              <w:jc w:val="both"/>
              <w:rPr>
                <w:bCs/>
                <w:kern w:val="36"/>
                <w:sz w:val="26"/>
                <w:szCs w:val="26"/>
                <w:shd w:val="clear" w:color="auto" w:fill="FFFFFF"/>
                <w:lang w:val="de-DE"/>
              </w:rPr>
            </w:pPr>
            <w:r>
              <w:rPr>
                <w:bCs/>
                <w:kern w:val="36"/>
                <w:sz w:val="26"/>
                <w:szCs w:val="26"/>
                <w:shd w:val="clear" w:color="auto" w:fill="FFFFFF"/>
                <w:lang w:val="de-DE"/>
              </w:rPr>
              <w:t>Trong t</w:t>
            </w:r>
            <w:r w:rsidRPr="001F3E0D">
              <w:rPr>
                <w:bCs/>
                <w:kern w:val="36"/>
                <w:sz w:val="26"/>
                <w:szCs w:val="26"/>
                <w:shd w:val="clear" w:color="auto" w:fill="FFFFFF"/>
                <w:lang w:val="de-DE"/>
              </w:rPr>
              <w:t xml:space="preserve">uần </w:t>
            </w:r>
            <w:r>
              <w:rPr>
                <w:bCs/>
                <w:kern w:val="36"/>
                <w:sz w:val="26"/>
                <w:szCs w:val="26"/>
                <w:shd w:val="clear" w:color="auto" w:fill="FFFFFF"/>
                <w:lang w:val="de-DE"/>
              </w:rPr>
              <w:t>qua (</w:t>
            </w:r>
            <w:r w:rsidRPr="001F3E0D">
              <w:rPr>
                <w:bCs/>
                <w:kern w:val="36"/>
                <w:sz w:val="26"/>
                <w:szCs w:val="26"/>
                <w:shd w:val="clear" w:color="auto" w:fill="FFFFFF"/>
                <w:lang w:val="de-DE"/>
              </w:rPr>
              <w:t>28/10 - 01/11</w:t>
            </w:r>
            <w:r>
              <w:rPr>
                <w:bCs/>
                <w:kern w:val="36"/>
                <w:sz w:val="26"/>
                <w:szCs w:val="26"/>
                <w:shd w:val="clear" w:color="auto" w:fill="FFFFFF"/>
                <w:lang w:val="de-DE"/>
              </w:rPr>
              <w:t>/2024)</w:t>
            </w:r>
            <w:r w:rsidRPr="001F3E0D">
              <w:rPr>
                <w:bCs/>
                <w:kern w:val="36"/>
                <w:sz w:val="26"/>
                <w:szCs w:val="26"/>
                <w:shd w:val="clear" w:color="auto" w:fill="FFFFFF"/>
                <w:lang w:val="de-DE"/>
              </w:rPr>
              <w:t>, lãi suất VND LNH tăng mạnh 2 phiên đầu tuần rồi giảm dần trở lại sau đó. Chốt ngày 01/11</w:t>
            </w:r>
            <w:r>
              <w:rPr>
                <w:bCs/>
                <w:kern w:val="36"/>
                <w:sz w:val="26"/>
                <w:szCs w:val="26"/>
                <w:shd w:val="clear" w:color="auto" w:fill="FFFFFF"/>
                <w:lang w:val="de-DE"/>
              </w:rPr>
              <w:t>/2024</w:t>
            </w:r>
            <w:r w:rsidRPr="001F3E0D">
              <w:rPr>
                <w:bCs/>
                <w:kern w:val="36"/>
                <w:sz w:val="26"/>
                <w:szCs w:val="26"/>
                <w:shd w:val="clear" w:color="auto" w:fill="FFFFFF"/>
                <w:lang w:val="de-DE"/>
              </w:rPr>
              <w:t>, lãi suất</w:t>
            </w:r>
            <w:r>
              <w:rPr>
                <w:bCs/>
                <w:kern w:val="36"/>
                <w:sz w:val="26"/>
                <w:szCs w:val="26"/>
                <w:shd w:val="clear" w:color="auto" w:fill="FFFFFF"/>
                <w:lang w:val="de-DE"/>
              </w:rPr>
              <w:t xml:space="preserve"> VND LNH giao dịch quanh mức: Qua đêm</w:t>
            </w:r>
            <w:r w:rsidRPr="001F3E0D">
              <w:rPr>
                <w:bCs/>
                <w:kern w:val="36"/>
                <w:sz w:val="26"/>
                <w:szCs w:val="26"/>
                <w:shd w:val="clear" w:color="auto" w:fill="FFFFFF"/>
                <w:lang w:val="de-DE"/>
              </w:rPr>
              <w:t xml:space="preserve"> 3,97% (0,05 </w:t>
            </w:r>
            <w:r>
              <w:rPr>
                <w:bCs/>
                <w:kern w:val="36"/>
                <w:sz w:val="26"/>
                <w:szCs w:val="26"/>
                <w:shd w:val="clear" w:color="auto" w:fill="FFFFFF"/>
                <w:lang w:val="de-DE"/>
              </w:rPr>
              <w:t>điểm%</w:t>
            </w:r>
            <w:r w:rsidRPr="001F3E0D">
              <w:rPr>
                <w:bCs/>
                <w:kern w:val="36"/>
                <w:sz w:val="26"/>
                <w:szCs w:val="26"/>
                <w:shd w:val="clear" w:color="auto" w:fill="FFFFFF"/>
                <w:lang w:val="de-DE"/>
              </w:rPr>
              <w:t>); 1</w:t>
            </w:r>
            <w:r>
              <w:rPr>
                <w:bCs/>
                <w:kern w:val="36"/>
                <w:sz w:val="26"/>
                <w:szCs w:val="26"/>
                <w:shd w:val="clear" w:color="auto" w:fill="FFFFFF"/>
                <w:lang w:val="de-DE"/>
              </w:rPr>
              <w:t xml:space="preserve"> tuần</w:t>
            </w:r>
            <w:r w:rsidRPr="001F3E0D">
              <w:rPr>
                <w:bCs/>
                <w:kern w:val="36"/>
                <w:sz w:val="26"/>
                <w:szCs w:val="26"/>
                <w:shd w:val="clear" w:color="auto" w:fill="FFFFFF"/>
                <w:lang w:val="de-DE"/>
              </w:rPr>
              <w:t xml:space="preserve"> 4,20% (+0,17 </w:t>
            </w:r>
            <w:r>
              <w:rPr>
                <w:bCs/>
                <w:kern w:val="36"/>
                <w:sz w:val="26"/>
                <w:szCs w:val="26"/>
                <w:shd w:val="clear" w:color="auto" w:fill="FFFFFF"/>
                <w:lang w:val="de-DE"/>
              </w:rPr>
              <w:t>điểm%</w:t>
            </w:r>
            <w:r w:rsidRPr="001F3E0D">
              <w:rPr>
                <w:bCs/>
                <w:kern w:val="36"/>
                <w:sz w:val="26"/>
                <w:szCs w:val="26"/>
                <w:shd w:val="clear" w:color="auto" w:fill="FFFFFF"/>
                <w:lang w:val="de-DE"/>
              </w:rPr>
              <w:t>); 2</w:t>
            </w:r>
            <w:r>
              <w:rPr>
                <w:bCs/>
                <w:kern w:val="36"/>
                <w:sz w:val="26"/>
                <w:szCs w:val="26"/>
                <w:shd w:val="clear" w:color="auto" w:fill="FFFFFF"/>
                <w:lang w:val="de-DE"/>
              </w:rPr>
              <w:t xml:space="preserve"> tuần</w:t>
            </w:r>
            <w:r w:rsidRPr="001F3E0D">
              <w:rPr>
                <w:bCs/>
                <w:kern w:val="36"/>
                <w:sz w:val="26"/>
                <w:szCs w:val="26"/>
                <w:shd w:val="clear" w:color="auto" w:fill="FFFFFF"/>
                <w:lang w:val="de-DE"/>
              </w:rPr>
              <w:t xml:space="preserve"> 4,30% (+0,08 </w:t>
            </w:r>
            <w:r>
              <w:rPr>
                <w:bCs/>
                <w:kern w:val="36"/>
                <w:sz w:val="26"/>
                <w:szCs w:val="26"/>
                <w:shd w:val="clear" w:color="auto" w:fill="FFFFFF"/>
                <w:lang w:val="de-DE"/>
              </w:rPr>
              <w:t>điểm%</w:t>
            </w:r>
            <w:r w:rsidRPr="001F3E0D">
              <w:rPr>
                <w:bCs/>
                <w:kern w:val="36"/>
                <w:sz w:val="26"/>
                <w:szCs w:val="26"/>
                <w:shd w:val="clear" w:color="auto" w:fill="FFFFFF"/>
                <w:lang w:val="de-DE"/>
              </w:rPr>
              <w:t>); 1</w:t>
            </w:r>
            <w:r>
              <w:rPr>
                <w:bCs/>
                <w:kern w:val="36"/>
                <w:sz w:val="26"/>
                <w:szCs w:val="26"/>
                <w:shd w:val="clear" w:color="auto" w:fill="FFFFFF"/>
                <w:lang w:val="de-DE"/>
              </w:rPr>
              <w:t xml:space="preserve"> tháng</w:t>
            </w:r>
            <w:r w:rsidRPr="001F3E0D">
              <w:rPr>
                <w:bCs/>
                <w:kern w:val="36"/>
                <w:sz w:val="26"/>
                <w:szCs w:val="26"/>
                <w:shd w:val="clear" w:color="auto" w:fill="FFFFFF"/>
                <w:lang w:val="de-DE"/>
              </w:rPr>
              <w:t xml:space="preserve"> 4,37% (+0,07 </w:t>
            </w:r>
            <w:r>
              <w:rPr>
                <w:bCs/>
                <w:kern w:val="36"/>
                <w:sz w:val="26"/>
                <w:szCs w:val="26"/>
                <w:shd w:val="clear" w:color="auto" w:fill="FFFFFF"/>
                <w:lang w:val="de-DE"/>
              </w:rPr>
              <w:t>điểm%</w:t>
            </w:r>
            <w:r w:rsidRPr="001F3E0D">
              <w:rPr>
                <w:bCs/>
                <w:kern w:val="36"/>
                <w:sz w:val="26"/>
                <w:szCs w:val="26"/>
                <w:shd w:val="clear" w:color="auto" w:fill="FFFFFF"/>
                <w:lang w:val="de-DE"/>
              </w:rPr>
              <w:t>).</w:t>
            </w:r>
          </w:p>
          <w:p w14:paraId="7AF2B51C" w14:textId="03E71FE5" w:rsidR="00F230E0" w:rsidRPr="0074057E" w:rsidRDefault="001F3E0D" w:rsidP="00D21505">
            <w:pPr>
              <w:pStyle w:val="NormalWeb"/>
              <w:spacing w:before="0" w:beforeAutospacing="0" w:after="0" w:afterAutospacing="0"/>
              <w:jc w:val="both"/>
              <w:rPr>
                <w:bCs/>
                <w:kern w:val="36"/>
                <w:sz w:val="26"/>
                <w:szCs w:val="26"/>
                <w:shd w:val="clear" w:color="auto" w:fill="FFFFFF"/>
                <w:lang w:val="de-DE"/>
              </w:rPr>
            </w:pPr>
            <w:r w:rsidRPr="001F3E0D">
              <w:rPr>
                <w:bCs/>
                <w:kern w:val="36"/>
                <w:sz w:val="26"/>
                <w:szCs w:val="26"/>
                <w:shd w:val="clear" w:color="auto" w:fill="FFFFFF"/>
                <w:lang w:val="de-DE"/>
              </w:rPr>
              <w:t>Lãi suất USD LNH trong tuần vẫn ít biến động ở tất cả các kỳ hạn. Phiên 01/11</w:t>
            </w:r>
            <w:r w:rsidR="00D21505">
              <w:rPr>
                <w:bCs/>
                <w:kern w:val="36"/>
                <w:sz w:val="26"/>
                <w:szCs w:val="26"/>
                <w:shd w:val="clear" w:color="auto" w:fill="FFFFFF"/>
                <w:lang w:val="de-DE"/>
              </w:rPr>
              <w:t>/2024</w:t>
            </w:r>
            <w:r w:rsidRPr="001F3E0D">
              <w:rPr>
                <w:bCs/>
                <w:kern w:val="36"/>
                <w:sz w:val="26"/>
                <w:szCs w:val="26"/>
                <w:shd w:val="clear" w:color="auto" w:fill="FFFFFF"/>
                <w:lang w:val="de-DE"/>
              </w:rPr>
              <w:t xml:space="preserve">, lãi suất USD LNH đóng cửa không thay đổi so với phiên cuối tuần trước đó ở các kỳ hạn ngắn và giảm 0,01 </w:t>
            </w:r>
            <w:r w:rsidR="00D21505">
              <w:rPr>
                <w:bCs/>
                <w:kern w:val="36"/>
                <w:sz w:val="26"/>
                <w:szCs w:val="26"/>
                <w:shd w:val="clear" w:color="auto" w:fill="FFFFFF"/>
                <w:lang w:val="de-DE"/>
              </w:rPr>
              <w:t>điểm%</w:t>
            </w:r>
            <w:r w:rsidRPr="001F3E0D">
              <w:rPr>
                <w:bCs/>
                <w:kern w:val="36"/>
                <w:sz w:val="26"/>
                <w:szCs w:val="26"/>
                <w:shd w:val="clear" w:color="auto" w:fill="FFFFFF"/>
                <w:lang w:val="de-DE"/>
              </w:rPr>
              <w:t xml:space="preserve"> ở các kỳ hạn 2</w:t>
            </w:r>
            <w:r w:rsidR="00D21505">
              <w:rPr>
                <w:bCs/>
                <w:kern w:val="36"/>
                <w:sz w:val="26"/>
                <w:szCs w:val="26"/>
                <w:shd w:val="clear" w:color="auto" w:fill="FFFFFF"/>
                <w:lang w:val="de-DE"/>
              </w:rPr>
              <w:t xml:space="preserve"> tuần</w:t>
            </w:r>
            <w:r w:rsidRPr="001F3E0D">
              <w:rPr>
                <w:bCs/>
                <w:kern w:val="36"/>
                <w:sz w:val="26"/>
                <w:szCs w:val="26"/>
                <w:shd w:val="clear" w:color="auto" w:fill="FFFFFF"/>
                <w:lang w:val="de-DE"/>
              </w:rPr>
              <w:t xml:space="preserve"> và 1</w:t>
            </w:r>
            <w:r w:rsidR="00D21505">
              <w:rPr>
                <w:bCs/>
                <w:kern w:val="36"/>
                <w:sz w:val="26"/>
                <w:szCs w:val="26"/>
                <w:shd w:val="clear" w:color="auto" w:fill="FFFFFF"/>
                <w:lang w:val="de-DE"/>
              </w:rPr>
              <w:t xml:space="preserve"> </w:t>
            </w:r>
            <w:r w:rsidR="00D21505">
              <w:rPr>
                <w:bCs/>
                <w:kern w:val="36"/>
                <w:sz w:val="26"/>
                <w:szCs w:val="26"/>
                <w:shd w:val="clear" w:color="auto" w:fill="FFFFFF"/>
                <w:lang w:val="de-DE"/>
              </w:rPr>
              <w:lastRenderedPageBreak/>
              <w:t>tháng</w:t>
            </w:r>
            <w:r w:rsidRPr="001F3E0D">
              <w:rPr>
                <w:bCs/>
                <w:kern w:val="36"/>
                <w:sz w:val="26"/>
                <w:szCs w:val="26"/>
                <w:shd w:val="clear" w:color="auto" w:fill="FFFFFF"/>
                <w:lang w:val="de-DE"/>
              </w:rPr>
              <w:t xml:space="preserve">, giao dịch tại: </w:t>
            </w:r>
            <w:r w:rsidR="00D21505">
              <w:rPr>
                <w:bCs/>
                <w:kern w:val="36"/>
                <w:sz w:val="26"/>
                <w:szCs w:val="26"/>
                <w:shd w:val="clear" w:color="auto" w:fill="FFFFFF"/>
                <w:lang w:val="de-DE"/>
              </w:rPr>
              <w:t>Qua đêm</w:t>
            </w:r>
            <w:r w:rsidRPr="001F3E0D">
              <w:rPr>
                <w:bCs/>
                <w:kern w:val="36"/>
                <w:sz w:val="26"/>
                <w:szCs w:val="26"/>
                <w:shd w:val="clear" w:color="auto" w:fill="FFFFFF"/>
                <w:lang w:val="de-DE"/>
              </w:rPr>
              <w:t xml:space="preserve"> 4,83%; 1</w:t>
            </w:r>
            <w:r w:rsidR="00D21505">
              <w:rPr>
                <w:bCs/>
                <w:kern w:val="36"/>
                <w:sz w:val="26"/>
                <w:szCs w:val="26"/>
                <w:shd w:val="clear" w:color="auto" w:fill="FFFFFF"/>
                <w:lang w:val="de-DE"/>
              </w:rPr>
              <w:t xml:space="preserve"> tuần</w:t>
            </w:r>
            <w:r w:rsidRPr="001F3E0D">
              <w:rPr>
                <w:bCs/>
                <w:kern w:val="36"/>
                <w:sz w:val="26"/>
                <w:szCs w:val="26"/>
                <w:shd w:val="clear" w:color="auto" w:fill="FFFFFF"/>
                <w:lang w:val="de-DE"/>
              </w:rPr>
              <w:t xml:space="preserve"> 4,88%; 2</w:t>
            </w:r>
            <w:r w:rsidR="00D21505">
              <w:rPr>
                <w:bCs/>
                <w:kern w:val="36"/>
                <w:sz w:val="26"/>
                <w:szCs w:val="26"/>
                <w:shd w:val="clear" w:color="auto" w:fill="FFFFFF"/>
                <w:lang w:val="de-DE"/>
              </w:rPr>
              <w:t xml:space="preserve"> tuần</w:t>
            </w:r>
            <w:r w:rsidRPr="001F3E0D">
              <w:rPr>
                <w:bCs/>
                <w:kern w:val="36"/>
                <w:sz w:val="26"/>
                <w:szCs w:val="26"/>
                <w:shd w:val="clear" w:color="auto" w:fill="FFFFFF"/>
                <w:lang w:val="de-DE"/>
              </w:rPr>
              <w:t xml:space="preserve"> 4,91% và 1</w:t>
            </w:r>
            <w:r w:rsidR="00D21505">
              <w:rPr>
                <w:bCs/>
                <w:kern w:val="36"/>
                <w:sz w:val="26"/>
                <w:szCs w:val="26"/>
                <w:shd w:val="clear" w:color="auto" w:fill="FFFFFF"/>
                <w:lang w:val="de-DE"/>
              </w:rPr>
              <w:t xml:space="preserve"> tháng</w:t>
            </w:r>
            <w:r w:rsidRPr="001F3E0D">
              <w:rPr>
                <w:bCs/>
                <w:kern w:val="36"/>
                <w:sz w:val="26"/>
                <w:szCs w:val="26"/>
                <w:shd w:val="clear" w:color="auto" w:fill="FFFFFF"/>
                <w:lang w:val="de-DE"/>
              </w:rPr>
              <w:t xml:space="preserve"> 4,93%.</w:t>
            </w:r>
            <w:r w:rsidR="00C629DA" w:rsidRPr="00C629DA">
              <w:rPr>
                <w:bCs/>
                <w:kern w:val="36"/>
                <w:sz w:val="26"/>
                <w:szCs w:val="26"/>
                <w:shd w:val="clear" w:color="auto" w:fill="FFFFFF"/>
                <w:lang w:val="de-DE"/>
              </w:rPr>
              <w:t xml:space="preserve"> </w:t>
            </w:r>
          </w:p>
        </w:tc>
      </w:tr>
      <w:tr w:rsidR="00F230E0" w:rsidRPr="00DB2CED" w14:paraId="0191FDA2" w14:textId="77777777" w:rsidTr="006331F9">
        <w:trPr>
          <w:trHeight w:val="420"/>
        </w:trPr>
        <w:tc>
          <w:tcPr>
            <w:tcW w:w="4965" w:type="dxa"/>
            <w:shd w:val="clear" w:color="auto" w:fill="auto"/>
          </w:tcPr>
          <w:p w14:paraId="2CD5609C" w14:textId="77777777" w:rsidR="00C97143" w:rsidRDefault="00C97143" w:rsidP="007F6868">
            <w:pPr>
              <w:pStyle w:val="NormalWeb"/>
              <w:shd w:val="clear" w:color="auto" w:fill="FFFFFF"/>
              <w:spacing w:before="0" w:beforeAutospacing="0" w:after="0" w:afterAutospacing="0"/>
              <w:jc w:val="both"/>
              <w:rPr>
                <w:b/>
                <w:bCs/>
                <w:kern w:val="36"/>
                <w:sz w:val="26"/>
                <w:szCs w:val="26"/>
                <w:shd w:val="clear" w:color="auto" w:fill="FFFFFF"/>
                <w:lang w:val="de-DE"/>
              </w:rPr>
            </w:pPr>
          </w:p>
          <w:p w14:paraId="4039C428" w14:textId="20B07717" w:rsidR="00F230E0" w:rsidRDefault="00F230E0" w:rsidP="007F6868">
            <w:pPr>
              <w:pStyle w:val="NormalWeb"/>
              <w:shd w:val="clear" w:color="auto" w:fill="FFFFFF"/>
              <w:spacing w:before="0" w:beforeAutospacing="0" w:after="0" w:afterAutospacing="0"/>
              <w:jc w:val="both"/>
              <w:rPr>
                <w:b/>
                <w:bCs/>
                <w:kern w:val="36"/>
                <w:sz w:val="26"/>
                <w:szCs w:val="26"/>
                <w:shd w:val="clear" w:color="auto" w:fill="FFFFFF"/>
                <w:lang w:val="de-DE"/>
              </w:rPr>
            </w:pPr>
            <w:r w:rsidRPr="009A33D4">
              <w:rPr>
                <w:b/>
                <w:bCs/>
                <w:kern w:val="36"/>
                <w:sz w:val="26"/>
                <w:szCs w:val="26"/>
                <w:shd w:val="clear" w:color="auto" w:fill="FFFFFF"/>
                <w:lang w:val="de-DE"/>
              </w:rPr>
              <w:t>Thị trường mở</w:t>
            </w:r>
            <w:r>
              <w:rPr>
                <w:b/>
                <w:bCs/>
                <w:kern w:val="36"/>
                <w:sz w:val="26"/>
                <w:szCs w:val="26"/>
                <w:shd w:val="clear" w:color="auto" w:fill="FFFFFF"/>
                <w:lang w:val="de-DE"/>
              </w:rPr>
              <w:t xml:space="preserve"> (OMO)</w:t>
            </w:r>
          </w:p>
          <w:p w14:paraId="0D90B8FD" w14:textId="0A4B2D11" w:rsidR="00F230E0" w:rsidRDefault="00B50D1F" w:rsidP="007F6868">
            <w:pPr>
              <w:pStyle w:val="NormalWeb"/>
              <w:shd w:val="clear" w:color="auto" w:fill="FFFFFF"/>
              <w:spacing w:before="0" w:beforeAutospacing="0" w:after="0" w:afterAutospacing="0"/>
              <w:jc w:val="center"/>
              <w:rPr>
                <w:b/>
                <w:bCs/>
                <w:kern w:val="36"/>
                <w:sz w:val="26"/>
                <w:szCs w:val="26"/>
                <w:shd w:val="clear" w:color="auto" w:fill="FFFFFF"/>
                <w:lang w:val="de-DE"/>
              </w:rPr>
            </w:pPr>
            <w:r>
              <w:rPr>
                <w:b/>
                <w:bCs/>
                <w:kern w:val="36"/>
                <w:sz w:val="26"/>
                <w:szCs w:val="26"/>
                <w:shd w:val="clear" w:color="auto" w:fill="FFFFFF"/>
                <w:lang w:val="de-DE"/>
              </w:rPr>
              <w:t xml:space="preserve">Nghiệp vụ OMO </w:t>
            </w:r>
          </w:p>
          <w:p w14:paraId="010CA34C" w14:textId="77777777" w:rsidR="00F47323" w:rsidRDefault="00F47323" w:rsidP="007F6868">
            <w:pPr>
              <w:pStyle w:val="NormalWeb"/>
              <w:shd w:val="clear" w:color="auto" w:fill="FFFFFF"/>
              <w:spacing w:before="0" w:beforeAutospacing="0" w:after="0" w:afterAutospacing="0"/>
              <w:jc w:val="center"/>
              <w:rPr>
                <w:b/>
                <w:bCs/>
                <w:kern w:val="36"/>
                <w:sz w:val="26"/>
                <w:szCs w:val="26"/>
                <w:shd w:val="clear" w:color="auto" w:fill="FFFFFF"/>
                <w:lang w:val="de-DE"/>
              </w:rPr>
            </w:pPr>
          </w:p>
          <w:p w14:paraId="041569EE" w14:textId="75D673EA" w:rsidR="00F230E0" w:rsidRPr="009A33D4" w:rsidRDefault="008B32A2" w:rsidP="007F6868">
            <w:pPr>
              <w:pStyle w:val="NormalWeb"/>
              <w:shd w:val="clear" w:color="auto" w:fill="FFFFFF"/>
              <w:spacing w:before="0" w:beforeAutospacing="0" w:after="0" w:afterAutospacing="0"/>
              <w:jc w:val="center"/>
              <w:rPr>
                <w:bCs/>
                <w:kern w:val="36"/>
                <w:sz w:val="26"/>
                <w:szCs w:val="26"/>
                <w:shd w:val="clear" w:color="auto" w:fill="FFFFFF"/>
                <w:lang w:val="de-DE"/>
              </w:rPr>
            </w:pPr>
            <w:r w:rsidRPr="008B32A2">
              <w:rPr>
                <w:bCs/>
                <w:noProof/>
                <w:kern w:val="36"/>
                <w:sz w:val="26"/>
                <w:szCs w:val="26"/>
                <w:shd w:val="clear" w:color="auto" w:fill="FFFFFF"/>
              </w:rPr>
              <w:drawing>
                <wp:inline distT="0" distB="0" distL="0" distR="0" wp14:anchorId="3F29C4BB" wp14:editId="6A3BE705">
                  <wp:extent cx="3015615" cy="18573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015615" cy="1857375"/>
                          </a:xfrm>
                          <a:prstGeom prst="rect">
                            <a:avLst/>
                          </a:prstGeom>
                        </pic:spPr>
                      </pic:pic>
                    </a:graphicData>
                  </a:graphic>
                </wp:inline>
              </w:drawing>
            </w:r>
          </w:p>
        </w:tc>
        <w:tc>
          <w:tcPr>
            <w:tcW w:w="6244" w:type="dxa"/>
            <w:shd w:val="clear" w:color="auto" w:fill="auto"/>
          </w:tcPr>
          <w:p w14:paraId="1A83DD67" w14:textId="6FBB3E36" w:rsidR="007F6868" w:rsidRPr="007F6868" w:rsidRDefault="007F6868" w:rsidP="007F6868">
            <w:pPr>
              <w:pStyle w:val="NormalWeb"/>
              <w:spacing w:before="0" w:beforeAutospacing="0" w:after="0" w:afterAutospacing="0"/>
              <w:jc w:val="both"/>
              <w:rPr>
                <w:bCs/>
                <w:kern w:val="36"/>
                <w:sz w:val="26"/>
                <w:szCs w:val="26"/>
                <w:shd w:val="clear" w:color="auto" w:fill="FFFFFF"/>
                <w:lang w:val="de-DE"/>
              </w:rPr>
            </w:pPr>
            <w:r w:rsidRPr="007F6868">
              <w:rPr>
                <w:bCs/>
                <w:kern w:val="36"/>
                <w:sz w:val="26"/>
                <w:szCs w:val="26"/>
                <w:shd w:val="clear" w:color="auto" w:fill="FFFFFF"/>
                <w:lang w:val="de-DE"/>
              </w:rPr>
              <w:t>Trên thị trường mở tuần qua từ 28/10 - 01/11</w:t>
            </w:r>
            <w:r>
              <w:rPr>
                <w:bCs/>
                <w:kern w:val="36"/>
                <w:sz w:val="26"/>
                <w:szCs w:val="26"/>
                <w:shd w:val="clear" w:color="auto" w:fill="FFFFFF"/>
                <w:lang w:val="de-DE"/>
              </w:rPr>
              <w:t>/2024</w:t>
            </w:r>
            <w:r w:rsidRPr="007F6868">
              <w:rPr>
                <w:bCs/>
                <w:kern w:val="36"/>
                <w:sz w:val="26"/>
                <w:szCs w:val="26"/>
                <w:shd w:val="clear" w:color="auto" w:fill="FFFFFF"/>
                <w:lang w:val="de-DE"/>
              </w:rPr>
              <w:t>, ở kênh cầm cố, NHNN chào thầu kỳ hạn 7 ngày với khối lượng là 34.000 tỷ đồng, lãi suất giữ ở mức 4,0%. Có 33.999,91 tỷ đồng trúng thầu, có 13.014,57 đáo hạn.</w:t>
            </w:r>
          </w:p>
          <w:p w14:paraId="4FD17795" w14:textId="77777777" w:rsidR="007F6868" w:rsidRPr="007F6868" w:rsidRDefault="007F6868" w:rsidP="007F6868">
            <w:pPr>
              <w:pStyle w:val="NormalWeb"/>
              <w:spacing w:before="0" w:beforeAutospacing="0" w:after="0" w:afterAutospacing="0"/>
              <w:jc w:val="both"/>
              <w:rPr>
                <w:bCs/>
                <w:kern w:val="36"/>
                <w:sz w:val="26"/>
                <w:szCs w:val="26"/>
                <w:shd w:val="clear" w:color="auto" w:fill="FFFFFF"/>
                <w:lang w:val="de-DE"/>
              </w:rPr>
            </w:pPr>
          </w:p>
          <w:p w14:paraId="31E56DB1" w14:textId="7FCEE298" w:rsidR="007F6868" w:rsidRPr="007F6868" w:rsidRDefault="007F6868" w:rsidP="007F6868">
            <w:pPr>
              <w:pStyle w:val="NormalWeb"/>
              <w:spacing w:before="0" w:beforeAutospacing="0" w:after="0" w:afterAutospacing="0"/>
              <w:jc w:val="both"/>
              <w:rPr>
                <w:bCs/>
                <w:kern w:val="36"/>
                <w:sz w:val="26"/>
                <w:szCs w:val="26"/>
                <w:shd w:val="clear" w:color="auto" w:fill="FFFFFF"/>
                <w:lang w:val="de-DE"/>
              </w:rPr>
            </w:pPr>
            <w:r w:rsidRPr="007F6868">
              <w:rPr>
                <w:bCs/>
                <w:kern w:val="36"/>
                <w:sz w:val="26"/>
                <w:szCs w:val="26"/>
                <w:shd w:val="clear" w:color="auto" w:fill="FFFFFF"/>
                <w:lang w:val="de-DE"/>
              </w:rPr>
              <w:t>NHNN chào thầu tín phiếu NHNN 2 kỳ hạn 14 ngày và 28 ngày, đấu thầu lãi suất. Kỳ hạn 14 ngày có 15.600 tỷ đồng trúng thầu, lãi suất biến động từ 3,75%</w:t>
            </w:r>
            <w:r>
              <w:rPr>
                <w:bCs/>
                <w:kern w:val="36"/>
                <w:sz w:val="26"/>
                <w:szCs w:val="26"/>
                <w:shd w:val="clear" w:color="auto" w:fill="FFFFFF"/>
                <w:lang w:val="de-DE"/>
              </w:rPr>
              <w:t xml:space="preserve"> xuống </w:t>
            </w:r>
            <w:r w:rsidRPr="007F6868">
              <w:rPr>
                <w:bCs/>
                <w:kern w:val="36"/>
                <w:sz w:val="26"/>
                <w:szCs w:val="26"/>
                <w:shd w:val="clear" w:color="auto" w:fill="FFFFFF"/>
                <w:lang w:val="de-DE"/>
              </w:rPr>
              <w:t>mức 3,70%</w:t>
            </w:r>
            <w:r>
              <w:rPr>
                <w:bCs/>
                <w:kern w:val="36"/>
                <w:sz w:val="26"/>
                <w:szCs w:val="26"/>
                <w:shd w:val="clear" w:color="auto" w:fill="FFFFFF"/>
                <w:lang w:val="de-DE"/>
              </w:rPr>
              <w:t xml:space="preserve"> ở</w:t>
            </w:r>
            <w:r w:rsidRPr="007F6868">
              <w:rPr>
                <w:bCs/>
                <w:kern w:val="36"/>
                <w:sz w:val="26"/>
                <w:szCs w:val="26"/>
                <w:shd w:val="clear" w:color="auto" w:fill="FFFFFF"/>
                <w:lang w:val="de-DE"/>
              </w:rPr>
              <w:t xml:space="preserve"> phiên cuối tuần; kỳ hạn 28 ngày có 7.950 tỷ đồng trúng thầu, lãi suất 4 phiên đầu tuần ở mức 3,99%, phiên cuối tuần giảm xuống mức 3,90%. </w:t>
            </w:r>
          </w:p>
          <w:p w14:paraId="49ADDB9E" w14:textId="77777777" w:rsidR="007F6868" w:rsidRPr="007F6868" w:rsidRDefault="007F6868" w:rsidP="007F6868">
            <w:pPr>
              <w:pStyle w:val="NormalWeb"/>
              <w:spacing w:before="0" w:beforeAutospacing="0" w:after="0" w:afterAutospacing="0"/>
              <w:jc w:val="both"/>
              <w:rPr>
                <w:bCs/>
                <w:kern w:val="36"/>
                <w:sz w:val="26"/>
                <w:szCs w:val="26"/>
                <w:shd w:val="clear" w:color="auto" w:fill="FFFFFF"/>
                <w:lang w:val="de-DE"/>
              </w:rPr>
            </w:pPr>
          </w:p>
          <w:p w14:paraId="448D736D" w14:textId="4BA26223" w:rsidR="00F230E0" w:rsidRPr="0074057E" w:rsidRDefault="007F6868" w:rsidP="007F6868">
            <w:pPr>
              <w:pStyle w:val="NormalWeb"/>
              <w:spacing w:before="0" w:beforeAutospacing="0" w:after="0" w:afterAutospacing="0"/>
              <w:jc w:val="both"/>
              <w:rPr>
                <w:bCs/>
                <w:kern w:val="36"/>
                <w:sz w:val="26"/>
                <w:szCs w:val="26"/>
                <w:shd w:val="clear" w:color="auto" w:fill="FFFFFF"/>
                <w:lang w:val="de-DE"/>
              </w:rPr>
            </w:pPr>
            <w:r w:rsidRPr="007F6868">
              <w:rPr>
                <w:bCs/>
                <w:kern w:val="36"/>
                <w:sz w:val="26"/>
                <w:szCs w:val="26"/>
                <w:shd w:val="clear" w:color="auto" w:fill="FFFFFF"/>
                <w:lang w:val="de-DE"/>
              </w:rPr>
              <w:t xml:space="preserve">Như vậy, NHNN bơm ròng 1.835,43 tỷ đồng ra thị trường trong tuần qua bằng kênh </w:t>
            </w:r>
            <w:r>
              <w:rPr>
                <w:bCs/>
                <w:kern w:val="36"/>
                <w:sz w:val="26"/>
                <w:szCs w:val="26"/>
                <w:shd w:val="clear" w:color="auto" w:fill="FFFFFF"/>
                <w:lang w:val="de-DE"/>
              </w:rPr>
              <w:t>OMO</w:t>
            </w:r>
            <w:r w:rsidRPr="007F6868">
              <w:rPr>
                <w:bCs/>
                <w:kern w:val="36"/>
                <w:sz w:val="26"/>
                <w:szCs w:val="26"/>
                <w:shd w:val="clear" w:color="auto" w:fill="FFFFFF"/>
                <w:lang w:val="de-DE"/>
              </w:rPr>
              <w:t>. Có 33.999,91 tỷ đồng lưu hành trên kênh cầm cố, có 86.100 tỷ đồng tín phiếu NHNN lưu hành trên thị trường.</w:t>
            </w:r>
          </w:p>
        </w:tc>
      </w:tr>
      <w:tr w:rsidR="00F230E0" w:rsidRPr="00C738F5" w14:paraId="53E32289" w14:textId="77777777" w:rsidTr="006331F9">
        <w:trPr>
          <w:trHeight w:val="303"/>
        </w:trPr>
        <w:tc>
          <w:tcPr>
            <w:tcW w:w="4965" w:type="dxa"/>
            <w:shd w:val="clear" w:color="auto" w:fill="auto"/>
          </w:tcPr>
          <w:p w14:paraId="58BBEBF1" w14:textId="77777777" w:rsidR="00F230E0" w:rsidRDefault="00F230E0" w:rsidP="007F6868">
            <w:pPr>
              <w:pStyle w:val="NormalWeb"/>
              <w:shd w:val="clear" w:color="auto" w:fill="FFFFFF"/>
              <w:spacing w:before="0" w:beforeAutospacing="0" w:after="0" w:afterAutospacing="0"/>
              <w:jc w:val="both"/>
              <w:rPr>
                <w:b/>
                <w:bCs/>
                <w:color w:val="000000" w:themeColor="text1"/>
                <w:sz w:val="26"/>
                <w:szCs w:val="26"/>
              </w:rPr>
            </w:pPr>
          </w:p>
          <w:p w14:paraId="3C577051" w14:textId="77777777" w:rsidR="00F230E0" w:rsidRDefault="00F230E0" w:rsidP="007F6868">
            <w:pPr>
              <w:pStyle w:val="NormalWeb"/>
              <w:shd w:val="clear" w:color="auto" w:fill="FFFFFF"/>
              <w:spacing w:before="0" w:beforeAutospacing="0" w:after="0" w:afterAutospacing="0"/>
              <w:jc w:val="both"/>
              <w:rPr>
                <w:b/>
                <w:bCs/>
                <w:color w:val="000000" w:themeColor="text1"/>
                <w:sz w:val="26"/>
                <w:szCs w:val="26"/>
              </w:rPr>
            </w:pPr>
            <w:r>
              <w:rPr>
                <w:b/>
                <w:bCs/>
                <w:color w:val="000000" w:themeColor="text1"/>
                <w:sz w:val="26"/>
                <w:szCs w:val="26"/>
              </w:rPr>
              <w:t>Thị trường ngoại hối</w:t>
            </w:r>
          </w:p>
          <w:p w14:paraId="5ABDFB2C" w14:textId="77777777" w:rsidR="00935329" w:rsidRDefault="00935329" w:rsidP="007F6868">
            <w:pPr>
              <w:pStyle w:val="NormalWeb"/>
              <w:shd w:val="clear" w:color="auto" w:fill="FFFFFF"/>
              <w:spacing w:before="0" w:beforeAutospacing="0" w:after="0" w:afterAutospacing="0"/>
              <w:jc w:val="center"/>
              <w:rPr>
                <w:b/>
                <w:bCs/>
                <w:color w:val="000000" w:themeColor="text1"/>
                <w:szCs w:val="26"/>
              </w:rPr>
            </w:pPr>
          </w:p>
          <w:p w14:paraId="56051555" w14:textId="3917A266" w:rsidR="005B47F3" w:rsidRPr="009E519F" w:rsidRDefault="00F230E0" w:rsidP="007F6868">
            <w:pPr>
              <w:pStyle w:val="NormalWeb"/>
              <w:shd w:val="clear" w:color="auto" w:fill="FFFFFF"/>
              <w:spacing w:before="0" w:beforeAutospacing="0" w:after="0" w:afterAutospacing="0"/>
              <w:jc w:val="center"/>
              <w:rPr>
                <w:b/>
                <w:bCs/>
                <w:color w:val="000000" w:themeColor="text1"/>
                <w:szCs w:val="26"/>
              </w:rPr>
            </w:pPr>
            <w:r w:rsidRPr="009E519F">
              <w:rPr>
                <w:b/>
                <w:bCs/>
                <w:color w:val="000000" w:themeColor="text1"/>
                <w:szCs w:val="26"/>
              </w:rPr>
              <w:t>Tỷ giá theo xu thế giảm</w:t>
            </w:r>
          </w:p>
          <w:p w14:paraId="4D5D2DDE" w14:textId="08C865AA" w:rsidR="00651C8A" w:rsidRDefault="00651C8A" w:rsidP="007F6868">
            <w:pPr>
              <w:pStyle w:val="NormalWeb"/>
              <w:shd w:val="clear" w:color="auto" w:fill="FFFFFF"/>
              <w:spacing w:before="0" w:beforeAutospacing="0" w:after="0" w:afterAutospacing="0"/>
              <w:jc w:val="center"/>
              <w:rPr>
                <w:b/>
                <w:bCs/>
                <w:color w:val="000000" w:themeColor="text1"/>
                <w:sz w:val="28"/>
                <w:szCs w:val="26"/>
              </w:rPr>
            </w:pPr>
            <w:r w:rsidRPr="00651C8A">
              <w:rPr>
                <w:b/>
                <w:bCs/>
                <w:noProof/>
                <w:color w:val="000000" w:themeColor="text1"/>
                <w:sz w:val="28"/>
                <w:szCs w:val="26"/>
              </w:rPr>
              <w:drawing>
                <wp:inline distT="0" distB="0" distL="0" distR="0" wp14:anchorId="0AF0D612" wp14:editId="22A87062">
                  <wp:extent cx="3046730" cy="1508167"/>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062296" cy="1515872"/>
                          </a:xfrm>
                          <a:prstGeom prst="rect">
                            <a:avLst/>
                          </a:prstGeom>
                        </pic:spPr>
                      </pic:pic>
                    </a:graphicData>
                  </a:graphic>
                </wp:inline>
              </w:drawing>
            </w:r>
          </w:p>
          <w:p w14:paraId="26AE1FC6" w14:textId="7BBD145D" w:rsidR="00CE6E61" w:rsidRPr="0074057E" w:rsidRDefault="00CE6E61" w:rsidP="007F6868">
            <w:pPr>
              <w:spacing w:after="0" w:line="240" w:lineRule="auto"/>
              <w:jc w:val="both"/>
              <w:rPr>
                <w:bCs/>
                <w:sz w:val="26"/>
                <w:szCs w:val="26"/>
              </w:rPr>
            </w:pPr>
          </w:p>
        </w:tc>
        <w:tc>
          <w:tcPr>
            <w:tcW w:w="6244" w:type="dxa"/>
            <w:shd w:val="clear" w:color="auto" w:fill="auto"/>
          </w:tcPr>
          <w:p w14:paraId="26F24F30" w14:textId="09195B21" w:rsidR="003D465A" w:rsidRPr="003D465A" w:rsidRDefault="003D465A" w:rsidP="007F6868">
            <w:pPr>
              <w:pStyle w:val="NormalWeb"/>
              <w:spacing w:before="0" w:beforeAutospacing="0" w:after="0" w:afterAutospacing="0"/>
              <w:jc w:val="both"/>
              <w:rPr>
                <w:bCs/>
                <w:kern w:val="36"/>
                <w:sz w:val="26"/>
                <w:szCs w:val="26"/>
                <w:shd w:val="clear" w:color="auto" w:fill="FFFFFF"/>
                <w:lang w:val="de-DE"/>
              </w:rPr>
            </w:pPr>
            <w:r w:rsidRPr="003D465A">
              <w:rPr>
                <w:bCs/>
                <w:kern w:val="36"/>
                <w:sz w:val="26"/>
                <w:szCs w:val="26"/>
                <w:shd w:val="clear" w:color="auto" w:fill="FFFFFF"/>
                <w:lang w:val="de-DE"/>
              </w:rPr>
              <w:t xml:space="preserve">Trong tuần </w:t>
            </w:r>
            <w:r w:rsidR="00D21505">
              <w:rPr>
                <w:bCs/>
                <w:kern w:val="36"/>
                <w:sz w:val="26"/>
                <w:szCs w:val="26"/>
                <w:shd w:val="clear" w:color="auto" w:fill="FFFFFF"/>
                <w:lang w:val="de-DE"/>
              </w:rPr>
              <w:t>(2</w:t>
            </w:r>
            <w:r w:rsidRPr="003D465A">
              <w:rPr>
                <w:bCs/>
                <w:kern w:val="36"/>
                <w:sz w:val="26"/>
                <w:szCs w:val="26"/>
                <w:shd w:val="clear" w:color="auto" w:fill="FFFFFF"/>
                <w:lang w:val="de-DE"/>
              </w:rPr>
              <w:t>8/10 - 01/11</w:t>
            </w:r>
            <w:r>
              <w:rPr>
                <w:bCs/>
                <w:kern w:val="36"/>
                <w:sz w:val="26"/>
                <w:szCs w:val="26"/>
                <w:shd w:val="clear" w:color="auto" w:fill="FFFFFF"/>
                <w:lang w:val="de-DE"/>
              </w:rPr>
              <w:t>/2024</w:t>
            </w:r>
            <w:r w:rsidR="00D21505">
              <w:rPr>
                <w:bCs/>
                <w:kern w:val="36"/>
                <w:sz w:val="26"/>
                <w:szCs w:val="26"/>
                <w:shd w:val="clear" w:color="auto" w:fill="FFFFFF"/>
                <w:lang w:val="de-DE"/>
              </w:rPr>
              <w:t>)</w:t>
            </w:r>
            <w:r w:rsidRPr="003D465A">
              <w:rPr>
                <w:bCs/>
                <w:kern w:val="36"/>
                <w:sz w:val="26"/>
                <w:szCs w:val="26"/>
                <w:shd w:val="clear" w:color="auto" w:fill="FFFFFF"/>
                <w:lang w:val="de-DE"/>
              </w:rPr>
              <w:t>, tỷ giá trung tâm được NHNN điều chỉnh giảm nhẹ ở hầu hết các phiên, chỉ giảm nhẹ phiên cuối tuần. Chốt ngày 01/11</w:t>
            </w:r>
            <w:r>
              <w:rPr>
                <w:bCs/>
                <w:kern w:val="36"/>
                <w:sz w:val="26"/>
                <w:szCs w:val="26"/>
                <w:shd w:val="clear" w:color="auto" w:fill="FFFFFF"/>
                <w:lang w:val="de-DE"/>
              </w:rPr>
              <w:t>/2024</w:t>
            </w:r>
            <w:r w:rsidRPr="003D465A">
              <w:rPr>
                <w:bCs/>
                <w:kern w:val="36"/>
                <w:sz w:val="26"/>
                <w:szCs w:val="26"/>
                <w:shd w:val="clear" w:color="auto" w:fill="FFFFFF"/>
                <w:lang w:val="de-DE"/>
              </w:rPr>
              <w:t>, tỷ giá trung tâm được niêm yết ở mức 24.242 VND/USD, giảm 13 đồng so với phiên cuối tuần trước đó. NHNN tiếp tục niêm yết tỷ giá mua giao ngay ở mức 23.400 VND/USD và tỷ giá bán giao ngay ở mức 25.450 VND/USD.</w:t>
            </w:r>
          </w:p>
          <w:p w14:paraId="529A923A" w14:textId="7AC8E04D" w:rsidR="003D465A" w:rsidRPr="003D465A" w:rsidRDefault="003D465A" w:rsidP="007F6868">
            <w:pPr>
              <w:pStyle w:val="NormalWeb"/>
              <w:spacing w:before="0" w:beforeAutospacing="0" w:after="0" w:afterAutospacing="0"/>
              <w:jc w:val="both"/>
              <w:rPr>
                <w:bCs/>
                <w:kern w:val="36"/>
                <w:sz w:val="26"/>
                <w:szCs w:val="26"/>
                <w:shd w:val="clear" w:color="auto" w:fill="FFFFFF"/>
                <w:lang w:val="de-DE"/>
              </w:rPr>
            </w:pPr>
            <w:r w:rsidRPr="003D465A">
              <w:rPr>
                <w:bCs/>
                <w:kern w:val="36"/>
                <w:sz w:val="26"/>
                <w:szCs w:val="26"/>
                <w:shd w:val="clear" w:color="auto" w:fill="FFFFFF"/>
                <w:lang w:val="de-DE"/>
              </w:rPr>
              <w:t>Tỷ giá LNH biến động theo xu hướng giảm. Kết thúc phiên 01/11</w:t>
            </w:r>
            <w:r>
              <w:rPr>
                <w:bCs/>
                <w:kern w:val="36"/>
                <w:sz w:val="26"/>
                <w:szCs w:val="26"/>
                <w:shd w:val="clear" w:color="auto" w:fill="FFFFFF"/>
                <w:lang w:val="de-DE"/>
              </w:rPr>
              <w:t>/2024</w:t>
            </w:r>
            <w:r w:rsidRPr="003D465A">
              <w:rPr>
                <w:bCs/>
                <w:kern w:val="36"/>
                <w:sz w:val="26"/>
                <w:szCs w:val="26"/>
                <w:shd w:val="clear" w:color="auto" w:fill="FFFFFF"/>
                <w:lang w:val="de-DE"/>
              </w:rPr>
              <w:t>, tỷ giá LNH đóng cửa tại 25.294, giảm 82 đồng so với phiên cuối tuần trước đó.</w:t>
            </w:r>
          </w:p>
          <w:p w14:paraId="0105BAFD" w14:textId="0B3A9D42" w:rsidR="00F230E0" w:rsidRPr="0074057E" w:rsidRDefault="003D465A" w:rsidP="007F6868">
            <w:pPr>
              <w:pStyle w:val="NormalWeb"/>
              <w:spacing w:before="0" w:beforeAutospacing="0" w:after="0" w:afterAutospacing="0"/>
              <w:jc w:val="both"/>
              <w:rPr>
                <w:bCs/>
                <w:sz w:val="26"/>
                <w:szCs w:val="26"/>
                <w:bdr w:val="none" w:sz="0" w:space="0" w:color="auto" w:frame="1"/>
              </w:rPr>
            </w:pPr>
            <w:r>
              <w:rPr>
                <w:bCs/>
                <w:kern w:val="36"/>
                <w:sz w:val="26"/>
                <w:szCs w:val="26"/>
                <w:shd w:val="clear" w:color="auto" w:fill="FFFFFF"/>
                <w:lang w:val="de-DE"/>
              </w:rPr>
              <w:t>T</w:t>
            </w:r>
            <w:r w:rsidRPr="003D465A">
              <w:rPr>
                <w:bCs/>
                <w:kern w:val="36"/>
                <w:sz w:val="26"/>
                <w:szCs w:val="26"/>
                <w:shd w:val="clear" w:color="auto" w:fill="FFFFFF"/>
                <w:lang w:val="de-DE"/>
              </w:rPr>
              <w:t>rên thị trường tự do</w:t>
            </w:r>
            <w:r>
              <w:rPr>
                <w:bCs/>
                <w:kern w:val="36"/>
                <w:sz w:val="26"/>
                <w:szCs w:val="26"/>
                <w:shd w:val="clear" w:color="auto" w:fill="FFFFFF"/>
                <w:lang w:val="de-DE"/>
              </w:rPr>
              <w:t>, tỷ gia</w:t>
            </w:r>
            <w:r w:rsidRPr="003D465A">
              <w:rPr>
                <w:bCs/>
                <w:kern w:val="36"/>
                <w:sz w:val="26"/>
                <w:szCs w:val="26"/>
                <w:shd w:val="clear" w:color="auto" w:fill="FFFFFF"/>
                <w:lang w:val="de-DE"/>
              </w:rPr>
              <w:t xml:space="preserve"> tăng</w:t>
            </w:r>
            <w:r w:rsidR="00876168">
              <w:rPr>
                <w:bCs/>
                <w:kern w:val="36"/>
                <w:sz w:val="26"/>
                <w:szCs w:val="26"/>
                <w:shd w:val="clear" w:color="auto" w:fill="FFFFFF"/>
                <w:lang w:val="de-DE"/>
              </w:rPr>
              <w:t>-</w:t>
            </w:r>
            <w:r w:rsidRPr="003D465A">
              <w:rPr>
                <w:bCs/>
                <w:kern w:val="36"/>
                <w:sz w:val="26"/>
                <w:szCs w:val="26"/>
                <w:shd w:val="clear" w:color="auto" w:fill="FFFFFF"/>
                <w:lang w:val="de-DE"/>
              </w:rPr>
              <w:t>giảm đan xen qua các phiên. Chốt phiên 01/11</w:t>
            </w:r>
            <w:r>
              <w:rPr>
                <w:bCs/>
                <w:kern w:val="36"/>
                <w:sz w:val="26"/>
                <w:szCs w:val="26"/>
                <w:shd w:val="clear" w:color="auto" w:fill="FFFFFF"/>
                <w:lang w:val="de-DE"/>
              </w:rPr>
              <w:t>/2024</w:t>
            </w:r>
            <w:r w:rsidRPr="003D465A">
              <w:rPr>
                <w:bCs/>
                <w:kern w:val="36"/>
                <w:sz w:val="26"/>
                <w:szCs w:val="26"/>
                <w:shd w:val="clear" w:color="auto" w:fill="FFFFFF"/>
                <w:lang w:val="de-DE"/>
              </w:rPr>
              <w:t>, tỷ giá tự do giao dịch tại 25.690 VND/USD và 25.790 VND/USD</w:t>
            </w:r>
            <w:r>
              <w:rPr>
                <w:bCs/>
                <w:kern w:val="36"/>
                <w:sz w:val="26"/>
                <w:szCs w:val="26"/>
                <w:shd w:val="clear" w:color="auto" w:fill="FFFFFF"/>
                <w:lang w:val="de-DE"/>
              </w:rPr>
              <w:t xml:space="preserve">, </w:t>
            </w:r>
            <w:r w:rsidRPr="003D465A">
              <w:rPr>
                <w:bCs/>
                <w:kern w:val="36"/>
                <w:sz w:val="26"/>
                <w:szCs w:val="26"/>
                <w:shd w:val="clear" w:color="auto" w:fill="FFFFFF"/>
                <w:lang w:val="de-DE"/>
              </w:rPr>
              <w:t xml:space="preserve">giảm 10 đồng ở cả chiều mua và bán ra so với phiên cuối tuần trước </w:t>
            </w:r>
            <w:r>
              <w:rPr>
                <w:bCs/>
                <w:kern w:val="36"/>
                <w:sz w:val="26"/>
                <w:szCs w:val="26"/>
                <w:shd w:val="clear" w:color="auto" w:fill="FFFFFF"/>
                <w:lang w:val="de-DE"/>
              </w:rPr>
              <w:t>đó</w:t>
            </w:r>
            <w:r w:rsidRPr="003D465A">
              <w:rPr>
                <w:bCs/>
                <w:kern w:val="36"/>
                <w:sz w:val="26"/>
                <w:szCs w:val="26"/>
                <w:shd w:val="clear" w:color="auto" w:fill="FFFFFF"/>
                <w:lang w:val="de-DE"/>
              </w:rPr>
              <w:t>.</w:t>
            </w:r>
          </w:p>
        </w:tc>
      </w:tr>
      <w:tr w:rsidR="00F230E0" w:rsidRPr="001E2743" w14:paraId="4403636E" w14:textId="77777777" w:rsidTr="006331F9">
        <w:trPr>
          <w:trHeight w:val="217"/>
        </w:trPr>
        <w:tc>
          <w:tcPr>
            <w:tcW w:w="4965" w:type="dxa"/>
            <w:shd w:val="clear" w:color="auto" w:fill="auto"/>
          </w:tcPr>
          <w:p w14:paraId="4BB0C0D1" w14:textId="77777777" w:rsidR="00F230E0" w:rsidRPr="003563AF" w:rsidRDefault="00F230E0" w:rsidP="00274442">
            <w:pPr>
              <w:pStyle w:val="NormalWeb"/>
              <w:shd w:val="clear" w:color="auto" w:fill="FFFFFF"/>
              <w:spacing w:before="0" w:beforeAutospacing="0" w:after="0" w:afterAutospacing="0"/>
              <w:jc w:val="both"/>
              <w:rPr>
                <w:bCs/>
                <w:color w:val="000000" w:themeColor="text1"/>
                <w:kern w:val="36"/>
                <w:sz w:val="26"/>
                <w:szCs w:val="26"/>
                <w:shd w:val="clear" w:color="auto" w:fill="FFFFFF"/>
                <w:lang w:val="de-DE"/>
              </w:rPr>
            </w:pPr>
          </w:p>
        </w:tc>
        <w:tc>
          <w:tcPr>
            <w:tcW w:w="6244" w:type="dxa"/>
            <w:shd w:val="clear" w:color="auto" w:fill="auto"/>
          </w:tcPr>
          <w:p w14:paraId="7AFC8190" w14:textId="49E29512" w:rsidR="00F230E0" w:rsidRPr="003563AF" w:rsidRDefault="00F230E0" w:rsidP="00CB5C37">
            <w:pPr>
              <w:pStyle w:val="NormalWeb"/>
              <w:shd w:val="clear" w:color="auto" w:fill="FFFFFF"/>
              <w:spacing w:before="0" w:beforeAutospacing="0" w:after="0" w:afterAutospacing="0"/>
              <w:jc w:val="right"/>
              <w:rPr>
                <w:bCs/>
                <w:color w:val="000000" w:themeColor="text1"/>
                <w:kern w:val="36"/>
                <w:sz w:val="26"/>
                <w:szCs w:val="26"/>
                <w:shd w:val="clear" w:color="auto" w:fill="FFFFFF"/>
                <w:lang w:val="de-DE"/>
              </w:rPr>
            </w:pPr>
            <w:r w:rsidRPr="003563AF">
              <w:rPr>
                <w:bCs/>
                <w:i/>
                <w:iCs/>
                <w:color w:val="000000" w:themeColor="text1"/>
                <w:kern w:val="36"/>
                <w:sz w:val="26"/>
                <w:szCs w:val="26"/>
                <w:shd w:val="clear" w:color="auto" w:fill="FFFFFF"/>
                <w:lang w:val="de-DE"/>
              </w:rPr>
              <w:t xml:space="preserve">Nguồn: NHNN, </w:t>
            </w:r>
            <w:r>
              <w:rPr>
                <w:i/>
                <w:sz w:val="26"/>
                <w:szCs w:val="26"/>
              </w:rPr>
              <w:t>HHNH tổng hợp</w:t>
            </w:r>
          </w:p>
        </w:tc>
      </w:tr>
    </w:tbl>
    <w:p w14:paraId="216029A4" w14:textId="394887E8" w:rsidR="00A06117" w:rsidRPr="00B662A3" w:rsidRDefault="00723336" w:rsidP="00B662A3">
      <w:pPr>
        <w:pStyle w:val="ListParagraph"/>
        <w:numPr>
          <w:ilvl w:val="0"/>
          <w:numId w:val="2"/>
        </w:numPr>
        <w:spacing w:after="0" w:line="240" w:lineRule="auto"/>
        <w:jc w:val="center"/>
        <w:rPr>
          <w:b/>
          <w:sz w:val="26"/>
          <w:szCs w:val="26"/>
        </w:rPr>
      </w:pPr>
      <w:r w:rsidRPr="00B662A3">
        <w:rPr>
          <w:b/>
          <w:sz w:val="26"/>
          <w:szCs w:val="26"/>
        </w:rPr>
        <w:br w:type="page"/>
      </w:r>
      <w:r w:rsidRPr="00B662A3">
        <w:rPr>
          <w:b/>
          <w:bCs/>
          <w:color w:val="000000" w:themeColor="text1"/>
          <w:kern w:val="36"/>
          <w:sz w:val="26"/>
          <w:szCs w:val="26"/>
          <w:shd w:val="clear" w:color="auto" w:fill="FFFFFF"/>
          <w:lang w:val="de-DE"/>
        </w:rPr>
        <w:lastRenderedPageBreak/>
        <w:t>THÔNG TIN HỘI VIÊN</w:t>
      </w:r>
    </w:p>
    <w:p w14:paraId="126F5F39" w14:textId="77777777" w:rsidR="003F7D4B" w:rsidRPr="003F7D4B" w:rsidRDefault="003F7D4B" w:rsidP="003F7D4B">
      <w:pPr>
        <w:spacing w:after="0" w:line="240" w:lineRule="auto"/>
        <w:jc w:val="center"/>
        <w:rPr>
          <w:b/>
          <w:sz w:val="26"/>
          <w:szCs w:val="26"/>
        </w:rPr>
      </w:pPr>
    </w:p>
    <w:tbl>
      <w:tblPr>
        <w:tblW w:w="10774" w:type="dxa"/>
        <w:tblInd w:w="-147" w:type="dxa"/>
        <w:tblLayout w:type="fixed"/>
        <w:tblLook w:val="04A0" w:firstRow="1" w:lastRow="0" w:firstColumn="1" w:lastColumn="0" w:noHBand="0" w:noVBand="1"/>
      </w:tblPr>
      <w:tblGrid>
        <w:gridCol w:w="4676"/>
        <w:gridCol w:w="6098"/>
      </w:tblGrid>
      <w:tr w:rsidR="002852DB" w:rsidRPr="001E2743" w14:paraId="06DA868A" w14:textId="77777777" w:rsidTr="004E19A0">
        <w:trPr>
          <w:trHeight w:val="217"/>
        </w:trPr>
        <w:tc>
          <w:tcPr>
            <w:tcW w:w="4676" w:type="dxa"/>
            <w:shd w:val="clear" w:color="auto" w:fill="auto"/>
          </w:tcPr>
          <w:p w14:paraId="6CF4FC62" w14:textId="77777777" w:rsidR="002852DB" w:rsidRPr="00AB779B" w:rsidRDefault="002852DB" w:rsidP="00FA7564">
            <w:pPr>
              <w:spacing w:after="0" w:line="240" w:lineRule="auto"/>
              <w:jc w:val="both"/>
              <w:rPr>
                <w:b/>
                <w:sz w:val="26"/>
                <w:szCs w:val="26"/>
              </w:rPr>
            </w:pPr>
            <w:r w:rsidRPr="00AB779B">
              <w:rPr>
                <w:b/>
                <w:sz w:val="26"/>
                <w:szCs w:val="26"/>
              </w:rPr>
              <w:t>Tiếp tục góp ý hoàn thiện quy trình phối hợp hỗ trợ xử lý tài khoản, thẻ nhằm phòng chống gian lận, lừa đảo</w:t>
            </w:r>
          </w:p>
          <w:p w14:paraId="0D832FE5" w14:textId="77777777" w:rsidR="002852DB" w:rsidRPr="008156A6" w:rsidRDefault="002852DB" w:rsidP="00FA7564">
            <w:pPr>
              <w:pStyle w:val="NormalWeb"/>
              <w:shd w:val="clear" w:color="auto" w:fill="FFFFFF"/>
              <w:spacing w:before="120" w:beforeAutospacing="0" w:after="0" w:afterAutospacing="0"/>
              <w:jc w:val="both"/>
              <w:rPr>
                <w:bCs/>
                <w:color w:val="000000" w:themeColor="text1"/>
                <w:kern w:val="36"/>
                <w:sz w:val="26"/>
                <w:szCs w:val="26"/>
                <w:shd w:val="clear" w:color="auto" w:fill="FFFFFF"/>
                <w:lang w:val="de-DE"/>
              </w:rPr>
            </w:pPr>
            <w:r w:rsidRPr="00052E6B">
              <w:rPr>
                <w:i/>
                <w:sz w:val="26"/>
                <w:szCs w:val="26"/>
              </w:rPr>
              <w:t>Chiều 31/09/2024, Hiệp hội Ngân hàng Việt Nam (VNBA) đã tổ chức họp bàn, tiếp thu ý kiến của hội viên để tiếp tục hoàn thiện về quy trình phối hợp hỗ trợ xử lý tài khoản, thẻ liên quan đến giao dịch nghi ngờ gian lận giả mạo, lừa đảo.</w:t>
            </w:r>
          </w:p>
        </w:tc>
        <w:tc>
          <w:tcPr>
            <w:tcW w:w="6098" w:type="dxa"/>
            <w:shd w:val="clear" w:color="auto" w:fill="auto"/>
          </w:tcPr>
          <w:p w14:paraId="7CD11411" w14:textId="77777777" w:rsidR="002852DB" w:rsidRPr="00052E6B" w:rsidRDefault="002852DB" w:rsidP="00FA7564">
            <w:pPr>
              <w:spacing w:after="0" w:line="240" w:lineRule="auto"/>
              <w:jc w:val="both"/>
              <w:rPr>
                <w:sz w:val="26"/>
                <w:szCs w:val="26"/>
              </w:rPr>
            </w:pPr>
            <w:r w:rsidRPr="00052E6B">
              <w:rPr>
                <w:sz w:val="26"/>
                <w:szCs w:val="26"/>
              </w:rPr>
              <w:t>Đến nay đã tổng hợp và gần hoàn thiện dự thảo quy trình phối hợp hỗ trợ xử lý tài khoản, thẻ liên quan đến giao dịch nghi ngờ gian lận giả mạo, lừa đảo. Các từ ngữ dùng trong dự thảo đều được tham khảo và có dẫn chiếu đầy đủ từ các văn bản pháp luật hiện hành.</w:t>
            </w:r>
          </w:p>
          <w:p w14:paraId="7BFBD2FF" w14:textId="77777777" w:rsidR="002852DB" w:rsidRPr="008156A6" w:rsidRDefault="002852DB" w:rsidP="00FA7564">
            <w:pPr>
              <w:pStyle w:val="NormalWeb"/>
              <w:shd w:val="clear" w:color="auto" w:fill="FFFFFF"/>
              <w:spacing w:before="0" w:beforeAutospacing="0" w:after="0" w:afterAutospacing="0"/>
              <w:jc w:val="both"/>
              <w:rPr>
                <w:bCs/>
                <w:iCs/>
                <w:color w:val="000000" w:themeColor="text1"/>
                <w:kern w:val="36"/>
                <w:sz w:val="26"/>
                <w:szCs w:val="26"/>
                <w:shd w:val="clear" w:color="auto" w:fill="FFFFFF"/>
                <w:lang w:val="de-DE"/>
              </w:rPr>
            </w:pPr>
            <w:r w:rsidRPr="00052E6B">
              <w:rPr>
                <w:sz w:val="26"/>
                <w:szCs w:val="26"/>
              </w:rPr>
              <w:t>Mục tiêu của việc ban hành quy trình phối hợp nhằm giúp các tổ chức tín dụng cùng thực hiện tốt và không trái với các quy định pháp luật cũng như đồng nhất quy định về thanh toán không dùng tiền mặt.</w:t>
            </w:r>
          </w:p>
        </w:tc>
      </w:tr>
      <w:tr w:rsidR="002852DB" w:rsidRPr="001E2743" w14:paraId="4BFA3F79" w14:textId="77777777" w:rsidTr="004E19A0">
        <w:trPr>
          <w:trHeight w:val="217"/>
        </w:trPr>
        <w:tc>
          <w:tcPr>
            <w:tcW w:w="4676" w:type="dxa"/>
            <w:shd w:val="clear" w:color="auto" w:fill="auto"/>
          </w:tcPr>
          <w:p w14:paraId="08680007" w14:textId="77777777" w:rsidR="002852DB" w:rsidRPr="00052E6B" w:rsidRDefault="002852DB" w:rsidP="007948F6">
            <w:pPr>
              <w:spacing w:after="0" w:line="240" w:lineRule="auto"/>
              <w:jc w:val="both"/>
              <w:rPr>
                <w:b/>
                <w:sz w:val="26"/>
                <w:szCs w:val="26"/>
              </w:rPr>
            </w:pPr>
            <w:r w:rsidRPr="00052E6B">
              <w:rPr>
                <w:b/>
                <w:sz w:val="26"/>
                <w:szCs w:val="26"/>
              </w:rPr>
              <w:t>Hiệp hội Ngân hàng Việt Nam làm việc với Câu lạc bộ chữ ký số</w:t>
            </w:r>
          </w:p>
          <w:p w14:paraId="18D5C03F" w14:textId="77777777" w:rsidR="002852DB" w:rsidRPr="00405024" w:rsidRDefault="002852DB" w:rsidP="007948F6">
            <w:pPr>
              <w:spacing w:after="0"/>
              <w:jc w:val="both"/>
              <w:rPr>
                <w:i/>
                <w:sz w:val="26"/>
                <w:szCs w:val="26"/>
              </w:rPr>
            </w:pPr>
            <w:r w:rsidRPr="00052E6B">
              <w:rPr>
                <w:i/>
                <w:sz w:val="26"/>
                <w:szCs w:val="26"/>
              </w:rPr>
              <w:t>Ngày 31/10, Hiệp hội Ngân hàng Việt Nam (VNBA) đã có buổi làm việc với Câu lạc bộ chữ ký số và giao dịch điện tử Việt Nam (Câu lạc bộ Chữ ký số) nhằm trao đổi một số nội dung trong việc triển khai chữ ký số vào thực tiễn và phối hợp xây dựng hệ thống chuyển mạch ký số V-Hub.</w:t>
            </w:r>
          </w:p>
        </w:tc>
        <w:tc>
          <w:tcPr>
            <w:tcW w:w="6098" w:type="dxa"/>
            <w:shd w:val="clear" w:color="auto" w:fill="auto"/>
          </w:tcPr>
          <w:p w14:paraId="2A1357C8" w14:textId="77777777" w:rsidR="007948F6" w:rsidRDefault="002852DB" w:rsidP="007948F6">
            <w:pPr>
              <w:spacing w:after="0" w:line="240" w:lineRule="auto"/>
              <w:jc w:val="both"/>
              <w:rPr>
                <w:sz w:val="26"/>
                <w:szCs w:val="26"/>
              </w:rPr>
            </w:pPr>
            <w:r w:rsidRPr="00052E6B">
              <w:rPr>
                <w:sz w:val="26"/>
                <w:szCs w:val="26"/>
              </w:rPr>
              <w:t xml:space="preserve">V-Hub không phải là dịch vụ mà là công cụ và ứng dụng. Hệ thống V-Hub đều được ghi lại chi tiết bằng chứng, lỗi và giúp người dùng trải nghiệm tập trung, khi xảy ra sự cố sẽ tìm ra đơn vị chịu trách nhiệm. </w:t>
            </w:r>
          </w:p>
          <w:p w14:paraId="54E69E52" w14:textId="77777777" w:rsidR="007948F6" w:rsidRDefault="007948F6" w:rsidP="007948F6">
            <w:pPr>
              <w:spacing w:after="0" w:line="240" w:lineRule="auto"/>
              <w:jc w:val="both"/>
              <w:rPr>
                <w:sz w:val="26"/>
                <w:szCs w:val="26"/>
              </w:rPr>
            </w:pPr>
          </w:p>
          <w:p w14:paraId="5B3CF119" w14:textId="2219DAAB" w:rsidR="002852DB" w:rsidRPr="00A21627" w:rsidRDefault="002852DB" w:rsidP="007948F6">
            <w:pPr>
              <w:spacing w:after="0" w:line="240" w:lineRule="auto"/>
              <w:jc w:val="both"/>
              <w:rPr>
                <w:sz w:val="26"/>
                <w:szCs w:val="26"/>
              </w:rPr>
            </w:pPr>
            <w:r w:rsidRPr="00052E6B">
              <w:rPr>
                <w:sz w:val="26"/>
                <w:szCs w:val="26"/>
              </w:rPr>
              <w:t>V-Hub đảm bảo hạ tầng kết nối liên tục, đảm bảo hiệu năng sử dụng để không ảnh hưởng tới khách hàng của ngân hàng. Đáp ứng điều kiện về phương án dự phòng đảm bảo duy trì hoạt động không bị ngắt quãng.</w:t>
            </w:r>
          </w:p>
        </w:tc>
      </w:tr>
      <w:tr w:rsidR="002852DB" w:rsidRPr="001E2743" w14:paraId="748E1945" w14:textId="77777777" w:rsidTr="004E19A0">
        <w:trPr>
          <w:trHeight w:val="217"/>
        </w:trPr>
        <w:tc>
          <w:tcPr>
            <w:tcW w:w="4676" w:type="dxa"/>
            <w:shd w:val="clear" w:color="auto" w:fill="auto"/>
          </w:tcPr>
          <w:p w14:paraId="5A61D44E" w14:textId="77777777" w:rsidR="002852DB" w:rsidRPr="00052E6B" w:rsidRDefault="002852DB" w:rsidP="00FA7564">
            <w:pPr>
              <w:spacing w:after="0" w:line="240" w:lineRule="auto"/>
              <w:jc w:val="both"/>
              <w:rPr>
                <w:b/>
                <w:sz w:val="26"/>
                <w:szCs w:val="26"/>
              </w:rPr>
            </w:pPr>
            <w:r w:rsidRPr="00052E6B">
              <w:rPr>
                <w:b/>
                <w:sz w:val="26"/>
                <w:szCs w:val="26"/>
              </w:rPr>
              <w:t>Định hình tương lai số ngành ngân hàng: Chiến lược vận hành an toàn và bền vững</w:t>
            </w:r>
          </w:p>
          <w:p w14:paraId="761A9BE2" w14:textId="77777777" w:rsidR="002852DB" w:rsidRPr="008156A6" w:rsidRDefault="002852DB" w:rsidP="00FA7564">
            <w:pPr>
              <w:jc w:val="both"/>
              <w:rPr>
                <w:i/>
                <w:sz w:val="26"/>
                <w:szCs w:val="26"/>
              </w:rPr>
            </w:pPr>
            <w:r w:rsidRPr="00052E6B">
              <w:rPr>
                <w:i/>
                <w:sz w:val="26"/>
                <w:szCs w:val="26"/>
              </w:rPr>
              <w:t>Sáng 29/10/2024, tại Hà Nội, đã diễn ra Hội thảo và Triển lãm ngành ngân hàng Việt Nam - Smart Banking năm 2024. Sự kiện do Hiệp hội Ngân hàng Việt Nam (VNBA) và Tập đoàn IEC (IEC Group) phối hợp tổ chức dưới sự chủ trì và chỉ đạo của Ngân hàng Nhà nước Việt Nam.</w:t>
            </w:r>
          </w:p>
        </w:tc>
        <w:tc>
          <w:tcPr>
            <w:tcW w:w="6098" w:type="dxa"/>
            <w:shd w:val="clear" w:color="auto" w:fill="auto"/>
          </w:tcPr>
          <w:p w14:paraId="1B9335BE" w14:textId="77777777" w:rsidR="001253DE" w:rsidRDefault="003F7D4B" w:rsidP="00FA7564">
            <w:pPr>
              <w:pStyle w:val="NormalWeb"/>
              <w:shd w:val="clear" w:color="auto" w:fill="FFFFFF"/>
              <w:spacing w:before="0" w:beforeAutospacing="0" w:after="0" w:afterAutospacing="0"/>
              <w:jc w:val="both"/>
              <w:rPr>
                <w:sz w:val="26"/>
                <w:szCs w:val="26"/>
              </w:rPr>
            </w:pPr>
            <w:r>
              <w:rPr>
                <w:sz w:val="26"/>
                <w:szCs w:val="26"/>
              </w:rPr>
              <w:t>Hiện ngành N</w:t>
            </w:r>
            <w:r w:rsidR="002852DB" w:rsidRPr="00052E6B">
              <w:rPr>
                <w:sz w:val="26"/>
                <w:szCs w:val="26"/>
              </w:rPr>
              <w:t xml:space="preserve">gân hàng đã và đang chứng kiến sự chuyển mình mạnh mẽ, từ việc áp dụng các công nghệ mới như trí tuệ nhân tạo (AI), blockchain, đến việc phát triển các sản phẩm dịch vụ tài chính số hóa. Những thay đổi này không chỉ giúp cải thiện hiệu quả hoạt động mà còn tạo ra nhiều cơ hội mới cho các ngân hàng trong việc phục vụ khách hàng và nâng cao trải nghiệm người dùng. </w:t>
            </w:r>
          </w:p>
          <w:p w14:paraId="75DB2E5A" w14:textId="6046EA31" w:rsidR="002852DB" w:rsidRPr="008156A6" w:rsidRDefault="002852DB" w:rsidP="00FA7564">
            <w:pPr>
              <w:pStyle w:val="NormalWeb"/>
              <w:shd w:val="clear" w:color="auto" w:fill="FFFFFF"/>
              <w:spacing w:before="0" w:beforeAutospacing="0" w:after="0" w:afterAutospacing="0"/>
              <w:jc w:val="both"/>
              <w:rPr>
                <w:bCs/>
                <w:iCs/>
                <w:color w:val="000000" w:themeColor="text1"/>
                <w:kern w:val="36"/>
                <w:sz w:val="26"/>
                <w:szCs w:val="26"/>
                <w:shd w:val="clear" w:color="auto" w:fill="FFFFFF"/>
                <w:lang w:val="de-DE"/>
              </w:rPr>
            </w:pPr>
            <w:r w:rsidRPr="00052E6B">
              <w:rPr>
                <w:sz w:val="26"/>
                <w:szCs w:val="26"/>
              </w:rPr>
              <w:t>Tuy nhiên, bên cạnh những cơ hội, ngành ngân hàng phải đối mặt với không ít thách thức. Cạnh tranh ngày càng gay gắt, yêu cầu về bảo mật thông tin và sự tuân thủ quy định pháp luật ngày càng nghiêm ngặt hơn.</w:t>
            </w:r>
          </w:p>
        </w:tc>
      </w:tr>
      <w:tr w:rsidR="002852DB" w:rsidRPr="001E2743" w14:paraId="7559685E" w14:textId="77777777" w:rsidTr="004E19A0">
        <w:trPr>
          <w:trHeight w:val="217"/>
        </w:trPr>
        <w:tc>
          <w:tcPr>
            <w:tcW w:w="4676" w:type="dxa"/>
            <w:shd w:val="clear" w:color="auto" w:fill="auto"/>
          </w:tcPr>
          <w:p w14:paraId="0A6C5F89" w14:textId="77777777" w:rsidR="002852DB" w:rsidRPr="00052E6B" w:rsidRDefault="002852DB" w:rsidP="00FA7564">
            <w:pPr>
              <w:spacing w:after="0" w:line="240" w:lineRule="auto"/>
              <w:jc w:val="both"/>
              <w:rPr>
                <w:b/>
                <w:sz w:val="26"/>
                <w:szCs w:val="26"/>
              </w:rPr>
            </w:pPr>
            <w:r w:rsidRPr="00052E6B">
              <w:rPr>
                <w:b/>
                <w:sz w:val="26"/>
                <w:szCs w:val="26"/>
              </w:rPr>
              <w:t>BIDV hoạt động ổn định, an toàn và đóng góp tích cực vào tăng trưởng xanh</w:t>
            </w:r>
          </w:p>
          <w:p w14:paraId="7A99BACC" w14:textId="77777777" w:rsidR="002852DB" w:rsidRPr="008156A6" w:rsidRDefault="002852DB" w:rsidP="00FA7564">
            <w:pPr>
              <w:jc w:val="both"/>
              <w:rPr>
                <w:bCs/>
                <w:color w:val="000000" w:themeColor="text1"/>
                <w:kern w:val="36"/>
                <w:sz w:val="26"/>
                <w:szCs w:val="26"/>
                <w:shd w:val="clear" w:color="auto" w:fill="FFFFFF"/>
                <w:lang w:val="de-DE"/>
              </w:rPr>
            </w:pPr>
            <w:r w:rsidRPr="00052E6B">
              <w:rPr>
                <w:i/>
                <w:sz w:val="26"/>
                <w:szCs w:val="26"/>
              </w:rPr>
              <w:t>Ngân hàng TMCP Đầu tư và Phát triển Việt Nam (BIDV) vừa công bố báo cáo tài chính quý III/2024, với kết quả hoạt động kinh doanh tiếp tục được duy trì ổn định, an toàn, hiệu quả và có đóng góp tích cực vào tăng trưởng xanh...</w:t>
            </w:r>
          </w:p>
        </w:tc>
        <w:tc>
          <w:tcPr>
            <w:tcW w:w="6098" w:type="dxa"/>
            <w:shd w:val="clear" w:color="auto" w:fill="auto"/>
          </w:tcPr>
          <w:p w14:paraId="007D1C4B" w14:textId="77777777" w:rsidR="001253DE" w:rsidRDefault="002852DB" w:rsidP="00FA7564">
            <w:pPr>
              <w:spacing w:after="0" w:line="240" w:lineRule="auto"/>
              <w:jc w:val="both"/>
              <w:rPr>
                <w:sz w:val="26"/>
                <w:szCs w:val="26"/>
              </w:rPr>
            </w:pPr>
            <w:r w:rsidRPr="00052E6B">
              <w:rPr>
                <w:sz w:val="26"/>
                <w:szCs w:val="26"/>
              </w:rPr>
              <w:t>Tính đến hết</w:t>
            </w:r>
            <w:r w:rsidR="00B1102F">
              <w:rPr>
                <w:sz w:val="26"/>
                <w:szCs w:val="26"/>
              </w:rPr>
              <w:t xml:space="preserve"> q</w:t>
            </w:r>
            <w:r w:rsidRPr="00052E6B">
              <w:rPr>
                <w:sz w:val="26"/>
                <w:szCs w:val="26"/>
              </w:rPr>
              <w:t>uý III/2024, BIDV đạt được kết quả kinh doanh tích cực, thể hiện trên nhiều phương diện: Tổng tài sản hợp nhất đạt trên 2,58 triệu tỷ đồng, tiếp tục giữ vững vị thế là ngân hàng có tổng tài sản lớn nhất thị trường</w:t>
            </w:r>
            <w:r>
              <w:rPr>
                <w:sz w:val="26"/>
                <w:szCs w:val="26"/>
              </w:rPr>
              <w:t xml:space="preserve">. </w:t>
            </w:r>
          </w:p>
          <w:p w14:paraId="76A00E81" w14:textId="45D466EB" w:rsidR="002852DB" w:rsidRPr="00AB779B" w:rsidRDefault="002852DB" w:rsidP="00FA7564">
            <w:pPr>
              <w:spacing w:after="0" w:line="240" w:lineRule="auto"/>
              <w:jc w:val="both"/>
              <w:rPr>
                <w:sz w:val="26"/>
                <w:szCs w:val="26"/>
              </w:rPr>
            </w:pPr>
            <w:r>
              <w:rPr>
                <w:sz w:val="26"/>
                <w:szCs w:val="26"/>
              </w:rPr>
              <w:t xml:space="preserve">Đồng thời, </w:t>
            </w:r>
            <w:r w:rsidRPr="00052E6B">
              <w:rPr>
                <w:sz w:val="26"/>
                <w:szCs w:val="26"/>
              </w:rPr>
              <w:t>BIDV tiếp tục khẳng định vị thế tiên phong trên con đường định vị thương hiệu “Ngân hàng Xanh” và đóng góp ngày càng tích cực vào chiến lược quốc gia về tăng trưởng xanh giai đoạn đến 2030, tầm nhìn đến 2050.</w:t>
            </w:r>
          </w:p>
        </w:tc>
      </w:tr>
      <w:tr w:rsidR="002852DB" w:rsidRPr="001E2743" w14:paraId="6DFD1663" w14:textId="77777777" w:rsidTr="004E19A0">
        <w:trPr>
          <w:trHeight w:val="217"/>
        </w:trPr>
        <w:tc>
          <w:tcPr>
            <w:tcW w:w="4676" w:type="dxa"/>
            <w:shd w:val="clear" w:color="auto" w:fill="auto"/>
          </w:tcPr>
          <w:p w14:paraId="0205C195" w14:textId="77777777" w:rsidR="002852DB" w:rsidRPr="00052E6B" w:rsidRDefault="002852DB" w:rsidP="007948F6">
            <w:pPr>
              <w:spacing w:after="0" w:line="240" w:lineRule="auto"/>
              <w:jc w:val="both"/>
              <w:rPr>
                <w:b/>
                <w:sz w:val="26"/>
                <w:szCs w:val="26"/>
              </w:rPr>
            </w:pPr>
            <w:r w:rsidRPr="00052E6B">
              <w:rPr>
                <w:b/>
                <w:sz w:val="26"/>
                <w:szCs w:val="26"/>
              </w:rPr>
              <w:t xml:space="preserve">VPBank ghi nhận lợi nhuận 3 quý tăng 67% so với cùng kỳ </w:t>
            </w:r>
          </w:p>
          <w:p w14:paraId="31E0261B" w14:textId="77777777" w:rsidR="002852DB" w:rsidRPr="008156A6" w:rsidRDefault="002852DB" w:rsidP="007948F6">
            <w:pPr>
              <w:spacing w:after="0" w:line="240" w:lineRule="auto"/>
              <w:jc w:val="both"/>
              <w:rPr>
                <w:iCs/>
                <w:color w:val="000000" w:themeColor="text1"/>
                <w:sz w:val="26"/>
                <w:szCs w:val="26"/>
              </w:rPr>
            </w:pPr>
            <w:r w:rsidRPr="00052E6B">
              <w:rPr>
                <w:i/>
                <w:sz w:val="26"/>
                <w:szCs w:val="26"/>
              </w:rPr>
              <w:t>Qua 3/4 chặng đường của năm 2024, Ngân hàng TMCP Việt Nam Thịnh Vượng (VPBank) ghi nhận lợi nhuận trước thuế hợp nhất tăng hơn 67% so với cùng kỳ, đồng thời duy trì tăng trưởng tín dụng ổn định và đẩy mạnh hoạt động thu hồi nợ, tiếp tục kiểm soát chất lượng tài sản.</w:t>
            </w:r>
          </w:p>
        </w:tc>
        <w:tc>
          <w:tcPr>
            <w:tcW w:w="6098" w:type="dxa"/>
            <w:shd w:val="clear" w:color="auto" w:fill="auto"/>
          </w:tcPr>
          <w:p w14:paraId="56258222" w14:textId="77777777" w:rsidR="007948F6" w:rsidRDefault="002852DB" w:rsidP="007948F6">
            <w:pPr>
              <w:spacing w:after="0" w:line="240" w:lineRule="auto"/>
              <w:jc w:val="both"/>
              <w:rPr>
                <w:sz w:val="26"/>
                <w:szCs w:val="26"/>
              </w:rPr>
            </w:pPr>
            <w:r w:rsidRPr="00052E6B">
              <w:rPr>
                <w:sz w:val="26"/>
                <w:szCs w:val="26"/>
              </w:rPr>
              <w:t xml:space="preserve">Kết thúc 9 tháng đầu năm, lợi nhuận trước thuế hợp nhất của VPBank đạt gần 13,9 nghìn tỷ đồng, tăng hơn 67% so cùng kỳ năm 2023, trong đó, ngân hàng mẹ đóng góp hơn 13 nghìn tỷ đồng và các công ty con tiếp nối đà tăng từ các quý trước. </w:t>
            </w:r>
          </w:p>
          <w:p w14:paraId="4AAF33D4" w14:textId="77777777" w:rsidR="007948F6" w:rsidRDefault="007948F6" w:rsidP="007948F6">
            <w:pPr>
              <w:spacing w:after="0" w:line="240" w:lineRule="auto"/>
              <w:jc w:val="both"/>
              <w:rPr>
                <w:sz w:val="26"/>
                <w:szCs w:val="26"/>
              </w:rPr>
            </w:pPr>
          </w:p>
          <w:p w14:paraId="7F229D65" w14:textId="45A449C7" w:rsidR="002852DB" w:rsidRPr="008156A6" w:rsidRDefault="002852DB" w:rsidP="007948F6">
            <w:pPr>
              <w:spacing w:after="0" w:line="240" w:lineRule="auto"/>
              <w:jc w:val="both"/>
              <w:rPr>
                <w:bCs/>
                <w:iCs/>
                <w:color w:val="000000" w:themeColor="text1"/>
                <w:kern w:val="36"/>
                <w:sz w:val="26"/>
                <w:szCs w:val="26"/>
                <w:shd w:val="clear" w:color="auto" w:fill="FFFFFF"/>
                <w:lang w:val="de-DE"/>
              </w:rPr>
            </w:pPr>
            <w:r w:rsidRPr="00052E6B">
              <w:rPr>
                <w:sz w:val="26"/>
                <w:szCs w:val="26"/>
              </w:rPr>
              <w:t>Thu nhập hoạt động (TOI) hợp nhất của ngân hàng, theo đó, tăng gần 23% trong 9 tháng, đạt hơn 44,6 nghìn tỷ đồng.</w:t>
            </w:r>
          </w:p>
        </w:tc>
      </w:tr>
      <w:tr w:rsidR="002852DB" w:rsidRPr="001E2743" w14:paraId="2FC33EA5" w14:textId="77777777" w:rsidTr="004E19A0">
        <w:trPr>
          <w:trHeight w:val="217"/>
        </w:trPr>
        <w:tc>
          <w:tcPr>
            <w:tcW w:w="4676" w:type="dxa"/>
            <w:shd w:val="clear" w:color="auto" w:fill="auto"/>
          </w:tcPr>
          <w:p w14:paraId="2150C6FB" w14:textId="77777777" w:rsidR="002852DB" w:rsidRPr="00052E6B" w:rsidRDefault="002852DB" w:rsidP="00FA7564">
            <w:pPr>
              <w:spacing w:after="0" w:line="240" w:lineRule="auto"/>
              <w:jc w:val="both"/>
              <w:rPr>
                <w:b/>
                <w:sz w:val="26"/>
                <w:szCs w:val="26"/>
              </w:rPr>
            </w:pPr>
            <w:r w:rsidRPr="00052E6B">
              <w:rPr>
                <w:b/>
                <w:sz w:val="26"/>
                <w:szCs w:val="26"/>
              </w:rPr>
              <w:t>SHB tiếp tục nâng gói “Vay ưu đãi - Rồng phát tài” lên 43.000 tỷ đồng</w:t>
            </w:r>
          </w:p>
          <w:p w14:paraId="32EE5E21" w14:textId="77777777" w:rsidR="002852DB" w:rsidRPr="008156A6" w:rsidRDefault="002852DB" w:rsidP="00FA7564">
            <w:pPr>
              <w:spacing w:after="0" w:line="240" w:lineRule="auto"/>
              <w:jc w:val="both"/>
              <w:rPr>
                <w:iCs/>
                <w:color w:val="000000" w:themeColor="text1"/>
                <w:sz w:val="26"/>
                <w:szCs w:val="26"/>
              </w:rPr>
            </w:pPr>
            <w:r w:rsidRPr="00052E6B">
              <w:rPr>
                <w:i/>
                <w:sz w:val="26"/>
                <w:szCs w:val="26"/>
              </w:rPr>
              <w:lastRenderedPageBreak/>
              <w:t>Ngân hàng TMCP Sài Gòn - Hà Nội (SHB) vừa chính thức nâng quy mô gói tín dụng “Vay ưu đãi - Rồng phát tài” từ 29.000 tỷ đồng lên 43.000 tỷ đồng nhằm giúp khách hàng đẩy nhanh hoạt động sản xuất, kinh doanh những tháng cuối năm.</w:t>
            </w:r>
          </w:p>
        </w:tc>
        <w:tc>
          <w:tcPr>
            <w:tcW w:w="6098" w:type="dxa"/>
            <w:shd w:val="clear" w:color="auto" w:fill="auto"/>
          </w:tcPr>
          <w:p w14:paraId="757F0CC4" w14:textId="77777777" w:rsidR="001253DE" w:rsidRDefault="002852DB" w:rsidP="00FA7564">
            <w:pPr>
              <w:spacing w:after="0" w:line="240" w:lineRule="auto"/>
              <w:jc w:val="both"/>
              <w:rPr>
                <w:sz w:val="26"/>
                <w:szCs w:val="26"/>
              </w:rPr>
            </w:pPr>
            <w:r w:rsidRPr="00052E6B">
              <w:rPr>
                <w:sz w:val="26"/>
                <w:szCs w:val="26"/>
              </w:rPr>
              <w:lastRenderedPageBreak/>
              <w:t xml:space="preserve">Theo đó, đối tượng khách hàng được áp dụng ưu đãi là các cá nhân có nhu cầu vay vốn phục vụ sản xuất kinh </w:t>
            </w:r>
            <w:r w:rsidRPr="00052E6B">
              <w:rPr>
                <w:sz w:val="26"/>
                <w:szCs w:val="26"/>
              </w:rPr>
              <w:lastRenderedPageBreak/>
              <w:t xml:space="preserve">doanh (bổ sung vốn lưu động, đầu tư tài sản cố định…) hoặc các nhu cầu đời sống khác như mua nhà đất, mua xe ô tô, xây dựng/sửa chữa nhà ở, mua sắm đồ đạc… Khách hàng có thể tiếp cận mức lãi suất 6,39%/năm đối với các khoản vay ngắn hạn và 5,79%/năm đối với các khoản vay trung, dài hạn. </w:t>
            </w:r>
          </w:p>
          <w:p w14:paraId="7D9DF4BF" w14:textId="78F1F633" w:rsidR="002852DB" w:rsidRPr="008156A6" w:rsidRDefault="002852DB" w:rsidP="00FA7564">
            <w:pPr>
              <w:spacing w:after="0" w:line="240" w:lineRule="auto"/>
              <w:jc w:val="both"/>
              <w:rPr>
                <w:bCs/>
                <w:iCs/>
                <w:color w:val="000000" w:themeColor="text1"/>
                <w:kern w:val="36"/>
                <w:sz w:val="26"/>
                <w:szCs w:val="26"/>
                <w:shd w:val="clear" w:color="auto" w:fill="FFFFFF"/>
                <w:lang w:val="de-DE"/>
              </w:rPr>
            </w:pPr>
            <w:r w:rsidRPr="00052E6B">
              <w:rPr>
                <w:sz w:val="26"/>
                <w:szCs w:val="26"/>
              </w:rPr>
              <w:t>Đây là các mức lãi suất thấp hơn từ 3,5% - 4,0% so với lãi suất cho vay thông thường.</w:t>
            </w:r>
          </w:p>
        </w:tc>
      </w:tr>
      <w:tr w:rsidR="002852DB" w:rsidRPr="001E2743" w14:paraId="1EACE337" w14:textId="77777777" w:rsidTr="004E19A0">
        <w:trPr>
          <w:trHeight w:val="217"/>
        </w:trPr>
        <w:tc>
          <w:tcPr>
            <w:tcW w:w="4676" w:type="dxa"/>
            <w:shd w:val="clear" w:color="auto" w:fill="auto"/>
          </w:tcPr>
          <w:p w14:paraId="70471223" w14:textId="77777777" w:rsidR="002852DB" w:rsidRPr="00052E6B" w:rsidRDefault="002852DB" w:rsidP="00543D48">
            <w:pPr>
              <w:spacing w:after="0" w:line="240" w:lineRule="auto"/>
              <w:jc w:val="both"/>
              <w:rPr>
                <w:b/>
                <w:sz w:val="26"/>
                <w:szCs w:val="26"/>
              </w:rPr>
            </w:pPr>
            <w:r w:rsidRPr="00052E6B">
              <w:rPr>
                <w:b/>
                <w:sz w:val="26"/>
                <w:szCs w:val="26"/>
              </w:rPr>
              <w:lastRenderedPageBreak/>
              <w:t>Vietbank cho doanh nghiệp SME vay từ 500 triệu đồng với lãi suất từ 6,25%/năm</w:t>
            </w:r>
          </w:p>
          <w:p w14:paraId="718FAC84" w14:textId="77777777" w:rsidR="002852DB" w:rsidRPr="008156A6" w:rsidRDefault="002852DB" w:rsidP="00543D48">
            <w:pPr>
              <w:spacing w:after="0"/>
              <w:jc w:val="both"/>
              <w:rPr>
                <w:bCs/>
                <w:color w:val="000000" w:themeColor="text1"/>
                <w:kern w:val="36"/>
                <w:sz w:val="26"/>
                <w:szCs w:val="26"/>
                <w:shd w:val="clear" w:color="auto" w:fill="FFFFFF"/>
                <w:lang w:val="de-DE"/>
              </w:rPr>
            </w:pPr>
            <w:r w:rsidRPr="00052E6B">
              <w:rPr>
                <w:i/>
                <w:sz w:val="26"/>
                <w:szCs w:val="26"/>
              </w:rPr>
              <w:t>Từ nay đến ngày 31/12/2024, Ngân hàng TMCP Việt Nam Thương Tín (Vietbank) chính thức triển khai chương trình tín dụng ưu đãi “Tiếp vốn dễ dàng, kinh doanh tấn tới” dành cho các doanh nghiệp vừa và nhỏ.</w:t>
            </w:r>
          </w:p>
        </w:tc>
        <w:tc>
          <w:tcPr>
            <w:tcW w:w="6098" w:type="dxa"/>
            <w:shd w:val="clear" w:color="auto" w:fill="auto"/>
          </w:tcPr>
          <w:p w14:paraId="2FDA420F" w14:textId="77777777" w:rsidR="002852DB" w:rsidRPr="00052E6B" w:rsidRDefault="002852DB" w:rsidP="00543D48">
            <w:pPr>
              <w:spacing w:after="0" w:line="240" w:lineRule="auto"/>
              <w:jc w:val="both"/>
              <w:rPr>
                <w:sz w:val="26"/>
                <w:szCs w:val="26"/>
              </w:rPr>
            </w:pPr>
            <w:r w:rsidRPr="00052E6B">
              <w:rPr>
                <w:sz w:val="26"/>
                <w:szCs w:val="26"/>
              </w:rPr>
              <w:t>Đây là gói vay ưu đãi linh hoạt với lãi suất hấp dẫn chỉ từ 6,25% với nhiều lựa chọn kỳ hạn cố định là 3 tháng, 6 tháng hoặc 12 tháng, đồng thời trao quyền chủ động cho doanh nghiệp quản lý vốn lưu động và đầu tư mở rộng quy mô.</w:t>
            </w:r>
          </w:p>
          <w:p w14:paraId="632507E6" w14:textId="77777777" w:rsidR="002852DB" w:rsidRPr="008156A6" w:rsidRDefault="002852DB" w:rsidP="00543D48">
            <w:pPr>
              <w:pStyle w:val="NormalWeb"/>
              <w:shd w:val="clear" w:color="auto" w:fill="FFFFFF"/>
              <w:spacing w:before="0" w:beforeAutospacing="0" w:after="0" w:afterAutospacing="0" w:line="259" w:lineRule="auto"/>
              <w:jc w:val="both"/>
              <w:rPr>
                <w:color w:val="000000"/>
                <w:sz w:val="26"/>
                <w:szCs w:val="26"/>
                <w:shd w:val="clear" w:color="auto" w:fill="FFFFFF"/>
              </w:rPr>
            </w:pPr>
            <w:r w:rsidRPr="00052E6B">
              <w:rPr>
                <w:sz w:val="26"/>
                <w:szCs w:val="26"/>
              </w:rPr>
              <w:t>Cụ thể, doanh nghiệp SME được cấp gói vay linh hoạt từ 500 triệu đồng, với thủ tục đơn giản theo nhiều lựa chọn tài sản bảo đảm.</w:t>
            </w:r>
          </w:p>
        </w:tc>
      </w:tr>
      <w:tr w:rsidR="002852DB" w:rsidRPr="001E2743" w14:paraId="633DF2FE" w14:textId="77777777" w:rsidTr="004E19A0">
        <w:trPr>
          <w:trHeight w:val="217"/>
        </w:trPr>
        <w:tc>
          <w:tcPr>
            <w:tcW w:w="4676" w:type="dxa"/>
            <w:shd w:val="clear" w:color="auto" w:fill="auto"/>
          </w:tcPr>
          <w:p w14:paraId="69957498" w14:textId="77777777" w:rsidR="002852DB" w:rsidRPr="00052E6B" w:rsidRDefault="002852DB" w:rsidP="00FA7564">
            <w:pPr>
              <w:spacing w:after="0" w:line="240" w:lineRule="auto"/>
              <w:jc w:val="both"/>
              <w:rPr>
                <w:b/>
                <w:sz w:val="26"/>
                <w:szCs w:val="26"/>
              </w:rPr>
            </w:pPr>
            <w:r w:rsidRPr="00052E6B">
              <w:rPr>
                <w:b/>
                <w:sz w:val="26"/>
                <w:szCs w:val="26"/>
              </w:rPr>
              <w:t>NCB tài trợ doanh nghiệp kinh doanh ngành hàng tiêu dùng nhanh</w:t>
            </w:r>
          </w:p>
          <w:p w14:paraId="25A6CD3A" w14:textId="77777777" w:rsidR="002852DB" w:rsidRPr="008156A6" w:rsidRDefault="002852DB" w:rsidP="00FA7564">
            <w:pPr>
              <w:pStyle w:val="NormalWeb"/>
              <w:shd w:val="clear" w:color="auto" w:fill="FFFFFF"/>
              <w:spacing w:before="120" w:beforeAutospacing="0" w:after="0" w:afterAutospacing="0"/>
              <w:ind w:left="34"/>
              <w:jc w:val="both"/>
              <w:rPr>
                <w:bCs/>
                <w:color w:val="000000" w:themeColor="text1"/>
                <w:kern w:val="36"/>
                <w:sz w:val="26"/>
                <w:szCs w:val="26"/>
                <w:shd w:val="clear" w:color="auto" w:fill="FFFFFF"/>
                <w:lang w:val="de-DE"/>
              </w:rPr>
            </w:pPr>
            <w:r w:rsidRPr="00052E6B">
              <w:rPr>
                <w:i/>
                <w:sz w:val="26"/>
                <w:szCs w:val="26"/>
              </w:rPr>
              <w:t>Ngân hàng TMCP Quốc Dân (NCB) vừa ra mắt giải pháp chuyên biệt, tài trợ không tài sản bảo đảm đến 10 tỷ đồng, giúp các nhà phân phối, hộ kinh doanh bứt phá doanh thu giai đoạn cuối năm.</w:t>
            </w:r>
          </w:p>
        </w:tc>
        <w:tc>
          <w:tcPr>
            <w:tcW w:w="6098" w:type="dxa"/>
            <w:shd w:val="clear" w:color="auto" w:fill="auto"/>
          </w:tcPr>
          <w:p w14:paraId="0B1BF407" w14:textId="77777777" w:rsidR="002852DB" w:rsidRPr="00052E6B" w:rsidRDefault="002852DB" w:rsidP="00FA7564">
            <w:pPr>
              <w:spacing w:after="0" w:line="240" w:lineRule="auto"/>
              <w:jc w:val="both"/>
              <w:rPr>
                <w:sz w:val="26"/>
                <w:szCs w:val="26"/>
              </w:rPr>
            </w:pPr>
            <w:r w:rsidRPr="00052E6B">
              <w:rPr>
                <w:sz w:val="26"/>
                <w:szCs w:val="26"/>
              </w:rPr>
              <w:t>Theo đó, NCB tài trợ không tài sản bảo đảm lên đến 10 tỷ đồng, hỗ trợ toàn diện cho doanh nghiệp trong việc tiếp cận nguồn vốn, tăng khả năng trữ hàng, đẩy mạnh chuỗi cung ứng, hệ thống kênh phân phối để đưa hàng hóa đến tay người tiêu dùng.</w:t>
            </w:r>
          </w:p>
          <w:p w14:paraId="5D0DD827" w14:textId="77777777" w:rsidR="001253DE" w:rsidRDefault="001253DE" w:rsidP="00FA7564">
            <w:pPr>
              <w:pStyle w:val="NormalWeb"/>
              <w:shd w:val="clear" w:color="auto" w:fill="FFFFFF"/>
              <w:spacing w:before="0" w:beforeAutospacing="0" w:after="0" w:afterAutospacing="0"/>
              <w:jc w:val="both"/>
              <w:rPr>
                <w:sz w:val="26"/>
                <w:szCs w:val="26"/>
              </w:rPr>
            </w:pPr>
          </w:p>
          <w:p w14:paraId="4A6D6EBC" w14:textId="615034FE" w:rsidR="002852DB" w:rsidRPr="008156A6" w:rsidRDefault="002852DB" w:rsidP="00FA7564">
            <w:pPr>
              <w:pStyle w:val="NormalWeb"/>
              <w:shd w:val="clear" w:color="auto" w:fill="FFFFFF"/>
              <w:spacing w:before="0" w:beforeAutospacing="0" w:after="0" w:afterAutospacing="0"/>
              <w:jc w:val="both"/>
              <w:rPr>
                <w:color w:val="000000"/>
                <w:sz w:val="26"/>
                <w:szCs w:val="26"/>
                <w:shd w:val="clear" w:color="auto" w:fill="FFFFFF"/>
              </w:rPr>
            </w:pPr>
            <w:r w:rsidRPr="00052E6B">
              <w:rPr>
                <w:sz w:val="26"/>
                <w:szCs w:val="26"/>
              </w:rPr>
              <w:t>Cùng với đó, NCB còn đẩy mạnh cải tiến quy trình cấp tín dụng theo hướng tinh gọn, hiệu quả, rút ngắn tối đa thời gian xử lý hồ sơ, mang đến sự thuận tiện cho khách hàng</w:t>
            </w:r>
            <w:r>
              <w:rPr>
                <w:sz w:val="26"/>
                <w:szCs w:val="26"/>
              </w:rPr>
              <w:t>.</w:t>
            </w:r>
          </w:p>
        </w:tc>
      </w:tr>
      <w:tr w:rsidR="002852DB" w:rsidRPr="001E2743" w14:paraId="04F632D3" w14:textId="77777777" w:rsidTr="004E19A0">
        <w:trPr>
          <w:trHeight w:val="217"/>
        </w:trPr>
        <w:tc>
          <w:tcPr>
            <w:tcW w:w="4676" w:type="dxa"/>
            <w:shd w:val="clear" w:color="auto" w:fill="auto"/>
          </w:tcPr>
          <w:p w14:paraId="5A9FEC2A" w14:textId="77777777" w:rsidR="002852DB" w:rsidRPr="00052E6B" w:rsidRDefault="002852DB" w:rsidP="00FA7564">
            <w:pPr>
              <w:spacing w:after="0" w:line="240" w:lineRule="auto"/>
              <w:jc w:val="both"/>
              <w:rPr>
                <w:b/>
                <w:sz w:val="26"/>
                <w:szCs w:val="26"/>
              </w:rPr>
            </w:pPr>
            <w:r w:rsidRPr="00052E6B">
              <w:rPr>
                <w:b/>
                <w:sz w:val="26"/>
                <w:szCs w:val="26"/>
              </w:rPr>
              <w:t>LPBank tung 3.000 tỷ đồng cho doanh nghiệp vay ưu đãi lãi suất từ 5,0%/năm</w:t>
            </w:r>
          </w:p>
          <w:p w14:paraId="4433E4B2" w14:textId="77777777" w:rsidR="002852DB" w:rsidRPr="008156A6" w:rsidRDefault="002852DB" w:rsidP="00FA7564">
            <w:pPr>
              <w:pStyle w:val="NormalWeb"/>
              <w:shd w:val="clear" w:color="auto" w:fill="FFFFFF"/>
              <w:spacing w:before="120" w:beforeAutospacing="0" w:after="0" w:afterAutospacing="0"/>
              <w:ind w:left="34"/>
              <w:jc w:val="both"/>
              <w:rPr>
                <w:bCs/>
                <w:color w:val="000000" w:themeColor="text1"/>
                <w:kern w:val="36"/>
                <w:sz w:val="26"/>
                <w:szCs w:val="26"/>
                <w:shd w:val="clear" w:color="auto" w:fill="FFFFFF"/>
                <w:lang w:val="de-DE"/>
              </w:rPr>
            </w:pPr>
            <w:r w:rsidRPr="00052E6B">
              <w:rPr>
                <w:i/>
                <w:sz w:val="26"/>
                <w:szCs w:val="26"/>
              </w:rPr>
              <w:t>Từ nay đến hết 31/12/2024, Ngân hàng Lộc Phát Việt Nam (LPBank) tiếp tục triển khai chương trình “Tiếp sức vốn vay - Lãi suất trao tay”, có tổng hạn mức lên đến 3.000 tỷ đồng dành hỗ trợ vốn cho doanh nghiệp vay ưu đãi với lãi suất chỉ từ 5,0%/năm.</w:t>
            </w:r>
          </w:p>
        </w:tc>
        <w:tc>
          <w:tcPr>
            <w:tcW w:w="6098" w:type="dxa"/>
            <w:shd w:val="clear" w:color="auto" w:fill="auto"/>
          </w:tcPr>
          <w:p w14:paraId="15D9478D" w14:textId="77777777" w:rsidR="002852DB" w:rsidRPr="00052E6B" w:rsidRDefault="002852DB" w:rsidP="00FA7564">
            <w:pPr>
              <w:spacing w:after="0" w:line="240" w:lineRule="auto"/>
              <w:jc w:val="both"/>
              <w:rPr>
                <w:sz w:val="26"/>
                <w:szCs w:val="26"/>
              </w:rPr>
            </w:pPr>
            <w:r w:rsidRPr="00052E6B">
              <w:rPr>
                <w:sz w:val="26"/>
                <w:szCs w:val="26"/>
              </w:rPr>
              <w:t>Đây là một trong những gói tín dụng hấp dẫn, đảm bảo cung cấp đủ nguồn lực tài chính cho doanh nghiệp trong các lĩnh vực sản xuất, kinh doanh và đầu tư để tái thiết sản xuất, bứt tốc kinh doanh trong những tháng cuối năm.</w:t>
            </w:r>
          </w:p>
          <w:p w14:paraId="0761C952" w14:textId="77777777" w:rsidR="001253DE" w:rsidRDefault="001253DE" w:rsidP="00FA7564">
            <w:pPr>
              <w:pStyle w:val="NormalWeb"/>
              <w:shd w:val="clear" w:color="auto" w:fill="FFFFFF"/>
              <w:spacing w:before="0" w:beforeAutospacing="0" w:after="0" w:afterAutospacing="0"/>
              <w:jc w:val="both"/>
              <w:rPr>
                <w:sz w:val="26"/>
                <w:szCs w:val="26"/>
              </w:rPr>
            </w:pPr>
          </w:p>
          <w:p w14:paraId="4B9A9941" w14:textId="68F7D98C" w:rsidR="002852DB" w:rsidRPr="008156A6" w:rsidRDefault="002852DB" w:rsidP="00FA7564">
            <w:pPr>
              <w:pStyle w:val="NormalWeb"/>
              <w:shd w:val="clear" w:color="auto" w:fill="FFFFFF"/>
              <w:spacing w:before="0" w:beforeAutospacing="0" w:after="0" w:afterAutospacing="0"/>
              <w:jc w:val="both"/>
              <w:rPr>
                <w:color w:val="000000"/>
                <w:sz w:val="26"/>
                <w:szCs w:val="26"/>
                <w:shd w:val="clear" w:color="auto" w:fill="FFFFFF"/>
              </w:rPr>
            </w:pPr>
            <w:r w:rsidRPr="00052E6B">
              <w:rPr>
                <w:sz w:val="26"/>
                <w:szCs w:val="26"/>
              </w:rPr>
              <w:t>Theo đó, doanh nghiệp vay vốn bằng VND, lãi suất cho vay ưu đãi chỉ từ 6,0%/năm, đối với các doanh nghiệp có nhu cầu vay USD, lãi suất cho vay ưu đãi chỉ từ 5,0%/năm. Thời gian được hưởng ưu đãi của chương trình kéo dài lên đến 6 tháng.</w:t>
            </w:r>
            <w:r w:rsidRPr="00601414">
              <w:rPr>
                <w:sz w:val="26"/>
                <w:szCs w:val="26"/>
              </w:rPr>
              <w:t xml:space="preserve"> </w:t>
            </w:r>
          </w:p>
        </w:tc>
      </w:tr>
      <w:tr w:rsidR="002852DB" w:rsidRPr="001E2743" w14:paraId="18C1CCDA" w14:textId="77777777" w:rsidTr="004E19A0">
        <w:trPr>
          <w:trHeight w:val="217"/>
        </w:trPr>
        <w:tc>
          <w:tcPr>
            <w:tcW w:w="4676" w:type="dxa"/>
            <w:shd w:val="clear" w:color="auto" w:fill="auto"/>
          </w:tcPr>
          <w:p w14:paraId="740884D1" w14:textId="77777777" w:rsidR="002852DB" w:rsidRPr="00052E6B" w:rsidRDefault="002852DB" w:rsidP="00FA7564">
            <w:pPr>
              <w:spacing w:after="0" w:line="240" w:lineRule="auto"/>
              <w:jc w:val="both"/>
              <w:rPr>
                <w:b/>
                <w:sz w:val="26"/>
                <w:szCs w:val="26"/>
              </w:rPr>
            </w:pPr>
            <w:r w:rsidRPr="00052E6B">
              <w:rPr>
                <w:b/>
                <w:sz w:val="26"/>
                <w:szCs w:val="26"/>
              </w:rPr>
              <w:t xml:space="preserve">KienlongBank tổ chức Đại hội đồng cổ đông bất thường, bầu thêm lãnh đạo </w:t>
            </w:r>
          </w:p>
          <w:p w14:paraId="05DC40AA" w14:textId="77777777" w:rsidR="002852DB" w:rsidRPr="008156A6" w:rsidRDefault="002852DB" w:rsidP="00FA7564">
            <w:pPr>
              <w:pStyle w:val="NormalWeb"/>
              <w:shd w:val="clear" w:color="auto" w:fill="FFFFFF"/>
              <w:spacing w:before="120" w:beforeAutospacing="0" w:after="0" w:afterAutospacing="0"/>
              <w:ind w:left="34"/>
              <w:jc w:val="both"/>
              <w:rPr>
                <w:bCs/>
                <w:color w:val="000000" w:themeColor="text1"/>
                <w:kern w:val="36"/>
                <w:sz w:val="26"/>
                <w:szCs w:val="26"/>
                <w:shd w:val="clear" w:color="auto" w:fill="FFFFFF"/>
                <w:lang w:val="de-DE"/>
              </w:rPr>
            </w:pPr>
            <w:r w:rsidRPr="00052E6B">
              <w:rPr>
                <w:i/>
                <w:sz w:val="26"/>
                <w:szCs w:val="26"/>
              </w:rPr>
              <w:t>Ngày 26/10, tại Hà Nội, Ngân hàng TMCP Kiên Long (KienlongBank, mã chứng khoán: KLB) đã tổ chức thành công phiên họp Đại hội đồng cổ đông bất thường năm 2024, đồng thời thông qua các nội dung về thành viên Hội đồng quản trị cùng thành viên Ban kiểm soát nhiệm kỳ 2023-2027.</w:t>
            </w:r>
          </w:p>
        </w:tc>
        <w:tc>
          <w:tcPr>
            <w:tcW w:w="6098" w:type="dxa"/>
            <w:shd w:val="clear" w:color="auto" w:fill="auto"/>
          </w:tcPr>
          <w:p w14:paraId="6DA95B40" w14:textId="77777777" w:rsidR="002852DB" w:rsidRPr="00052E6B" w:rsidRDefault="002852DB" w:rsidP="00FA7564">
            <w:pPr>
              <w:spacing w:after="0" w:line="240" w:lineRule="auto"/>
              <w:jc w:val="both"/>
              <w:rPr>
                <w:sz w:val="26"/>
                <w:szCs w:val="26"/>
              </w:rPr>
            </w:pPr>
            <w:r w:rsidRPr="00052E6B">
              <w:rPr>
                <w:sz w:val="26"/>
                <w:szCs w:val="26"/>
              </w:rPr>
              <w:t>Theo đó, các cổ đông KienlongBank đã thống nhất bầu bổ sung ông Kim Minh Tuấn và ông Nguyễn Chí Hiếu làm thành viên Hội đồng quản trị độc lập, đồng thời bà Nguyễn Thị Khánh Phương và ông Đào Ngọc Hải được bầu làm thành viên Ban kiểm soát.</w:t>
            </w:r>
          </w:p>
          <w:p w14:paraId="2E1F39A2" w14:textId="77777777" w:rsidR="001253DE" w:rsidRDefault="001253DE" w:rsidP="00FA7564">
            <w:pPr>
              <w:pStyle w:val="NormalWeb"/>
              <w:shd w:val="clear" w:color="auto" w:fill="FFFFFF"/>
              <w:spacing w:before="0" w:beforeAutospacing="0" w:after="0" w:afterAutospacing="0"/>
              <w:jc w:val="both"/>
              <w:rPr>
                <w:sz w:val="26"/>
                <w:szCs w:val="26"/>
              </w:rPr>
            </w:pPr>
          </w:p>
          <w:p w14:paraId="151E8783" w14:textId="2AFFB067" w:rsidR="002852DB" w:rsidRPr="008156A6" w:rsidRDefault="002852DB" w:rsidP="00FA7564">
            <w:pPr>
              <w:pStyle w:val="NormalWeb"/>
              <w:shd w:val="clear" w:color="auto" w:fill="FFFFFF"/>
              <w:spacing w:before="0" w:beforeAutospacing="0" w:after="0" w:afterAutospacing="0"/>
              <w:jc w:val="both"/>
              <w:rPr>
                <w:bCs/>
                <w:iCs/>
                <w:color w:val="000000" w:themeColor="text1"/>
                <w:kern w:val="36"/>
                <w:sz w:val="26"/>
                <w:szCs w:val="26"/>
                <w:shd w:val="clear" w:color="auto" w:fill="FFFFFF"/>
                <w:lang w:val="de-DE"/>
              </w:rPr>
            </w:pPr>
            <w:r w:rsidRPr="00052E6B">
              <w:rPr>
                <w:sz w:val="26"/>
                <w:szCs w:val="26"/>
              </w:rPr>
              <w:t>Như vậy, Hội đồng quản trị của KienlongBank sẽ có 9 thành viên, trong đó có 2 thành viên Hội đồng quản trị độc lập và Ban kiểm soát gồm 5 thành viên.</w:t>
            </w:r>
          </w:p>
          <w:p w14:paraId="4F415760" w14:textId="025795EA" w:rsidR="002852DB" w:rsidRPr="008156A6" w:rsidRDefault="002852DB" w:rsidP="00FA7564">
            <w:pPr>
              <w:pStyle w:val="NormalWeb"/>
              <w:shd w:val="clear" w:color="auto" w:fill="FFFFFF"/>
              <w:spacing w:before="0" w:beforeAutospacing="0" w:after="0" w:afterAutospacing="0"/>
              <w:jc w:val="right"/>
              <w:rPr>
                <w:bCs/>
                <w:i/>
                <w:iCs/>
                <w:color w:val="000000" w:themeColor="text1"/>
                <w:kern w:val="36"/>
                <w:sz w:val="26"/>
                <w:szCs w:val="26"/>
                <w:shd w:val="clear" w:color="auto" w:fill="FFFFFF"/>
                <w:lang w:val="de-DE"/>
              </w:rPr>
            </w:pPr>
          </w:p>
        </w:tc>
      </w:tr>
      <w:tr w:rsidR="002852DB" w:rsidRPr="001E2743" w14:paraId="4EB5BAAC" w14:textId="77777777" w:rsidTr="004E19A0">
        <w:trPr>
          <w:trHeight w:val="217"/>
        </w:trPr>
        <w:tc>
          <w:tcPr>
            <w:tcW w:w="4676" w:type="dxa"/>
            <w:shd w:val="clear" w:color="auto" w:fill="auto"/>
          </w:tcPr>
          <w:p w14:paraId="1B32D240" w14:textId="77777777" w:rsidR="002852DB" w:rsidRPr="00052E6B" w:rsidRDefault="002852DB" w:rsidP="00FA7564">
            <w:pPr>
              <w:spacing w:after="0" w:line="240" w:lineRule="auto"/>
              <w:jc w:val="both"/>
              <w:rPr>
                <w:b/>
                <w:sz w:val="26"/>
                <w:szCs w:val="26"/>
              </w:rPr>
            </w:pPr>
          </w:p>
        </w:tc>
        <w:tc>
          <w:tcPr>
            <w:tcW w:w="6098" w:type="dxa"/>
            <w:shd w:val="clear" w:color="auto" w:fill="auto"/>
          </w:tcPr>
          <w:p w14:paraId="07B89195" w14:textId="22775B8A" w:rsidR="002852DB" w:rsidRPr="002852DB" w:rsidRDefault="002852DB" w:rsidP="002852DB">
            <w:pPr>
              <w:spacing w:after="0" w:line="240" w:lineRule="auto"/>
              <w:jc w:val="right"/>
              <w:rPr>
                <w:i/>
                <w:sz w:val="26"/>
                <w:szCs w:val="26"/>
              </w:rPr>
            </w:pPr>
            <w:r w:rsidRPr="008156A6">
              <w:rPr>
                <w:bCs/>
                <w:i/>
                <w:iCs/>
                <w:color w:val="000000" w:themeColor="text1"/>
                <w:kern w:val="36"/>
                <w:sz w:val="26"/>
                <w:szCs w:val="26"/>
                <w:shd w:val="clear" w:color="auto" w:fill="FFFFFF"/>
                <w:lang w:val="de-DE"/>
              </w:rPr>
              <w:t>Nguồn: Thông tin các ngân hàng</w:t>
            </w:r>
          </w:p>
        </w:tc>
      </w:tr>
    </w:tbl>
    <w:p w14:paraId="431F1AA7" w14:textId="2BAB3EC7" w:rsidR="002852DB" w:rsidRDefault="002852DB" w:rsidP="002852DB">
      <w:pPr>
        <w:spacing w:after="0" w:line="240" w:lineRule="auto"/>
        <w:jc w:val="center"/>
        <w:rPr>
          <w:b/>
          <w:sz w:val="26"/>
          <w:szCs w:val="26"/>
        </w:rPr>
      </w:pPr>
    </w:p>
    <w:p w14:paraId="57C846F4" w14:textId="2F2A4A18" w:rsidR="00625FCE" w:rsidRDefault="00F230E0">
      <w:pPr>
        <w:spacing w:after="0" w:line="240" w:lineRule="auto"/>
        <w:rPr>
          <w:b/>
          <w:sz w:val="26"/>
          <w:szCs w:val="26"/>
        </w:rPr>
      </w:pPr>
      <w:r>
        <w:rPr>
          <w:b/>
          <w:sz w:val="26"/>
          <w:szCs w:val="26"/>
        </w:rPr>
        <w:t xml:space="preserve"> </w:t>
      </w:r>
      <w:r w:rsidR="00625FCE">
        <w:rPr>
          <w:b/>
          <w:sz w:val="26"/>
          <w:szCs w:val="26"/>
        </w:rPr>
        <w:br w:type="page"/>
      </w:r>
    </w:p>
    <w:p w14:paraId="1EBC45F6" w14:textId="0B6EF6E1" w:rsidR="00623B7D" w:rsidRPr="001B26AC" w:rsidRDefault="00623B7D" w:rsidP="002D0F36">
      <w:pPr>
        <w:pStyle w:val="ListParagraph"/>
        <w:numPr>
          <w:ilvl w:val="0"/>
          <w:numId w:val="2"/>
        </w:numPr>
        <w:tabs>
          <w:tab w:val="left" w:pos="1701"/>
          <w:tab w:val="left" w:pos="1843"/>
        </w:tabs>
        <w:spacing w:after="0" w:line="240" w:lineRule="auto"/>
        <w:jc w:val="center"/>
        <w:rPr>
          <w:b/>
          <w:sz w:val="26"/>
          <w:szCs w:val="26"/>
        </w:rPr>
      </w:pPr>
      <w:r w:rsidRPr="001B26AC">
        <w:rPr>
          <w:b/>
          <w:sz w:val="26"/>
          <w:szCs w:val="26"/>
        </w:rPr>
        <w:lastRenderedPageBreak/>
        <w:t>VĂN BẢN LIÊN QUAN BAN HÀNH, DỰ THẢO TRONG TUẦN</w:t>
      </w:r>
    </w:p>
    <w:p w14:paraId="6009E15A" w14:textId="77777777" w:rsidR="002172B8" w:rsidRPr="00836F5A" w:rsidRDefault="002172B8" w:rsidP="00836F5A">
      <w:pPr>
        <w:spacing w:after="0" w:line="240" w:lineRule="auto"/>
        <w:ind w:left="720"/>
        <w:jc w:val="center"/>
        <w:rPr>
          <w:b/>
        </w:rPr>
      </w:pPr>
    </w:p>
    <w:p w14:paraId="72D652F7" w14:textId="5BFC8DA3" w:rsidR="00E664F9" w:rsidRPr="001B26AC" w:rsidRDefault="00623B7D" w:rsidP="0089093E">
      <w:pPr>
        <w:spacing w:after="0" w:line="240" w:lineRule="auto"/>
        <w:jc w:val="both"/>
        <w:rPr>
          <w:b/>
          <w:szCs w:val="26"/>
        </w:rPr>
      </w:pPr>
      <w:r>
        <w:rPr>
          <w:b/>
          <w:sz w:val="26"/>
          <w:szCs w:val="26"/>
        </w:rPr>
        <w:t>*</w:t>
      </w:r>
      <w:r w:rsidR="0089093E" w:rsidRPr="00E664F9">
        <w:rPr>
          <w:b/>
          <w:sz w:val="26"/>
          <w:szCs w:val="26"/>
        </w:rPr>
        <w:t xml:space="preserve"> </w:t>
      </w:r>
      <w:r w:rsidRPr="001B26AC">
        <w:rPr>
          <w:b/>
          <w:szCs w:val="26"/>
        </w:rPr>
        <w:t>VĂN BẢN MỚI BAN HÀNH</w:t>
      </w:r>
    </w:p>
    <w:p w14:paraId="31C816C3" w14:textId="57E005CA" w:rsidR="00ED0FC2" w:rsidRDefault="00ED0FC2" w:rsidP="0089093E">
      <w:pPr>
        <w:spacing w:after="0" w:line="240" w:lineRule="auto"/>
        <w:jc w:val="both"/>
        <w:rPr>
          <w:b/>
          <w:sz w:val="26"/>
          <w:szCs w:val="26"/>
        </w:rPr>
      </w:pPr>
    </w:p>
    <w:tbl>
      <w:tblPr>
        <w:tblStyle w:val="TableGrid"/>
        <w:tblW w:w="1077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6663"/>
        <w:gridCol w:w="1558"/>
        <w:gridCol w:w="1560"/>
      </w:tblGrid>
      <w:tr w:rsidR="004E19A0" w14:paraId="5F80AF5A" w14:textId="77777777" w:rsidTr="004E19A0">
        <w:tc>
          <w:tcPr>
            <w:tcW w:w="993" w:type="dxa"/>
            <w:hideMark/>
          </w:tcPr>
          <w:p w14:paraId="0E2695B9" w14:textId="77777777" w:rsidR="009C3B98" w:rsidRDefault="009C3B98" w:rsidP="009C3B98">
            <w:pPr>
              <w:spacing w:after="0" w:line="240" w:lineRule="auto"/>
              <w:jc w:val="center"/>
              <w:rPr>
                <w:b/>
                <w:sz w:val="26"/>
                <w:szCs w:val="26"/>
              </w:rPr>
            </w:pPr>
            <w:r>
              <w:rPr>
                <w:b/>
                <w:sz w:val="26"/>
                <w:szCs w:val="26"/>
              </w:rPr>
              <w:t>Cơ quan</w:t>
            </w:r>
          </w:p>
        </w:tc>
        <w:tc>
          <w:tcPr>
            <w:tcW w:w="6663" w:type="dxa"/>
            <w:hideMark/>
          </w:tcPr>
          <w:p w14:paraId="794A849D" w14:textId="77777777" w:rsidR="009C3B98" w:rsidRDefault="009C3B98" w:rsidP="009C3B98">
            <w:pPr>
              <w:spacing w:after="0" w:line="240" w:lineRule="auto"/>
              <w:jc w:val="center"/>
              <w:rPr>
                <w:b/>
                <w:sz w:val="26"/>
                <w:szCs w:val="26"/>
              </w:rPr>
            </w:pPr>
            <w:r>
              <w:rPr>
                <w:b/>
                <w:sz w:val="26"/>
                <w:szCs w:val="26"/>
              </w:rPr>
              <w:t>Văn bản</w:t>
            </w:r>
          </w:p>
        </w:tc>
        <w:tc>
          <w:tcPr>
            <w:tcW w:w="1558" w:type="dxa"/>
            <w:hideMark/>
          </w:tcPr>
          <w:p w14:paraId="3ACE73E5" w14:textId="77777777" w:rsidR="009C3B98" w:rsidRDefault="009C3B98" w:rsidP="009C3B98">
            <w:pPr>
              <w:spacing w:after="0" w:line="240" w:lineRule="auto"/>
              <w:jc w:val="center"/>
              <w:rPr>
                <w:b/>
                <w:sz w:val="26"/>
                <w:szCs w:val="26"/>
              </w:rPr>
            </w:pPr>
            <w:r>
              <w:rPr>
                <w:b/>
                <w:sz w:val="26"/>
                <w:szCs w:val="26"/>
              </w:rPr>
              <w:t>Ngày ban hành</w:t>
            </w:r>
          </w:p>
        </w:tc>
        <w:tc>
          <w:tcPr>
            <w:tcW w:w="1560" w:type="dxa"/>
            <w:hideMark/>
          </w:tcPr>
          <w:p w14:paraId="1D40F195" w14:textId="77777777" w:rsidR="009C3B98" w:rsidRDefault="009C3B98" w:rsidP="009C3B98">
            <w:pPr>
              <w:spacing w:after="0" w:line="240" w:lineRule="auto"/>
              <w:jc w:val="center"/>
              <w:rPr>
                <w:b/>
                <w:sz w:val="26"/>
                <w:szCs w:val="26"/>
              </w:rPr>
            </w:pPr>
            <w:r>
              <w:rPr>
                <w:b/>
                <w:sz w:val="26"/>
                <w:szCs w:val="26"/>
              </w:rPr>
              <w:t>Nguồn</w:t>
            </w:r>
          </w:p>
        </w:tc>
      </w:tr>
      <w:tr w:rsidR="004E19A0" w14:paraId="64DC0C76" w14:textId="77777777" w:rsidTr="004E19A0">
        <w:trPr>
          <w:trHeight w:val="371"/>
        </w:trPr>
        <w:tc>
          <w:tcPr>
            <w:tcW w:w="993" w:type="dxa"/>
            <w:vMerge w:val="restart"/>
          </w:tcPr>
          <w:p w14:paraId="66D401CF" w14:textId="77777777" w:rsidR="009C3B98" w:rsidRDefault="009C3B98" w:rsidP="009C3B98">
            <w:pPr>
              <w:spacing w:after="0" w:line="240" w:lineRule="auto"/>
              <w:jc w:val="center"/>
              <w:rPr>
                <w:szCs w:val="24"/>
              </w:rPr>
            </w:pPr>
          </w:p>
          <w:p w14:paraId="6E56548A" w14:textId="77777777" w:rsidR="009C3B98" w:rsidRDefault="009C3B98" w:rsidP="009C3B98">
            <w:pPr>
              <w:spacing w:after="0" w:line="240" w:lineRule="auto"/>
              <w:jc w:val="center"/>
              <w:rPr>
                <w:szCs w:val="24"/>
              </w:rPr>
            </w:pPr>
          </w:p>
          <w:p w14:paraId="00F61305" w14:textId="77777777" w:rsidR="009C3B98" w:rsidRDefault="009C3B98" w:rsidP="009C3B98">
            <w:pPr>
              <w:spacing w:after="0" w:line="240" w:lineRule="auto"/>
              <w:jc w:val="center"/>
              <w:rPr>
                <w:szCs w:val="24"/>
              </w:rPr>
            </w:pPr>
          </w:p>
          <w:p w14:paraId="2FBB54F5" w14:textId="77777777" w:rsidR="009C3B98" w:rsidRDefault="009C3B98" w:rsidP="009C3B98">
            <w:pPr>
              <w:spacing w:after="0" w:line="240" w:lineRule="auto"/>
              <w:jc w:val="center"/>
              <w:rPr>
                <w:szCs w:val="24"/>
              </w:rPr>
            </w:pPr>
          </w:p>
          <w:p w14:paraId="40B70243" w14:textId="77777777" w:rsidR="009C3B98" w:rsidRDefault="009C3B98" w:rsidP="009C3B98">
            <w:pPr>
              <w:spacing w:after="0" w:line="240" w:lineRule="auto"/>
              <w:jc w:val="center"/>
              <w:rPr>
                <w:szCs w:val="24"/>
              </w:rPr>
            </w:pPr>
            <w:r>
              <w:rPr>
                <w:szCs w:val="24"/>
              </w:rPr>
              <w:t>CP</w:t>
            </w:r>
          </w:p>
        </w:tc>
        <w:tc>
          <w:tcPr>
            <w:tcW w:w="6663" w:type="dxa"/>
          </w:tcPr>
          <w:p w14:paraId="47DE9437" w14:textId="77777777" w:rsidR="009C3B98" w:rsidRPr="006C3FB9" w:rsidRDefault="009C3B98" w:rsidP="009C3B98">
            <w:pPr>
              <w:shd w:val="clear" w:color="auto" w:fill="FFFFFF"/>
              <w:spacing w:after="0" w:line="240" w:lineRule="auto"/>
              <w:jc w:val="both"/>
              <w:outlineLvl w:val="2"/>
              <w:rPr>
                <w:rFonts w:eastAsia="Times New Roman"/>
                <w:szCs w:val="24"/>
              </w:rPr>
            </w:pPr>
            <w:r w:rsidRPr="00AB779B">
              <w:rPr>
                <w:rFonts w:eastAsia="Times New Roman"/>
                <w:szCs w:val="24"/>
              </w:rPr>
              <w:t>Nghị định số 138/2024/NĐ-CP quy định việc lập dự toán, quản lý, sử dụng chi thường xuyên ngân sách nhà nước để mua sắm tài sản, trang thiết bị; cải tạo, nâng cấp, mở rộng, xây dựng mới hạng mục công trình trong các dự án đã đầu tư xây dựng</w:t>
            </w:r>
          </w:p>
        </w:tc>
        <w:tc>
          <w:tcPr>
            <w:tcW w:w="1558" w:type="dxa"/>
          </w:tcPr>
          <w:p w14:paraId="40E8CD95" w14:textId="77777777" w:rsidR="009C3B98" w:rsidRDefault="009C3B98" w:rsidP="009C3B98">
            <w:pPr>
              <w:spacing w:after="0" w:line="240" w:lineRule="auto"/>
            </w:pPr>
          </w:p>
          <w:p w14:paraId="3E23B189" w14:textId="77777777" w:rsidR="009C3B98" w:rsidRDefault="009C3B98" w:rsidP="009C3B98">
            <w:pPr>
              <w:spacing w:after="0" w:line="240" w:lineRule="auto"/>
              <w:rPr>
                <w:szCs w:val="24"/>
              </w:rPr>
            </w:pPr>
            <w:r>
              <w:t>24</w:t>
            </w:r>
            <w:r w:rsidRPr="006C3FB9">
              <w:t>/</w:t>
            </w:r>
            <w:r>
              <w:t>10</w:t>
            </w:r>
            <w:r w:rsidRPr="006C3FB9">
              <w:t>/2024</w:t>
            </w:r>
          </w:p>
        </w:tc>
        <w:tc>
          <w:tcPr>
            <w:tcW w:w="1560" w:type="dxa"/>
            <w:vMerge w:val="restart"/>
          </w:tcPr>
          <w:p w14:paraId="7A5E9787" w14:textId="77777777" w:rsidR="009C3B98" w:rsidRDefault="009C3B98" w:rsidP="009C3B98">
            <w:pPr>
              <w:spacing w:after="0" w:line="240" w:lineRule="auto"/>
              <w:jc w:val="center"/>
              <w:rPr>
                <w:szCs w:val="24"/>
              </w:rPr>
            </w:pPr>
          </w:p>
          <w:p w14:paraId="19E8102E" w14:textId="77777777" w:rsidR="009C3B98" w:rsidRDefault="009C3B98" w:rsidP="009C3B98">
            <w:pPr>
              <w:spacing w:after="0" w:line="240" w:lineRule="auto"/>
              <w:jc w:val="center"/>
              <w:rPr>
                <w:szCs w:val="24"/>
              </w:rPr>
            </w:pPr>
          </w:p>
          <w:p w14:paraId="76C16B2E" w14:textId="77777777" w:rsidR="009C3B98" w:rsidRDefault="009C3B98" w:rsidP="009C3B98">
            <w:pPr>
              <w:spacing w:after="0" w:line="240" w:lineRule="auto"/>
              <w:jc w:val="center"/>
              <w:rPr>
                <w:szCs w:val="24"/>
              </w:rPr>
            </w:pPr>
          </w:p>
          <w:p w14:paraId="7539C5EF" w14:textId="77777777" w:rsidR="009C3B98" w:rsidRDefault="009C3B98" w:rsidP="009C3B98">
            <w:pPr>
              <w:spacing w:after="0" w:line="240" w:lineRule="auto"/>
              <w:jc w:val="center"/>
              <w:rPr>
                <w:szCs w:val="24"/>
              </w:rPr>
            </w:pPr>
          </w:p>
          <w:p w14:paraId="446B5656" w14:textId="77777777" w:rsidR="009C3B98" w:rsidRDefault="009C3B98" w:rsidP="009C3B98">
            <w:pPr>
              <w:spacing w:after="0" w:line="240" w:lineRule="auto"/>
              <w:jc w:val="center"/>
              <w:rPr>
                <w:szCs w:val="24"/>
              </w:rPr>
            </w:pPr>
            <w:r>
              <w:rPr>
                <w:szCs w:val="24"/>
              </w:rPr>
              <w:t xml:space="preserve">chinhphu.vn </w:t>
            </w:r>
          </w:p>
        </w:tc>
      </w:tr>
      <w:tr w:rsidR="004E19A0" w14:paraId="5074B44D" w14:textId="77777777" w:rsidTr="004E19A0">
        <w:trPr>
          <w:trHeight w:val="1222"/>
        </w:trPr>
        <w:tc>
          <w:tcPr>
            <w:tcW w:w="993" w:type="dxa"/>
            <w:vMerge/>
          </w:tcPr>
          <w:p w14:paraId="68D7084C" w14:textId="77777777" w:rsidR="009C3B98" w:rsidRDefault="009C3B98" w:rsidP="009C3B98">
            <w:pPr>
              <w:spacing w:after="0" w:line="240" w:lineRule="auto"/>
              <w:jc w:val="center"/>
              <w:rPr>
                <w:szCs w:val="24"/>
              </w:rPr>
            </w:pPr>
          </w:p>
        </w:tc>
        <w:tc>
          <w:tcPr>
            <w:tcW w:w="6663" w:type="dxa"/>
          </w:tcPr>
          <w:p w14:paraId="1C662800" w14:textId="77777777" w:rsidR="009C3B98" w:rsidRPr="009C3B98" w:rsidRDefault="009C3B98" w:rsidP="009C3B98">
            <w:pPr>
              <w:shd w:val="clear" w:color="auto" w:fill="FFFFFF"/>
              <w:spacing w:after="0" w:line="240" w:lineRule="auto"/>
              <w:jc w:val="both"/>
              <w:outlineLvl w:val="2"/>
              <w:rPr>
                <w:rStyle w:val="Strong"/>
                <w:b w:val="0"/>
              </w:rPr>
            </w:pPr>
            <w:r w:rsidRPr="009C3B98">
              <w:rPr>
                <w:rStyle w:val="Strong"/>
                <w:b w:val="0"/>
              </w:rPr>
              <w:t>Quyết định số 17/2024/QĐ-TTg sửa đổi, bổ sung một số điều của Quyết định số 26/2021/QĐ-TTg ngày 12/8/2021 của Thủ tướng Chính phủ về danh mục ngành, lĩnh vực thực hiện chuyển đơn vị sự nghiệp công lập thành công ty cổ phần</w:t>
            </w:r>
          </w:p>
        </w:tc>
        <w:tc>
          <w:tcPr>
            <w:tcW w:w="1558" w:type="dxa"/>
            <w:vMerge w:val="restart"/>
          </w:tcPr>
          <w:p w14:paraId="16193A0E" w14:textId="77777777" w:rsidR="009C3B98" w:rsidRDefault="009C3B98" w:rsidP="009C3B98">
            <w:pPr>
              <w:spacing w:after="0" w:line="240" w:lineRule="auto"/>
            </w:pPr>
          </w:p>
          <w:p w14:paraId="60D4EB73" w14:textId="77777777" w:rsidR="009C3B98" w:rsidRDefault="009C3B98" w:rsidP="009C3B98">
            <w:pPr>
              <w:spacing w:after="0" w:line="240" w:lineRule="auto"/>
            </w:pPr>
          </w:p>
          <w:p w14:paraId="702BF749" w14:textId="77777777" w:rsidR="009C3B98" w:rsidRDefault="009C3B98" w:rsidP="009C3B98">
            <w:pPr>
              <w:spacing w:after="0" w:line="240" w:lineRule="auto"/>
            </w:pPr>
            <w:r>
              <w:t>25</w:t>
            </w:r>
            <w:r w:rsidRPr="006C3FB9">
              <w:t>/</w:t>
            </w:r>
            <w:r>
              <w:t>10</w:t>
            </w:r>
            <w:r w:rsidRPr="006C3FB9">
              <w:t>/2024</w:t>
            </w:r>
          </w:p>
        </w:tc>
        <w:tc>
          <w:tcPr>
            <w:tcW w:w="1560" w:type="dxa"/>
            <w:vMerge/>
          </w:tcPr>
          <w:p w14:paraId="61BAA5BA" w14:textId="77777777" w:rsidR="009C3B98" w:rsidRDefault="009C3B98" w:rsidP="009C3B98">
            <w:pPr>
              <w:spacing w:after="0" w:line="240" w:lineRule="auto"/>
              <w:jc w:val="center"/>
              <w:rPr>
                <w:szCs w:val="24"/>
              </w:rPr>
            </w:pPr>
          </w:p>
        </w:tc>
      </w:tr>
      <w:tr w:rsidR="004E19A0" w14:paraId="579B53DC" w14:textId="77777777" w:rsidTr="004E19A0">
        <w:trPr>
          <w:trHeight w:val="405"/>
        </w:trPr>
        <w:tc>
          <w:tcPr>
            <w:tcW w:w="993" w:type="dxa"/>
          </w:tcPr>
          <w:p w14:paraId="2835BEBF" w14:textId="77777777" w:rsidR="009C3B98" w:rsidRDefault="009C3B98" w:rsidP="009C3B98">
            <w:pPr>
              <w:spacing w:after="0" w:line="240" w:lineRule="auto"/>
              <w:jc w:val="center"/>
              <w:rPr>
                <w:szCs w:val="24"/>
              </w:rPr>
            </w:pPr>
            <w:r>
              <w:rPr>
                <w:szCs w:val="24"/>
              </w:rPr>
              <w:t>NHNN</w:t>
            </w:r>
          </w:p>
        </w:tc>
        <w:tc>
          <w:tcPr>
            <w:tcW w:w="6663" w:type="dxa"/>
          </w:tcPr>
          <w:p w14:paraId="30E377E2" w14:textId="77777777" w:rsidR="009C3B98" w:rsidRPr="00F905FA" w:rsidRDefault="009C3B98" w:rsidP="009C3B98">
            <w:pPr>
              <w:shd w:val="clear" w:color="auto" w:fill="FFFFFF"/>
              <w:spacing w:after="0" w:line="240" w:lineRule="auto"/>
              <w:jc w:val="both"/>
              <w:outlineLvl w:val="2"/>
            </w:pPr>
            <w:r w:rsidRPr="00AB779B">
              <w:t>Thông tư số 49/2024/TT-NHNN sửa đổi, bổ sung một số điều của Thông tư số 11/2022/TT-NHNN ngày 30/9/2022 của Thống đốc Ngân hàng Nhà nước Việt Nam quy định về bảo lãnh ngân hàng</w:t>
            </w:r>
          </w:p>
        </w:tc>
        <w:tc>
          <w:tcPr>
            <w:tcW w:w="1558" w:type="dxa"/>
            <w:vMerge/>
          </w:tcPr>
          <w:p w14:paraId="217AF26B" w14:textId="77777777" w:rsidR="009C3B98" w:rsidRDefault="009C3B98" w:rsidP="009C3B98">
            <w:pPr>
              <w:spacing w:after="0" w:line="240" w:lineRule="auto"/>
              <w:jc w:val="center"/>
            </w:pPr>
          </w:p>
        </w:tc>
        <w:tc>
          <w:tcPr>
            <w:tcW w:w="1560" w:type="dxa"/>
          </w:tcPr>
          <w:p w14:paraId="04B2BA22" w14:textId="77777777" w:rsidR="009C3B98" w:rsidRDefault="009C3B98" w:rsidP="009C3B98">
            <w:pPr>
              <w:spacing w:after="0" w:line="240" w:lineRule="auto"/>
              <w:jc w:val="center"/>
              <w:rPr>
                <w:szCs w:val="24"/>
              </w:rPr>
            </w:pPr>
            <w:r w:rsidRPr="00403278">
              <w:rPr>
                <w:szCs w:val="24"/>
              </w:rPr>
              <w:t>sbv.gov.vn</w:t>
            </w:r>
          </w:p>
        </w:tc>
      </w:tr>
    </w:tbl>
    <w:p w14:paraId="46F4E40C" w14:textId="77777777" w:rsidR="009C3B98" w:rsidRDefault="009C3B98" w:rsidP="009C3B98">
      <w:pPr>
        <w:spacing w:after="0" w:line="240" w:lineRule="auto"/>
        <w:jc w:val="both"/>
        <w:rPr>
          <w:b/>
          <w:sz w:val="26"/>
          <w:szCs w:val="26"/>
        </w:rPr>
      </w:pPr>
    </w:p>
    <w:p w14:paraId="3BDD78B3" w14:textId="77777777" w:rsidR="009C3B98" w:rsidRPr="00816153" w:rsidRDefault="009C3B98" w:rsidP="009C3B98">
      <w:pPr>
        <w:spacing w:after="0" w:line="240" w:lineRule="auto"/>
        <w:jc w:val="both"/>
        <w:rPr>
          <w:b/>
          <w:sz w:val="26"/>
          <w:szCs w:val="26"/>
        </w:rPr>
      </w:pPr>
      <w:r w:rsidRPr="00816153">
        <w:rPr>
          <w:b/>
          <w:sz w:val="26"/>
          <w:szCs w:val="26"/>
        </w:rPr>
        <w:t xml:space="preserve">* </w:t>
      </w:r>
      <w:r w:rsidRPr="001B26AC">
        <w:rPr>
          <w:b/>
          <w:szCs w:val="26"/>
        </w:rPr>
        <w:t xml:space="preserve">VĂN BẢN DỰ THẢO </w:t>
      </w:r>
    </w:p>
    <w:p w14:paraId="3A6C4AC9" w14:textId="77777777" w:rsidR="009C3B98" w:rsidRDefault="009C3B98" w:rsidP="009C3B98">
      <w:pPr>
        <w:spacing w:after="0" w:line="240" w:lineRule="auto"/>
        <w:jc w:val="both"/>
        <w:rPr>
          <w:b/>
          <w:sz w:val="26"/>
          <w:szCs w:val="26"/>
        </w:rPr>
      </w:pPr>
    </w:p>
    <w:tbl>
      <w:tblPr>
        <w:tblStyle w:val="TableGrid"/>
        <w:tblW w:w="1077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
        <w:gridCol w:w="6498"/>
        <w:gridCol w:w="1851"/>
        <w:gridCol w:w="1410"/>
      </w:tblGrid>
      <w:tr w:rsidR="004E19A0" w:rsidRPr="009C3B98" w14:paraId="03176E22" w14:textId="77777777" w:rsidTr="00E352CF">
        <w:trPr>
          <w:trHeight w:val="491"/>
        </w:trPr>
        <w:tc>
          <w:tcPr>
            <w:tcW w:w="1015" w:type="dxa"/>
            <w:hideMark/>
          </w:tcPr>
          <w:p w14:paraId="677DE01A" w14:textId="77777777" w:rsidR="009C3B98" w:rsidRPr="009C3B98" w:rsidRDefault="009C3B98" w:rsidP="009C3B98">
            <w:pPr>
              <w:spacing w:after="0" w:line="240" w:lineRule="auto"/>
              <w:jc w:val="center"/>
              <w:rPr>
                <w:b/>
                <w:szCs w:val="24"/>
              </w:rPr>
            </w:pPr>
            <w:r w:rsidRPr="009C3B98">
              <w:rPr>
                <w:b/>
                <w:szCs w:val="24"/>
              </w:rPr>
              <w:t>Cơ quan</w:t>
            </w:r>
          </w:p>
        </w:tc>
        <w:tc>
          <w:tcPr>
            <w:tcW w:w="6498" w:type="dxa"/>
          </w:tcPr>
          <w:p w14:paraId="630B328A" w14:textId="77777777" w:rsidR="009C3B98" w:rsidRPr="009C3B98" w:rsidRDefault="009C3B98" w:rsidP="009C3B98">
            <w:pPr>
              <w:spacing w:after="0" w:line="240" w:lineRule="auto"/>
              <w:jc w:val="center"/>
              <w:rPr>
                <w:b/>
                <w:szCs w:val="24"/>
              </w:rPr>
            </w:pPr>
            <w:r w:rsidRPr="009C3B98">
              <w:rPr>
                <w:b/>
                <w:szCs w:val="24"/>
              </w:rPr>
              <w:t>Văn bản</w:t>
            </w:r>
          </w:p>
        </w:tc>
        <w:tc>
          <w:tcPr>
            <w:tcW w:w="1851" w:type="dxa"/>
            <w:hideMark/>
          </w:tcPr>
          <w:p w14:paraId="3F9EC3F4" w14:textId="77777777" w:rsidR="009C3B98" w:rsidRPr="009C3B98" w:rsidRDefault="009C3B98" w:rsidP="009C3B98">
            <w:pPr>
              <w:spacing w:after="0" w:line="240" w:lineRule="auto"/>
              <w:jc w:val="center"/>
              <w:rPr>
                <w:b/>
                <w:szCs w:val="24"/>
              </w:rPr>
            </w:pPr>
            <w:r w:rsidRPr="009C3B98">
              <w:rPr>
                <w:b/>
                <w:szCs w:val="24"/>
              </w:rPr>
              <w:t>Ngày bắt đầu xin ý kiến</w:t>
            </w:r>
          </w:p>
        </w:tc>
        <w:tc>
          <w:tcPr>
            <w:tcW w:w="1410" w:type="dxa"/>
          </w:tcPr>
          <w:p w14:paraId="7A9D6422" w14:textId="77777777" w:rsidR="009C3B98" w:rsidRPr="009C3B98" w:rsidRDefault="009C3B98" w:rsidP="009C3B98">
            <w:pPr>
              <w:spacing w:after="0" w:line="240" w:lineRule="auto"/>
              <w:jc w:val="center"/>
              <w:rPr>
                <w:b/>
                <w:szCs w:val="24"/>
              </w:rPr>
            </w:pPr>
            <w:r w:rsidRPr="009C3B98">
              <w:rPr>
                <w:b/>
                <w:szCs w:val="24"/>
              </w:rPr>
              <w:t>Nguồn</w:t>
            </w:r>
          </w:p>
        </w:tc>
      </w:tr>
      <w:tr w:rsidR="004E19A0" w:rsidRPr="009C3B98" w14:paraId="6F44E6DF" w14:textId="77777777" w:rsidTr="00E352CF">
        <w:trPr>
          <w:trHeight w:val="796"/>
        </w:trPr>
        <w:tc>
          <w:tcPr>
            <w:tcW w:w="1015" w:type="dxa"/>
          </w:tcPr>
          <w:p w14:paraId="34E8B28B" w14:textId="77777777" w:rsidR="009C3B98" w:rsidRPr="009C3B98" w:rsidRDefault="009C3B98" w:rsidP="009C3B98">
            <w:pPr>
              <w:spacing w:after="0" w:line="240" w:lineRule="auto"/>
              <w:jc w:val="center"/>
              <w:rPr>
                <w:szCs w:val="24"/>
              </w:rPr>
            </w:pPr>
          </w:p>
          <w:p w14:paraId="5E164E12" w14:textId="77777777" w:rsidR="009C3B98" w:rsidRPr="009C3B98" w:rsidRDefault="009C3B98" w:rsidP="009C3B98">
            <w:pPr>
              <w:spacing w:after="0" w:line="240" w:lineRule="auto"/>
              <w:jc w:val="center"/>
              <w:rPr>
                <w:szCs w:val="24"/>
              </w:rPr>
            </w:pPr>
          </w:p>
          <w:p w14:paraId="18BDF5A3" w14:textId="77777777" w:rsidR="009C3B98" w:rsidRPr="009C3B98" w:rsidRDefault="009C3B98" w:rsidP="009C3B98">
            <w:pPr>
              <w:spacing w:after="0" w:line="240" w:lineRule="auto"/>
              <w:jc w:val="center"/>
              <w:rPr>
                <w:szCs w:val="24"/>
              </w:rPr>
            </w:pPr>
            <w:r w:rsidRPr="009C3B98">
              <w:rPr>
                <w:szCs w:val="24"/>
              </w:rPr>
              <w:t>BTC</w:t>
            </w:r>
          </w:p>
        </w:tc>
        <w:tc>
          <w:tcPr>
            <w:tcW w:w="6498" w:type="dxa"/>
          </w:tcPr>
          <w:p w14:paraId="4A8533AC" w14:textId="77777777" w:rsidR="009C3B98" w:rsidRPr="009C3B98" w:rsidRDefault="009C3B98" w:rsidP="009C3B98">
            <w:pPr>
              <w:spacing w:after="0" w:line="240" w:lineRule="auto"/>
              <w:jc w:val="both"/>
              <w:rPr>
                <w:szCs w:val="24"/>
              </w:rPr>
            </w:pPr>
            <w:r w:rsidRPr="009C3B98">
              <w:rPr>
                <w:szCs w:val="24"/>
              </w:rPr>
              <w:t>Dự thảo Thông tư sửa đổi, bổ sung một số điều của Thông tư số 119/2020/TT-BTC ngày 31/12/2020 của Bộ trưởng Bộ Tài chính quy định hoạt động đăng ký, lưu ký, bù trừ và thanh toán giao dịch chứng khoán và Thông tư số 58/2021/TT-BTC ngày 12/7/2021 của Bộ trưởng Bộ Tài chính hướng dẫn một số điều của Nghị định số 158/2020/NĐ-CP ngày 31/12/2020 của Chính phủ về chứng khoán phái sinh và thị trường chứng khoán phái sinh.</w:t>
            </w:r>
          </w:p>
        </w:tc>
        <w:tc>
          <w:tcPr>
            <w:tcW w:w="1851" w:type="dxa"/>
          </w:tcPr>
          <w:p w14:paraId="731C35EE" w14:textId="77777777" w:rsidR="009C3B98" w:rsidRPr="009C3B98" w:rsidRDefault="009C3B98" w:rsidP="009C3B98">
            <w:pPr>
              <w:spacing w:after="0" w:line="240" w:lineRule="auto"/>
              <w:jc w:val="center"/>
              <w:rPr>
                <w:szCs w:val="24"/>
              </w:rPr>
            </w:pPr>
          </w:p>
          <w:p w14:paraId="1C4DF39C" w14:textId="77777777" w:rsidR="009C3B98" w:rsidRPr="009C3B98" w:rsidRDefault="009C3B98" w:rsidP="009C3B98">
            <w:pPr>
              <w:spacing w:after="0" w:line="240" w:lineRule="auto"/>
              <w:jc w:val="center"/>
              <w:rPr>
                <w:szCs w:val="24"/>
              </w:rPr>
            </w:pPr>
          </w:p>
          <w:p w14:paraId="75875CCB" w14:textId="77777777" w:rsidR="009C3B98" w:rsidRPr="009C3B98" w:rsidRDefault="009C3B98" w:rsidP="009C3B98">
            <w:pPr>
              <w:spacing w:after="0" w:line="240" w:lineRule="auto"/>
              <w:jc w:val="center"/>
              <w:rPr>
                <w:b/>
                <w:szCs w:val="24"/>
              </w:rPr>
            </w:pPr>
            <w:r w:rsidRPr="009C3B98">
              <w:rPr>
                <w:szCs w:val="24"/>
              </w:rPr>
              <w:t>24/10/2024</w:t>
            </w:r>
          </w:p>
        </w:tc>
        <w:tc>
          <w:tcPr>
            <w:tcW w:w="1410" w:type="dxa"/>
            <w:vMerge w:val="restart"/>
          </w:tcPr>
          <w:p w14:paraId="64FFCFA1" w14:textId="77777777" w:rsidR="009C3B98" w:rsidRPr="009C3B98" w:rsidRDefault="009C3B98" w:rsidP="009C3B98">
            <w:pPr>
              <w:spacing w:after="0" w:line="240" w:lineRule="auto"/>
              <w:jc w:val="center"/>
              <w:rPr>
                <w:szCs w:val="24"/>
              </w:rPr>
            </w:pPr>
          </w:p>
          <w:p w14:paraId="44CD454E" w14:textId="77777777" w:rsidR="009C3B98" w:rsidRPr="009C3B98" w:rsidRDefault="009C3B98" w:rsidP="009C3B98">
            <w:pPr>
              <w:spacing w:after="0" w:line="240" w:lineRule="auto"/>
              <w:jc w:val="center"/>
              <w:rPr>
                <w:szCs w:val="24"/>
              </w:rPr>
            </w:pPr>
          </w:p>
          <w:p w14:paraId="11E897CE" w14:textId="77777777" w:rsidR="009C3B98" w:rsidRPr="009C3B98" w:rsidRDefault="009C3B98" w:rsidP="009C3B98">
            <w:pPr>
              <w:spacing w:after="0" w:line="240" w:lineRule="auto"/>
              <w:jc w:val="center"/>
              <w:rPr>
                <w:szCs w:val="24"/>
              </w:rPr>
            </w:pPr>
          </w:p>
          <w:p w14:paraId="231484D7" w14:textId="77777777" w:rsidR="009C3B98" w:rsidRPr="009C3B98" w:rsidRDefault="009C3B98" w:rsidP="009C3B98">
            <w:pPr>
              <w:spacing w:after="0" w:line="240" w:lineRule="auto"/>
              <w:jc w:val="center"/>
              <w:rPr>
                <w:szCs w:val="24"/>
              </w:rPr>
            </w:pPr>
          </w:p>
          <w:p w14:paraId="6538FF20" w14:textId="77777777" w:rsidR="009C3B98" w:rsidRPr="009C3B98" w:rsidRDefault="009C3B98" w:rsidP="009C3B98">
            <w:pPr>
              <w:spacing w:after="0" w:line="240" w:lineRule="auto"/>
              <w:jc w:val="center"/>
              <w:rPr>
                <w:szCs w:val="24"/>
              </w:rPr>
            </w:pPr>
          </w:p>
          <w:p w14:paraId="56A0525A" w14:textId="77777777" w:rsidR="009C3B98" w:rsidRPr="009C3B98" w:rsidRDefault="009C3B98" w:rsidP="009C3B98">
            <w:pPr>
              <w:spacing w:after="0" w:line="240" w:lineRule="auto"/>
              <w:jc w:val="center"/>
              <w:rPr>
                <w:szCs w:val="24"/>
              </w:rPr>
            </w:pPr>
          </w:p>
          <w:p w14:paraId="5F843DD4" w14:textId="77777777" w:rsidR="009C3B98" w:rsidRPr="009C3B98" w:rsidRDefault="009C3B98" w:rsidP="009C3B98">
            <w:pPr>
              <w:spacing w:after="0" w:line="240" w:lineRule="auto"/>
              <w:jc w:val="center"/>
              <w:rPr>
                <w:szCs w:val="24"/>
              </w:rPr>
            </w:pPr>
            <w:r w:rsidRPr="009C3B98">
              <w:rPr>
                <w:szCs w:val="24"/>
              </w:rPr>
              <w:t>chinhphu.vn</w:t>
            </w:r>
          </w:p>
        </w:tc>
      </w:tr>
      <w:tr w:rsidR="004E19A0" w:rsidRPr="009C3B98" w14:paraId="495A485A" w14:textId="77777777" w:rsidTr="00E352CF">
        <w:tc>
          <w:tcPr>
            <w:tcW w:w="1015" w:type="dxa"/>
          </w:tcPr>
          <w:p w14:paraId="4159F8B1" w14:textId="77777777" w:rsidR="009C3B98" w:rsidRPr="009C3B98" w:rsidRDefault="009C3B98" w:rsidP="009C3B98">
            <w:pPr>
              <w:spacing w:after="0" w:line="240" w:lineRule="auto"/>
              <w:jc w:val="center"/>
              <w:rPr>
                <w:szCs w:val="24"/>
              </w:rPr>
            </w:pPr>
          </w:p>
          <w:p w14:paraId="33A6658F" w14:textId="77777777" w:rsidR="009C3B98" w:rsidRPr="009C3B98" w:rsidRDefault="009C3B98" w:rsidP="009C3B98">
            <w:pPr>
              <w:spacing w:after="0" w:line="240" w:lineRule="auto"/>
              <w:jc w:val="center"/>
              <w:rPr>
                <w:szCs w:val="24"/>
              </w:rPr>
            </w:pPr>
          </w:p>
          <w:p w14:paraId="1192EED3" w14:textId="77777777" w:rsidR="009C3B98" w:rsidRPr="009C3B98" w:rsidRDefault="009C3B98" w:rsidP="009C3B98">
            <w:pPr>
              <w:spacing w:after="0" w:line="240" w:lineRule="auto"/>
              <w:jc w:val="center"/>
              <w:rPr>
                <w:szCs w:val="24"/>
              </w:rPr>
            </w:pPr>
          </w:p>
          <w:p w14:paraId="4CE0E041" w14:textId="77777777" w:rsidR="009C3B98" w:rsidRPr="009C3B98" w:rsidRDefault="009C3B98" w:rsidP="009C3B98">
            <w:pPr>
              <w:spacing w:after="0" w:line="240" w:lineRule="auto"/>
              <w:jc w:val="center"/>
              <w:rPr>
                <w:szCs w:val="24"/>
              </w:rPr>
            </w:pPr>
            <w:r w:rsidRPr="009C3B98">
              <w:rPr>
                <w:szCs w:val="24"/>
              </w:rPr>
              <w:t>BTP</w:t>
            </w:r>
          </w:p>
        </w:tc>
        <w:tc>
          <w:tcPr>
            <w:tcW w:w="6498" w:type="dxa"/>
          </w:tcPr>
          <w:p w14:paraId="6A080204" w14:textId="77777777" w:rsidR="009C3B98" w:rsidRPr="009C3B98" w:rsidRDefault="009C3B98" w:rsidP="009C3B98">
            <w:pPr>
              <w:shd w:val="clear" w:color="auto" w:fill="FFFFFF"/>
              <w:spacing w:after="0" w:line="240" w:lineRule="auto"/>
              <w:jc w:val="both"/>
              <w:outlineLvl w:val="4"/>
              <w:rPr>
                <w:szCs w:val="24"/>
              </w:rPr>
            </w:pPr>
            <w:r w:rsidRPr="009C3B98">
              <w:rPr>
                <w:szCs w:val="24"/>
              </w:rPr>
              <w:t>Dự thảo Thông tư quy định về chương trình khung của khóa đào tạo nghề đấu giá, cơ sở đào tạo nghề đấu giá; tập sự và kiểm tra kết quả tập sự hành nghề đấu giá; chương trình, nội dung và tổ chức bồi dưỡng về chuyên môn, nghiệp vụ của đấu giá viên; hướng dẫn lựa chọn tổ chức hành nghề đấu giá tài sản; biểu mẫu trong lĩnh vực đấu giá tài sản.</w:t>
            </w:r>
          </w:p>
        </w:tc>
        <w:tc>
          <w:tcPr>
            <w:tcW w:w="1851" w:type="dxa"/>
          </w:tcPr>
          <w:p w14:paraId="50423C94" w14:textId="77777777" w:rsidR="009C3B98" w:rsidRPr="009C3B98" w:rsidRDefault="009C3B98" w:rsidP="009C3B98">
            <w:pPr>
              <w:spacing w:after="0" w:line="240" w:lineRule="auto"/>
              <w:jc w:val="center"/>
              <w:rPr>
                <w:szCs w:val="24"/>
              </w:rPr>
            </w:pPr>
          </w:p>
          <w:p w14:paraId="181ACD8A" w14:textId="77777777" w:rsidR="009C3B98" w:rsidRPr="009C3B98" w:rsidRDefault="009C3B98" w:rsidP="009C3B98">
            <w:pPr>
              <w:spacing w:after="0" w:line="240" w:lineRule="auto"/>
              <w:jc w:val="center"/>
              <w:rPr>
                <w:szCs w:val="24"/>
              </w:rPr>
            </w:pPr>
          </w:p>
          <w:p w14:paraId="574BDD74" w14:textId="77777777" w:rsidR="009C3B98" w:rsidRPr="009C3B98" w:rsidRDefault="009C3B98" w:rsidP="009C3B98">
            <w:pPr>
              <w:spacing w:after="0" w:line="240" w:lineRule="auto"/>
              <w:jc w:val="center"/>
              <w:rPr>
                <w:szCs w:val="24"/>
              </w:rPr>
            </w:pPr>
          </w:p>
          <w:p w14:paraId="147B9F6F" w14:textId="77777777" w:rsidR="009C3B98" w:rsidRPr="009C3B98" w:rsidRDefault="009C3B98" w:rsidP="009C3B98">
            <w:pPr>
              <w:spacing w:after="0" w:line="240" w:lineRule="auto"/>
              <w:jc w:val="center"/>
              <w:rPr>
                <w:szCs w:val="24"/>
              </w:rPr>
            </w:pPr>
            <w:r w:rsidRPr="009C3B98">
              <w:rPr>
                <w:szCs w:val="24"/>
              </w:rPr>
              <w:t>25/10/2024</w:t>
            </w:r>
          </w:p>
        </w:tc>
        <w:tc>
          <w:tcPr>
            <w:tcW w:w="1410" w:type="dxa"/>
            <w:vMerge/>
          </w:tcPr>
          <w:p w14:paraId="65A01534" w14:textId="77777777" w:rsidR="009C3B98" w:rsidRPr="009C3B98" w:rsidRDefault="009C3B98" w:rsidP="009C3B98">
            <w:pPr>
              <w:spacing w:after="0" w:line="240" w:lineRule="auto"/>
              <w:jc w:val="center"/>
              <w:rPr>
                <w:szCs w:val="24"/>
              </w:rPr>
            </w:pPr>
          </w:p>
        </w:tc>
      </w:tr>
      <w:tr w:rsidR="004E19A0" w:rsidRPr="009C3B98" w14:paraId="2A0E12D6" w14:textId="77777777" w:rsidTr="00E352CF">
        <w:tc>
          <w:tcPr>
            <w:tcW w:w="1015" w:type="dxa"/>
          </w:tcPr>
          <w:p w14:paraId="27968415" w14:textId="77777777" w:rsidR="009C3B98" w:rsidRPr="009C3B98" w:rsidRDefault="009C3B98" w:rsidP="009C3B98">
            <w:pPr>
              <w:spacing w:after="0" w:line="240" w:lineRule="auto"/>
              <w:jc w:val="center"/>
              <w:rPr>
                <w:szCs w:val="24"/>
              </w:rPr>
            </w:pPr>
            <w:r w:rsidRPr="009C3B98">
              <w:rPr>
                <w:szCs w:val="24"/>
              </w:rPr>
              <w:t>BTC</w:t>
            </w:r>
          </w:p>
        </w:tc>
        <w:tc>
          <w:tcPr>
            <w:tcW w:w="6498" w:type="dxa"/>
          </w:tcPr>
          <w:p w14:paraId="5455D5DF" w14:textId="77777777" w:rsidR="009C3B98" w:rsidRPr="009C3B98" w:rsidRDefault="009C3B98" w:rsidP="009C3B98">
            <w:pPr>
              <w:shd w:val="clear" w:color="auto" w:fill="FFFFFF"/>
              <w:spacing w:after="0" w:line="240" w:lineRule="auto"/>
              <w:jc w:val="both"/>
              <w:outlineLvl w:val="4"/>
              <w:rPr>
                <w:szCs w:val="24"/>
              </w:rPr>
            </w:pPr>
            <w:r w:rsidRPr="009C3B98">
              <w:rPr>
                <w:szCs w:val="24"/>
              </w:rPr>
              <w:t>Dự thảo Nghị định sửa đổi, bổ sung một số điều của Nghị định số 46/2021/NĐ-CP ngày 31/3/2021 của Chính phủ về chế độ quản lý tài chính và đánh giá hiệu quả hoạt động đối với Ngân hàng Phát triển Việt Nam.</w:t>
            </w:r>
          </w:p>
        </w:tc>
        <w:tc>
          <w:tcPr>
            <w:tcW w:w="1851" w:type="dxa"/>
          </w:tcPr>
          <w:p w14:paraId="7BFAA759" w14:textId="77777777" w:rsidR="009C3B98" w:rsidRPr="009C3B98" w:rsidRDefault="009C3B98" w:rsidP="009C3B98">
            <w:pPr>
              <w:spacing w:after="0" w:line="240" w:lineRule="auto"/>
              <w:jc w:val="center"/>
              <w:rPr>
                <w:szCs w:val="24"/>
              </w:rPr>
            </w:pPr>
          </w:p>
          <w:p w14:paraId="59F2EB48" w14:textId="77777777" w:rsidR="009C3B98" w:rsidRPr="009C3B98" w:rsidRDefault="009C3B98" w:rsidP="009C3B98">
            <w:pPr>
              <w:spacing w:after="0" w:line="240" w:lineRule="auto"/>
              <w:jc w:val="center"/>
              <w:rPr>
                <w:szCs w:val="24"/>
              </w:rPr>
            </w:pPr>
          </w:p>
          <w:p w14:paraId="5738FD00" w14:textId="77777777" w:rsidR="009C3B98" w:rsidRPr="009C3B98" w:rsidRDefault="009C3B98" w:rsidP="009C3B98">
            <w:pPr>
              <w:spacing w:after="0" w:line="240" w:lineRule="auto"/>
              <w:jc w:val="center"/>
              <w:rPr>
                <w:szCs w:val="24"/>
              </w:rPr>
            </w:pPr>
            <w:r w:rsidRPr="009C3B98">
              <w:rPr>
                <w:szCs w:val="24"/>
              </w:rPr>
              <w:t>28/10/2024</w:t>
            </w:r>
          </w:p>
        </w:tc>
        <w:tc>
          <w:tcPr>
            <w:tcW w:w="1410" w:type="dxa"/>
            <w:vMerge/>
          </w:tcPr>
          <w:p w14:paraId="404ECCA8" w14:textId="77777777" w:rsidR="009C3B98" w:rsidRPr="009C3B98" w:rsidRDefault="009C3B98" w:rsidP="009C3B98">
            <w:pPr>
              <w:spacing w:after="0" w:line="240" w:lineRule="auto"/>
              <w:jc w:val="center"/>
              <w:rPr>
                <w:szCs w:val="24"/>
              </w:rPr>
            </w:pPr>
          </w:p>
        </w:tc>
      </w:tr>
      <w:tr w:rsidR="004E19A0" w:rsidRPr="009C3B98" w14:paraId="3BFBDCB6" w14:textId="77777777" w:rsidTr="00E352CF">
        <w:tc>
          <w:tcPr>
            <w:tcW w:w="1015" w:type="dxa"/>
            <w:vMerge w:val="restart"/>
          </w:tcPr>
          <w:p w14:paraId="78F5725B" w14:textId="77777777" w:rsidR="009C3B98" w:rsidRPr="009C3B98" w:rsidRDefault="009C3B98" w:rsidP="009C3B98">
            <w:pPr>
              <w:spacing w:after="0" w:line="240" w:lineRule="auto"/>
              <w:jc w:val="center"/>
              <w:rPr>
                <w:szCs w:val="24"/>
              </w:rPr>
            </w:pPr>
          </w:p>
          <w:p w14:paraId="7B310C5C" w14:textId="77777777" w:rsidR="009C3B98" w:rsidRPr="009C3B98" w:rsidRDefault="009C3B98" w:rsidP="009C3B98">
            <w:pPr>
              <w:spacing w:after="0" w:line="240" w:lineRule="auto"/>
              <w:jc w:val="center"/>
              <w:rPr>
                <w:szCs w:val="24"/>
              </w:rPr>
            </w:pPr>
          </w:p>
          <w:p w14:paraId="23B416A4" w14:textId="77777777" w:rsidR="009C3B98" w:rsidRPr="009C3B98" w:rsidRDefault="009C3B98" w:rsidP="009C3B98">
            <w:pPr>
              <w:spacing w:after="0" w:line="240" w:lineRule="auto"/>
              <w:jc w:val="center"/>
              <w:rPr>
                <w:szCs w:val="24"/>
              </w:rPr>
            </w:pPr>
          </w:p>
          <w:p w14:paraId="4ED556BD" w14:textId="77777777" w:rsidR="009C3B98" w:rsidRPr="009C3B98" w:rsidRDefault="009C3B98" w:rsidP="009C3B98">
            <w:pPr>
              <w:spacing w:after="0" w:line="240" w:lineRule="auto"/>
              <w:jc w:val="center"/>
              <w:rPr>
                <w:szCs w:val="24"/>
              </w:rPr>
            </w:pPr>
          </w:p>
          <w:p w14:paraId="696D5D3C" w14:textId="77777777" w:rsidR="009C3B98" w:rsidRPr="009C3B98" w:rsidRDefault="009C3B98" w:rsidP="009C3B98">
            <w:pPr>
              <w:spacing w:after="0" w:line="240" w:lineRule="auto"/>
              <w:jc w:val="center"/>
              <w:rPr>
                <w:szCs w:val="24"/>
              </w:rPr>
            </w:pPr>
            <w:r w:rsidRPr="009C3B98">
              <w:rPr>
                <w:szCs w:val="24"/>
              </w:rPr>
              <w:t>NHNN</w:t>
            </w:r>
          </w:p>
        </w:tc>
        <w:tc>
          <w:tcPr>
            <w:tcW w:w="6498" w:type="dxa"/>
          </w:tcPr>
          <w:p w14:paraId="239EB911" w14:textId="2AE313B8" w:rsidR="009C3B98" w:rsidRPr="009C3B98" w:rsidRDefault="009C3B98" w:rsidP="009C3B98">
            <w:pPr>
              <w:shd w:val="clear" w:color="auto" w:fill="FFFFFF"/>
              <w:spacing w:after="0" w:line="240" w:lineRule="auto"/>
              <w:jc w:val="both"/>
              <w:outlineLvl w:val="4"/>
              <w:rPr>
                <w:szCs w:val="24"/>
              </w:rPr>
            </w:pPr>
            <w:r w:rsidRPr="009C3B98">
              <w:rPr>
                <w:szCs w:val="24"/>
              </w:rPr>
              <w:t>Dự thảo Thông tư Quy định về mạng lưới hoạt động của tổ chức tài chính vi mô</w:t>
            </w:r>
            <w:r w:rsidR="004E19A0">
              <w:rPr>
                <w:szCs w:val="24"/>
              </w:rPr>
              <w:t>.</w:t>
            </w:r>
          </w:p>
        </w:tc>
        <w:tc>
          <w:tcPr>
            <w:tcW w:w="1851" w:type="dxa"/>
          </w:tcPr>
          <w:p w14:paraId="1B2E74BB" w14:textId="77777777" w:rsidR="009C3B98" w:rsidRPr="009C3B98" w:rsidRDefault="009C3B98" w:rsidP="009C3B98">
            <w:pPr>
              <w:spacing w:after="0" w:line="240" w:lineRule="auto"/>
              <w:jc w:val="center"/>
              <w:rPr>
                <w:szCs w:val="24"/>
              </w:rPr>
            </w:pPr>
            <w:r w:rsidRPr="009C3B98">
              <w:rPr>
                <w:szCs w:val="24"/>
              </w:rPr>
              <w:t>29/10/2024</w:t>
            </w:r>
          </w:p>
        </w:tc>
        <w:tc>
          <w:tcPr>
            <w:tcW w:w="1410" w:type="dxa"/>
            <w:vMerge w:val="restart"/>
          </w:tcPr>
          <w:p w14:paraId="6040DC35" w14:textId="77777777" w:rsidR="009C3B98" w:rsidRPr="009C3B98" w:rsidRDefault="009C3B98" w:rsidP="009C3B98">
            <w:pPr>
              <w:spacing w:after="0" w:line="240" w:lineRule="auto"/>
              <w:jc w:val="center"/>
              <w:rPr>
                <w:szCs w:val="24"/>
              </w:rPr>
            </w:pPr>
          </w:p>
          <w:p w14:paraId="334CD8E3" w14:textId="77777777" w:rsidR="009C3B98" w:rsidRPr="009C3B98" w:rsidRDefault="009C3B98" w:rsidP="009C3B98">
            <w:pPr>
              <w:spacing w:after="0" w:line="240" w:lineRule="auto"/>
              <w:jc w:val="center"/>
              <w:rPr>
                <w:szCs w:val="24"/>
              </w:rPr>
            </w:pPr>
          </w:p>
          <w:p w14:paraId="26294B11" w14:textId="77777777" w:rsidR="009C3B98" w:rsidRPr="009C3B98" w:rsidRDefault="009C3B98" w:rsidP="009C3B98">
            <w:pPr>
              <w:spacing w:after="0" w:line="240" w:lineRule="auto"/>
              <w:jc w:val="center"/>
              <w:rPr>
                <w:szCs w:val="24"/>
              </w:rPr>
            </w:pPr>
          </w:p>
          <w:p w14:paraId="19319369" w14:textId="77777777" w:rsidR="009C3B98" w:rsidRPr="009C3B98" w:rsidRDefault="009C3B98" w:rsidP="009C3B98">
            <w:pPr>
              <w:spacing w:after="0" w:line="240" w:lineRule="auto"/>
              <w:jc w:val="center"/>
              <w:rPr>
                <w:szCs w:val="24"/>
              </w:rPr>
            </w:pPr>
          </w:p>
          <w:p w14:paraId="1DF0DA85" w14:textId="77777777" w:rsidR="009C3B98" w:rsidRPr="009C3B98" w:rsidRDefault="009C3B98" w:rsidP="009C3B98">
            <w:pPr>
              <w:spacing w:after="0" w:line="240" w:lineRule="auto"/>
              <w:jc w:val="center"/>
              <w:rPr>
                <w:szCs w:val="24"/>
              </w:rPr>
            </w:pPr>
            <w:r w:rsidRPr="009C3B98">
              <w:rPr>
                <w:szCs w:val="24"/>
              </w:rPr>
              <w:t>sbv.gov.vn</w:t>
            </w:r>
          </w:p>
        </w:tc>
      </w:tr>
      <w:tr w:rsidR="004E19A0" w:rsidRPr="009C3B98" w14:paraId="2BE01109" w14:textId="77777777" w:rsidTr="00E352CF">
        <w:tc>
          <w:tcPr>
            <w:tcW w:w="1015" w:type="dxa"/>
            <w:vMerge/>
          </w:tcPr>
          <w:p w14:paraId="484EF507" w14:textId="77777777" w:rsidR="009C3B98" w:rsidRPr="009C3B98" w:rsidRDefault="009C3B98" w:rsidP="009C3B98">
            <w:pPr>
              <w:spacing w:after="0" w:line="240" w:lineRule="auto"/>
              <w:jc w:val="center"/>
              <w:rPr>
                <w:szCs w:val="24"/>
              </w:rPr>
            </w:pPr>
          </w:p>
        </w:tc>
        <w:tc>
          <w:tcPr>
            <w:tcW w:w="6498" w:type="dxa"/>
          </w:tcPr>
          <w:p w14:paraId="181AEF41" w14:textId="5AE34DC9" w:rsidR="009C3B98" w:rsidRPr="009C3B98" w:rsidRDefault="009C3B98" w:rsidP="009C3B98">
            <w:pPr>
              <w:shd w:val="clear" w:color="auto" w:fill="FFFFFF"/>
              <w:spacing w:after="0" w:line="240" w:lineRule="auto"/>
              <w:jc w:val="both"/>
              <w:outlineLvl w:val="4"/>
              <w:rPr>
                <w:szCs w:val="24"/>
              </w:rPr>
            </w:pPr>
            <w:r w:rsidRPr="009C3B98">
              <w:rPr>
                <w:szCs w:val="24"/>
              </w:rPr>
              <w:t>Dự thảo Thông tư Quy định về hồ sơ, thủ tục thu hồi Giấy phép và thanh lý tài sản của TCTD, chi nhánh NHNNg; hồ sơ, thủ tục thu hồi Giấy phép VPĐD tại Việt Nam của TCTD nước ngoài, tổ chức nước ngoài khác có hoạt động ngân hàng</w:t>
            </w:r>
            <w:r w:rsidR="004E19A0">
              <w:rPr>
                <w:szCs w:val="24"/>
              </w:rPr>
              <w:t>.</w:t>
            </w:r>
          </w:p>
        </w:tc>
        <w:tc>
          <w:tcPr>
            <w:tcW w:w="1851" w:type="dxa"/>
            <w:vMerge w:val="restart"/>
          </w:tcPr>
          <w:p w14:paraId="5C593EB1" w14:textId="77777777" w:rsidR="009C3B98" w:rsidRPr="009C3B98" w:rsidRDefault="009C3B98" w:rsidP="009C3B98">
            <w:pPr>
              <w:spacing w:after="0" w:line="240" w:lineRule="auto"/>
              <w:jc w:val="center"/>
              <w:rPr>
                <w:szCs w:val="24"/>
              </w:rPr>
            </w:pPr>
          </w:p>
          <w:p w14:paraId="66C70156" w14:textId="77777777" w:rsidR="009C3B98" w:rsidRPr="009C3B98" w:rsidRDefault="009C3B98" w:rsidP="009C3B98">
            <w:pPr>
              <w:spacing w:after="0" w:line="240" w:lineRule="auto"/>
              <w:jc w:val="center"/>
              <w:rPr>
                <w:szCs w:val="24"/>
              </w:rPr>
            </w:pPr>
          </w:p>
          <w:p w14:paraId="7B8B35CD" w14:textId="77777777" w:rsidR="009C3B98" w:rsidRPr="009C3B98" w:rsidRDefault="009C3B98" w:rsidP="009C3B98">
            <w:pPr>
              <w:spacing w:after="0" w:line="240" w:lineRule="auto"/>
              <w:jc w:val="center"/>
              <w:rPr>
                <w:szCs w:val="24"/>
              </w:rPr>
            </w:pPr>
          </w:p>
          <w:p w14:paraId="269BF974" w14:textId="77777777" w:rsidR="009C3B98" w:rsidRPr="009C3B98" w:rsidRDefault="009C3B98" w:rsidP="009C3B98">
            <w:pPr>
              <w:spacing w:after="0" w:line="240" w:lineRule="auto"/>
              <w:jc w:val="center"/>
              <w:rPr>
                <w:szCs w:val="24"/>
              </w:rPr>
            </w:pPr>
            <w:r w:rsidRPr="009C3B98">
              <w:rPr>
                <w:szCs w:val="24"/>
              </w:rPr>
              <w:t>30/10/2024</w:t>
            </w:r>
          </w:p>
        </w:tc>
        <w:tc>
          <w:tcPr>
            <w:tcW w:w="1410" w:type="dxa"/>
            <w:vMerge/>
          </w:tcPr>
          <w:p w14:paraId="48BD93E8" w14:textId="77777777" w:rsidR="009C3B98" w:rsidRPr="009C3B98" w:rsidRDefault="009C3B98" w:rsidP="009C3B98">
            <w:pPr>
              <w:spacing w:after="0" w:line="240" w:lineRule="auto"/>
              <w:jc w:val="center"/>
              <w:rPr>
                <w:szCs w:val="24"/>
              </w:rPr>
            </w:pPr>
          </w:p>
        </w:tc>
      </w:tr>
      <w:tr w:rsidR="004E19A0" w:rsidRPr="009C3B98" w14:paraId="511904FA" w14:textId="77777777" w:rsidTr="00E352CF">
        <w:tc>
          <w:tcPr>
            <w:tcW w:w="1015" w:type="dxa"/>
            <w:vMerge/>
          </w:tcPr>
          <w:p w14:paraId="4DFA535F" w14:textId="77777777" w:rsidR="009C3B98" w:rsidRPr="009C3B98" w:rsidRDefault="009C3B98" w:rsidP="009C3B98">
            <w:pPr>
              <w:spacing w:after="0" w:line="240" w:lineRule="auto"/>
              <w:jc w:val="center"/>
              <w:rPr>
                <w:szCs w:val="24"/>
              </w:rPr>
            </w:pPr>
          </w:p>
        </w:tc>
        <w:tc>
          <w:tcPr>
            <w:tcW w:w="6498" w:type="dxa"/>
          </w:tcPr>
          <w:p w14:paraId="175D39D5" w14:textId="2339B30B" w:rsidR="009C3B98" w:rsidRPr="009C3B98" w:rsidRDefault="009C3B98" w:rsidP="009C3B98">
            <w:pPr>
              <w:shd w:val="clear" w:color="auto" w:fill="FFFFFF"/>
              <w:spacing w:after="0" w:line="240" w:lineRule="auto"/>
              <w:jc w:val="both"/>
              <w:outlineLvl w:val="4"/>
              <w:rPr>
                <w:szCs w:val="24"/>
              </w:rPr>
            </w:pPr>
            <w:r w:rsidRPr="009C3B98">
              <w:rPr>
                <w:szCs w:val="24"/>
              </w:rPr>
              <w:t>Dự thảo Thông tư Quy định điều kiện, hồ sơ, thủ tục chấp thuận việc tổ chức lại tổ chức tín dụng</w:t>
            </w:r>
            <w:r w:rsidR="004E19A0">
              <w:rPr>
                <w:szCs w:val="24"/>
              </w:rPr>
              <w:t>.</w:t>
            </w:r>
          </w:p>
        </w:tc>
        <w:tc>
          <w:tcPr>
            <w:tcW w:w="1851" w:type="dxa"/>
            <w:vMerge/>
          </w:tcPr>
          <w:p w14:paraId="6E805D71" w14:textId="77777777" w:rsidR="009C3B98" w:rsidRPr="009C3B98" w:rsidRDefault="009C3B98" w:rsidP="009C3B98">
            <w:pPr>
              <w:spacing w:after="0" w:line="240" w:lineRule="auto"/>
              <w:jc w:val="center"/>
              <w:rPr>
                <w:szCs w:val="24"/>
              </w:rPr>
            </w:pPr>
          </w:p>
        </w:tc>
        <w:tc>
          <w:tcPr>
            <w:tcW w:w="1410" w:type="dxa"/>
            <w:vMerge/>
          </w:tcPr>
          <w:p w14:paraId="4D8DB9AD" w14:textId="77777777" w:rsidR="009C3B98" w:rsidRPr="009C3B98" w:rsidRDefault="009C3B98" w:rsidP="009C3B98">
            <w:pPr>
              <w:spacing w:after="0" w:line="240" w:lineRule="auto"/>
              <w:jc w:val="center"/>
              <w:rPr>
                <w:szCs w:val="24"/>
              </w:rPr>
            </w:pPr>
          </w:p>
        </w:tc>
      </w:tr>
    </w:tbl>
    <w:p w14:paraId="53E2D242" w14:textId="045FF294" w:rsidR="00393940" w:rsidRPr="00CB2933" w:rsidRDefault="00393940" w:rsidP="00393940">
      <w:pPr>
        <w:rPr>
          <w:b/>
          <w:sz w:val="28"/>
          <w:szCs w:val="26"/>
        </w:rPr>
      </w:pPr>
      <w:r w:rsidRPr="00CB2933">
        <w:rPr>
          <w:b/>
          <w:sz w:val="28"/>
          <w:szCs w:val="26"/>
        </w:rPr>
        <w:t xml:space="preserve">Thông tin liên hệ: </w:t>
      </w:r>
    </w:p>
    <w:p w14:paraId="3FA904E5" w14:textId="77777777" w:rsidR="00393940" w:rsidRPr="00CB2933" w:rsidRDefault="00393940" w:rsidP="00393940">
      <w:pPr>
        <w:spacing w:after="120"/>
        <w:rPr>
          <w:rStyle w:val="text"/>
          <w:b/>
          <w:spacing w:val="3"/>
          <w:sz w:val="23"/>
          <w:szCs w:val="23"/>
          <w:shd w:val="clear" w:color="auto" w:fill="FFFFFF"/>
        </w:rPr>
      </w:pPr>
      <w:r w:rsidRPr="00CB2933">
        <w:rPr>
          <w:rStyle w:val="text"/>
          <w:b/>
          <w:spacing w:val="3"/>
          <w:sz w:val="23"/>
          <w:szCs w:val="23"/>
          <w:shd w:val="clear" w:color="auto" w:fill="FFFFFF"/>
        </w:rPr>
        <w:t xml:space="preserve">BAN BIÊN TẬP </w:t>
      </w:r>
    </w:p>
    <w:p w14:paraId="522D93A4" w14:textId="1769116D" w:rsidR="00393940" w:rsidRPr="00946808" w:rsidRDefault="00393940" w:rsidP="00393940">
      <w:pPr>
        <w:spacing w:after="120"/>
        <w:rPr>
          <w:rStyle w:val="text"/>
          <w:color w:val="000000" w:themeColor="text1"/>
          <w:spacing w:val="3"/>
          <w:sz w:val="23"/>
          <w:szCs w:val="23"/>
          <w:shd w:val="clear" w:color="auto" w:fill="FFFFFF"/>
        </w:rPr>
      </w:pPr>
      <w:r w:rsidRPr="00946808">
        <w:rPr>
          <w:rStyle w:val="text"/>
          <w:color w:val="000000" w:themeColor="text1"/>
          <w:spacing w:val="3"/>
          <w:sz w:val="23"/>
          <w:szCs w:val="23"/>
          <w:shd w:val="clear" w:color="auto" w:fill="FFFFFF"/>
        </w:rPr>
        <w:t>Địa chỉ: 193 Bà Triệu, phường Lê Đại Hành, Q.Hai Bà Trưng, TP. Hà Nội</w:t>
      </w:r>
      <w:r w:rsidR="006F4FC9">
        <w:rPr>
          <w:rStyle w:val="text"/>
          <w:color w:val="000000" w:themeColor="text1"/>
          <w:spacing w:val="3"/>
          <w:sz w:val="23"/>
          <w:szCs w:val="23"/>
          <w:shd w:val="clear" w:color="auto" w:fill="FFFFFF"/>
        </w:rPr>
        <w:t>.</w:t>
      </w:r>
    </w:p>
    <w:p w14:paraId="3985DB3D" w14:textId="77777777" w:rsidR="00393940" w:rsidRPr="00CB2933" w:rsidRDefault="00393940" w:rsidP="00393940">
      <w:pPr>
        <w:spacing w:after="120"/>
        <w:rPr>
          <w:sz w:val="28"/>
          <w:lang w:val="vi-VN"/>
        </w:rPr>
      </w:pPr>
      <w:r w:rsidRPr="00946808">
        <w:rPr>
          <w:rStyle w:val="text"/>
          <w:color w:val="000000" w:themeColor="text1"/>
          <w:spacing w:val="3"/>
          <w:sz w:val="23"/>
          <w:szCs w:val="23"/>
          <w:shd w:val="clear" w:color="auto" w:fill="FFFFFF"/>
        </w:rPr>
        <w:t xml:space="preserve">Điện thoại: (024) 3 821 8733 | Email: </w:t>
      </w:r>
      <w:hyperlink r:id="rId63" w:history="1">
        <w:r w:rsidRPr="00C73C17">
          <w:rPr>
            <w:rStyle w:val="Hyperlink"/>
            <w:color w:val="auto"/>
            <w:spacing w:val="3"/>
            <w:sz w:val="23"/>
            <w:szCs w:val="23"/>
            <w:u w:val="none"/>
            <w:shd w:val="clear" w:color="auto" w:fill="FFFFFF"/>
          </w:rPr>
          <w:t>vn</w:t>
        </w:r>
        <w:r w:rsidRPr="00C73C17">
          <w:rPr>
            <w:rStyle w:val="Hyperlink"/>
            <w:color w:val="auto"/>
            <w:spacing w:val="8"/>
            <w:sz w:val="23"/>
            <w:szCs w:val="23"/>
            <w:u w:val="none"/>
            <w:shd w:val="clear" w:color="auto" w:fill="FFFFFF"/>
          </w:rPr>
          <w:t>ba1994@gmail.com</w:t>
        </w:r>
      </w:hyperlink>
      <w:r w:rsidRPr="00C73C17">
        <w:rPr>
          <w:spacing w:val="8"/>
          <w:sz w:val="23"/>
          <w:szCs w:val="23"/>
          <w:shd w:val="clear" w:color="auto" w:fill="FFFFFF"/>
        </w:rPr>
        <w:t>;</w:t>
      </w:r>
      <w:r>
        <w:rPr>
          <w:color w:val="000000" w:themeColor="text1"/>
          <w:spacing w:val="8"/>
          <w:sz w:val="23"/>
          <w:szCs w:val="23"/>
          <w:shd w:val="clear" w:color="auto" w:fill="FFFFFF"/>
        </w:rPr>
        <w:t xml:space="preserve"> </w:t>
      </w:r>
      <w:r w:rsidRPr="00946808">
        <w:rPr>
          <w:rStyle w:val="text"/>
          <w:color w:val="000000" w:themeColor="text1"/>
          <w:spacing w:val="3"/>
          <w:sz w:val="23"/>
          <w:szCs w:val="23"/>
          <w:shd w:val="clear" w:color="auto" w:fill="FFFFFF"/>
        </w:rPr>
        <w:t>Website: </w:t>
      </w:r>
      <w:r w:rsidRPr="00946808">
        <w:rPr>
          <w:color w:val="000000" w:themeColor="text1"/>
        </w:rPr>
        <w:t>www.vnba.org.vn  </w:t>
      </w:r>
    </w:p>
    <w:p w14:paraId="571E8444" w14:textId="40BDFEC0" w:rsidR="00450EC8" w:rsidRPr="00866EE9" w:rsidRDefault="00450EC8" w:rsidP="00393940">
      <w:pPr>
        <w:spacing w:after="120"/>
        <w:rPr>
          <w:color w:val="2E74B5" w:themeColor="accent1" w:themeShade="BF"/>
          <w:sz w:val="28"/>
          <w:lang w:val="vi-VN"/>
        </w:rPr>
      </w:pPr>
    </w:p>
    <w:sectPr w:rsidR="00450EC8" w:rsidRPr="00866EE9" w:rsidSect="00B0148B">
      <w:footerReference w:type="default" r:id="rId64"/>
      <w:pgSz w:w="11906" w:h="16838" w:code="9"/>
      <w:pgMar w:top="709" w:right="282" w:bottom="426" w:left="709" w:header="72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D769D" w14:textId="77777777" w:rsidR="008473BD" w:rsidRDefault="008473BD">
      <w:pPr>
        <w:spacing w:after="0" w:line="240" w:lineRule="auto"/>
      </w:pPr>
      <w:r>
        <w:separator/>
      </w:r>
    </w:p>
  </w:endnote>
  <w:endnote w:type="continuationSeparator" w:id="0">
    <w:p w14:paraId="5C273BFC" w14:textId="77777777" w:rsidR="008473BD" w:rsidRDefault="00847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Bol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Robot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AD974" w14:textId="77777777" w:rsidR="000979DE" w:rsidRDefault="000979DE">
    <w:pPr>
      <w:pStyle w:val="Footer"/>
      <w:jc w:val="center"/>
    </w:pPr>
  </w:p>
  <w:p w14:paraId="4AE4F242" w14:textId="77777777" w:rsidR="000979DE" w:rsidRDefault="000979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136798"/>
      <w:docPartObj>
        <w:docPartGallery w:val="Page Numbers (Bottom of Page)"/>
        <w:docPartUnique/>
      </w:docPartObj>
    </w:sdtPr>
    <w:sdtEndPr>
      <w:rPr>
        <w:noProof/>
      </w:rPr>
    </w:sdtEndPr>
    <w:sdtContent>
      <w:p w14:paraId="36B799C7" w14:textId="3C4D00A4" w:rsidR="000979DE" w:rsidRDefault="000979DE">
        <w:pPr>
          <w:pStyle w:val="Footer"/>
          <w:jc w:val="center"/>
        </w:pPr>
        <w:r>
          <w:fldChar w:fldCharType="begin"/>
        </w:r>
        <w:r>
          <w:instrText xml:space="preserve"> PAGE   \* MERGEFORMAT </w:instrText>
        </w:r>
        <w:r>
          <w:fldChar w:fldCharType="separate"/>
        </w:r>
        <w:r w:rsidR="00A40E20">
          <w:rPr>
            <w:noProof/>
          </w:rPr>
          <w:t>12</w:t>
        </w:r>
        <w:r>
          <w:rPr>
            <w:noProof/>
          </w:rPr>
          <w:fldChar w:fldCharType="end"/>
        </w:r>
      </w:p>
    </w:sdtContent>
  </w:sdt>
  <w:p w14:paraId="3C93355E" w14:textId="77777777" w:rsidR="000979DE" w:rsidRDefault="00097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69734" w14:textId="77777777" w:rsidR="008473BD" w:rsidRDefault="008473BD">
      <w:pPr>
        <w:spacing w:after="0" w:line="240" w:lineRule="auto"/>
      </w:pPr>
      <w:r>
        <w:separator/>
      </w:r>
    </w:p>
  </w:footnote>
  <w:footnote w:type="continuationSeparator" w:id="0">
    <w:p w14:paraId="41D02C91" w14:textId="77777777" w:rsidR="008473BD" w:rsidRDefault="00847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7FAD"/>
    <w:multiLevelType w:val="hybridMultilevel"/>
    <w:tmpl w:val="B7B42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957F4"/>
    <w:multiLevelType w:val="multilevel"/>
    <w:tmpl w:val="79B46F46"/>
    <w:lvl w:ilvl="0">
      <w:start w:val="1"/>
      <w:numFmt w:val="upperRoman"/>
      <w:lvlText w:val="%1."/>
      <w:lvlJc w:val="left"/>
      <w:pPr>
        <w:ind w:left="1080" w:hanging="720"/>
      </w:pPr>
      <w:rPr>
        <w:rFonts w:hint="default"/>
        <w:b/>
      </w:rPr>
    </w:lvl>
    <w:lvl w:ilvl="1">
      <w:start w:val="4"/>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6C3513"/>
    <w:multiLevelType w:val="hybridMultilevel"/>
    <w:tmpl w:val="80AE1B1C"/>
    <w:lvl w:ilvl="0" w:tplc="9CEA5AC4">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DD0944"/>
    <w:multiLevelType w:val="hybridMultilevel"/>
    <w:tmpl w:val="6D34D0AA"/>
    <w:lvl w:ilvl="0" w:tplc="D37E4086">
      <w:numFmt w:val="bullet"/>
      <w:lvlText w:val="-"/>
      <w:lvlJc w:val="left"/>
      <w:pPr>
        <w:ind w:left="720" w:hanging="360"/>
      </w:pPr>
      <w:rPr>
        <w:rFonts w:ascii="Roboto-Bold" w:eastAsia="Times New Roman" w:hAnsi="Roboto-Bol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8C2394"/>
    <w:multiLevelType w:val="hybridMultilevel"/>
    <w:tmpl w:val="746E4144"/>
    <w:lvl w:ilvl="0" w:tplc="89CA97EA">
      <w:start w:val="100"/>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9E78A7"/>
    <w:multiLevelType w:val="hybridMultilevel"/>
    <w:tmpl w:val="A926C874"/>
    <w:lvl w:ilvl="0" w:tplc="C0841EC4">
      <w:numFmt w:val="bullet"/>
      <w:lvlText w:val="-"/>
      <w:lvlJc w:val="left"/>
      <w:pPr>
        <w:ind w:left="720" w:hanging="360"/>
      </w:pPr>
      <w:rPr>
        <w:rFonts w:ascii="Roboto-Bold" w:eastAsia="Times New Roman" w:hAnsi="Roboto-Bol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802264"/>
    <w:multiLevelType w:val="hybridMultilevel"/>
    <w:tmpl w:val="9CC848B0"/>
    <w:lvl w:ilvl="0" w:tplc="D424230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081D93"/>
    <w:multiLevelType w:val="hybridMultilevel"/>
    <w:tmpl w:val="E6A4B9CE"/>
    <w:lvl w:ilvl="0" w:tplc="D37E4086">
      <w:numFmt w:val="bullet"/>
      <w:lvlText w:val="-"/>
      <w:lvlJc w:val="left"/>
      <w:pPr>
        <w:ind w:left="720" w:hanging="360"/>
      </w:pPr>
      <w:rPr>
        <w:rFonts w:ascii="Roboto-Bold" w:eastAsia="Times New Roman" w:hAnsi="Roboto-Bol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067C4B"/>
    <w:multiLevelType w:val="multilevel"/>
    <w:tmpl w:val="79B46F46"/>
    <w:lvl w:ilvl="0">
      <w:start w:val="1"/>
      <w:numFmt w:val="upperRoman"/>
      <w:lvlText w:val="%1."/>
      <w:lvlJc w:val="left"/>
      <w:pPr>
        <w:ind w:left="1080" w:hanging="720"/>
      </w:pPr>
      <w:rPr>
        <w:rFonts w:hint="default"/>
        <w:b/>
      </w:rPr>
    </w:lvl>
    <w:lvl w:ilvl="1">
      <w:start w:val="4"/>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B90D1E"/>
    <w:multiLevelType w:val="hybridMultilevel"/>
    <w:tmpl w:val="C7BE4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160687"/>
    <w:multiLevelType w:val="hybridMultilevel"/>
    <w:tmpl w:val="32D4797A"/>
    <w:lvl w:ilvl="0" w:tplc="C0841EC4">
      <w:numFmt w:val="bullet"/>
      <w:lvlText w:val="-"/>
      <w:lvlJc w:val="left"/>
      <w:pPr>
        <w:ind w:left="720" w:hanging="360"/>
      </w:pPr>
      <w:rPr>
        <w:rFonts w:ascii="Roboto-Bold" w:eastAsia="Times New Roman" w:hAnsi="Roboto-Bol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4F1D6A"/>
    <w:multiLevelType w:val="hybridMultilevel"/>
    <w:tmpl w:val="5EEAD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450E4E"/>
    <w:multiLevelType w:val="hybridMultilevel"/>
    <w:tmpl w:val="0868F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9B3495"/>
    <w:multiLevelType w:val="hybridMultilevel"/>
    <w:tmpl w:val="E0F0E700"/>
    <w:lvl w:ilvl="0" w:tplc="C0841EC4">
      <w:numFmt w:val="bullet"/>
      <w:lvlText w:val="-"/>
      <w:lvlJc w:val="left"/>
      <w:pPr>
        <w:ind w:left="720" w:hanging="360"/>
      </w:pPr>
      <w:rPr>
        <w:rFonts w:ascii="Roboto-Bold" w:eastAsia="Times New Roman" w:hAnsi="Roboto-Bol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69092A"/>
    <w:multiLevelType w:val="hybridMultilevel"/>
    <w:tmpl w:val="727ED26C"/>
    <w:lvl w:ilvl="0" w:tplc="BE8CBB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07217B"/>
    <w:multiLevelType w:val="hybridMultilevel"/>
    <w:tmpl w:val="BB728320"/>
    <w:lvl w:ilvl="0" w:tplc="005C431E">
      <w:start w:val="1"/>
      <w:numFmt w:val="upp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C2F358F"/>
    <w:multiLevelType w:val="hybridMultilevel"/>
    <w:tmpl w:val="F9E0A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332806"/>
    <w:multiLevelType w:val="hybridMultilevel"/>
    <w:tmpl w:val="679A1FDA"/>
    <w:lvl w:ilvl="0" w:tplc="D37E4086">
      <w:numFmt w:val="bullet"/>
      <w:lvlText w:val="-"/>
      <w:lvlJc w:val="left"/>
      <w:pPr>
        <w:ind w:left="720" w:hanging="360"/>
      </w:pPr>
      <w:rPr>
        <w:rFonts w:ascii="Roboto-Bold" w:eastAsia="Times New Roman" w:hAnsi="Roboto-Bol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518D4"/>
    <w:multiLevelType w:val="hybridMultilevel"/>
    <w:tmpl w:val="78FE05FA"/>
    <w:lvl w:ilvl="0" w:tplc="A2422C16">
      <w:start w:val="1"/>
      <w:numFmt w:val="upperRoman"/>
      <w:lvlText w:val="%1."/>
      <w:lvlJc w:val="left"/>
      <w:pPr>
        <w:ind w:left="1080" w:hanging="720"/>
      </w:pPr>
      <w:rPr>
        <w:rFonts w:hint="default"/>
      </w:rPr>
    </w:lvl>
    <w:lvl w:ilvl="1" w:tplc="9BC0841E">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AA468E"/>
    <w:multiLevelType w:val="hybridMultilevel"/>
    <w:tmpl w:val="5290E436"/>
    <w:lvl w:ilvl="0" w:tplc="FB520BE2">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8B5C63"/>
    <w:multiLevelType w:val="hybridMultilevel"/>
    <w:tmpl w:val="C25AAA6A"/>
    <w:lvl w:ilvl="0" w:tplc="EF08BF76">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577412">
    <w:abstractNumId w:val="18"/>
  </w:num>
  <w:num w:numId="2" w16cid:durableId="561406221">
    <w:abstractNumId w:val="15"/>
  </w:num>
  <w:num w:numId="3" w16cid:durableId="808595893">
    <w:abstractNumId w:val="8"/>
  </w:num>
  <w:num w:numId="4" w16cid:durableId="611589829">
    <w:abstractNumId w:val="4"/>
  </w:num>
  <w:num w:numId="5" w16cid:durableId="1130587744">
    <w:abstractNumId w:val="20"/>
  </w:num>
  <w:num w:numId="6" w16cid:durableId="979533344">
    <w:abstractNumId w:val="19"/>
  </w:num>
  <w:num w:numId="7" w16cid:durableId="88932840">
    <w:abstractNumId w:val="16"/>
  </w:num>
  <w:num w:numId="8" w16cid:durableId="900095514">
    <w:abstractNumId w:val="9"/>
  </w:num>
  <w:num w:numId="9" w16cid:durableId="1359045121">
    <w:abstractNumId w:val="14"/>
  </w:num>
  <w:num w:numId="10" w16cid:durableId="651913424">
    <w:abstractNumId w:val="1"/>
  </w:num>
  <w:num w:numId="11" w16cid:durableId="1830633486">
    <w:abstractNumId w:val="6"/>
  </w:num>
  <w:num w:numId="12" w16cid:durableId="123740031">
    <w:abstractNumId w:val="11"/>
  </w:num>
  <w:num w:numId="13" w16cid:durableId="960067586">
    <w:abstractNumId w:val="12"/>
  </w:num>
  <w:num w:numId="14" w16cid:durableId="342902627">
    <w:abstractNumId w:val="0"/>
  </w:num>
  <w:num w:numId="15" w16cid:durableId="1740245688">
    <w:abstractNumId w:val="2"/>
  </w:num>
  <w:num w:numId="16" w16cid:durableId="1378820290">
    <w:abstractNumId w:val="5"/>
  </w:num>
  <w:num w:numId="17" w16cid:durableId="419566738">
    <w:abstractNumId w:val="7"/>
  </w:num>
  <w:num w:numId="18" w16cid:durableId="2071611963">
    <w:abstractNumId w:val="17"/>
  </w:num>
  <w:num w:numId="19" w16cid:durableId="141705140">
    <w:abstractNumId w:val="3"/>
  </w:num>
  <w:num w:numId="20" w16cid:durableId="1264221028">
    <w:abstractNumId w:val="10"/>
  </w:num>
  <w:num w:numId="21" w16cid:durableId="133267929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041"/>
    <w:rsid w:val="00001E1D"/>
    <w:rsid w:val="0000225C"/>
    <w:rsid w:val="000025BA"/>
    <w:rsid w:val="0000276A"/>
    <w:rsid w:val="00002778"/>
    <w:rsid w:val="00002801"/>
    <w:rsid w:val="00002C8A"/>
    <w:rsid w:val="00002CAC"/>
    <w:rsid w:val="00002E6E"/>
    <w:rsid w:val="00003454"/>
    <w:rsid w:val="000038A2"/>
    <w:rsid w:val="00003943"/>
    <w:rsid w:val="00003FC2"/>
    <w:rsid w:val="00004487"/>
    <w:rsid w:val="000046FF"/>
    <w:rsid w:val="000053F2"/>
    <w:rsid w:val="00005A2B"/>
    <w:rsid w:val="00005C9F"/>
    <w:rsid w:val="00006E07"/>
    <w:rsid w:val="00007008"/>
    <w:rsid w:val="0000738E"/>
    <w:rsid w:val="00007976"/>
    <w:rsid w:val="00007FE4"/>
    <w:rsid w:val="0001025F"/>
    <w:rsid w:val="00010357"/>
    <w:rsid w:val="00010D68"/>
    <w:rsid w:val="00011AD0"/>
    <w:rsid w:val="00011B3C"/>
    <w:rsid w:val="00012515"/>
    <w:rsid w:val="00012984"/>
    <w:rsid w:val="00012C3D"/>
    <w:rsid w:val="00012EAA"/>
    <w:rsid w:val="0001337E"/>
    <w:rsid w:val="00013F4B"/>
    <w:rsid w:val="00015A99"/>
    <w:rsid w:val="000160DF"/>
    <w:rsid w:val="000161B1"/>
    <w:rsid w:val="0001638C"/>
    <w:rsid w:val="00016A14"/>
    <w:rsid w:val="00016A96"/>
    <w:rsid w:val="00017052"/>
    <w:rsid w:val="00017402"/>
    <w:rsid w:val="0001740D"/>
    <w:rsid w:val="00017439"/>
    <w:rsid w:val="00017B57"/>
    <w:rsid w:val="000205F5"/>
    <w:rsid w:val="000208B7"/>
    <w:rsid w:val="00020A3E"/>
    <w:rsid w:val="00020D25"/>
    <w:rsid w:val="000211CF"/>
    <w:rsid w:val="000213BE"/>
    <w:rsid w:val="0002171C"/>
    <w:rsid w:val="000217FF"/>
    <w:rsid w:val="00021F19"/>
    <w:rsid w:val="00022193"/>
    <w:rsid w:val="000223B7"/>
    <w:rsid w:val="0002243D"/>
    <w:rsid w:val="0002308B"/>
    <w:rsid w:val="000234AE"/>
    <w:rsid w:val="00024046"/>
    <w:rsid w:val="00024D9B"/>
    <w:rsid w:val="00025209"/>
    <w:rsid w:val="0002690C"/>
    <w:rsid w:val="00026D3E"/>
    <w:rsid w:val="00027147"/>
    <w:rsid w:val="00027879"/>
    <w:rsid w:val="00027A04"/>
    <w:rsid w:val="00027AAD"/>
    <w:rsid w:val="00027B27"/>
    <w:rsid w:val="00027B3D"/>
    <w:rsid w:val="00030196"/>
    <w:rsid w:val="00030A47"/>
    <w:rsid w:val="00030AB0"/>
    <w:rsid w:val="000311B6"/>
    <w:rsid w:val="000311CC"/>
    <w:rsid w:val="000320F3"/>
    <w:rsid w:val="0003244E"/>
    <w:rsid w:val="00032975"/>
    <w:rsid w:val="00032B1D"/>
    <w:rsid w:val="0003302A"/>
    <w:rsid w:val="0003335F"/>
    <w:rsid w:val="00034411"/>
    <w:rsid w:val="000349DF"/>
    <w:rsid w:val="00034C27"/>
    <w:rsid w:val="00034D25"/>
    <w:rsid w:val="0003531B"/>
    <w:rsid w:val="0003531E"/>
    <w:rsid w:val="00036120"/>
    <w:rsid w:val="0003620F"/>
    <w:rsid w:val="0003637E"/>
    <w:rsid w:val="00036553"/>
    <w:rsid w:val="00036EC8"/>
    <w:rsid w:val="00036F8A"/>
    <w:rsid w:val="00037347"/>
    <w:rsid w:val="00037936"/>
    <w:rsid w:val="00037C6F"/>
    <w:rsid w:val="00037F66"/>
    <w:rsid w:val="000400F8"/>
    <w:rsid w:val="00040106"/>
    <w:rsid w:val="00040A85"/>
    <w:rsid w:val="00041674"/>
    <w:rsid w:val="000416A3"/>
    <w:rsid w:val="000419F4"/>
    <w:rsid w:val="00041E5D"/>
    <w:rsid w:val="00041F40"/>
    <w:rsid w:val="00042446"/>
    <w:rsid w:val="00042478"/>
    <w:rsid w:val="00042A79"/>
    <w:rsid w:val="00042D0C"/>
    <w:rsid w:val="00043510"/>
    <w:rsid w:val="00043A05"/>
    <w:rsid w:val="00043C78"/>
    <w:rsid w:val="0004421E"/>
    <w:rsid w:val="00044221"/>
    <w:rsid w:val="00044A75"/>
    <w:rsid w:val="00044FCF"/>
    <w:rsid w:val="0004502B"/>
    <w:rsid w:val="00046B02"/>
    <w:rsid w:val="00046CA1"/>
    <w:rsid w:val="00047AD1"/>
    <w:rsid w:val="00050295"/>
    <w:rsid w:val="00050463"/>
    <w:rsid w:val="000505BE"/>
    <w:rsid w:val="000505FE"/>
    <w:rsid w:val="00050614"/>
    <w:rsid w:val="00050664"/>
    <w:rsid w:val="00050B1E"/>
    <w:rsid w:val="00050FFC"/>
    <w:rsid w:val="00051241"/>
    <w:rsid w:val="0005153D"/>
    <w:rsid w:val="000517EF"/>
    <w:rsid w:val="000518B8"/>
    <w:rsid w:val="00051E70"/>
    <w:rsid w:val="00051ED3"/>
    <w:rsid w:val="00052041"/>
    <w:rsid w:val="00052994"/>
    <w:rsid w:val="00052C77"/>
    <w:rsid w:val="0005376C"/>
    <w:rsid w:val="00053999"/>
    <w:rsid w:val="00053A86"/>
    <w:rsid w:val="00053D3D"/>
    <w:rsid w:val="00054849"/>
    <w:rsid w:val="00054955"/>
    <w:rsid w:val="00054A84"/>
    <w:rsid w:val="00054B0F"/>
    <w:rsid w:val="0005540A"/>
    <w:rsid w:val="000555C9"/>
    <w:rsid w:val="00055B33"/>
    <w:rsid w:val="000561A9"/>
    <w:rsid w:val="000566E3"/>
    <w:rsid w:val="00056CD6"/>
    <w:rsid w:val="00056D9A"/>
    <w:rsid w:val="0005723B"/>
    <w:rsid w:val="000573FA"/>
    <w:rsid w:val="00057775"/>
    <w:rsid w:val="00057930"/>
    <w:rsid w:val="00057AD1"/>
    <w:rsid w:val="00057B68"/>
    <w:rsid w:val="00057DA7"/>
    <w:rsid w:val="000603EB"/>
    <w:rsid w:val="00060C73"/>
    <w:rsid w:val="00061221"/>
    <w:rsid w:val="000616DB"/>
    <w:rsid w:val="000623F1"/>
    <w:rsid w:val="00062D9E"/>
    <w:rsid w:val="0006308B"/>
    <w:rsid w:val="0006364E"/>
    <w:rsid w:val="00063D63"/>
    <w:rsid w:val="00063E14"/>
    <w:rsid w:val="000645F7"/>
    <w:rsid w:val="000646C9"/>
    <w:rsid w:val="00064C0D"/>
    <w:rsid w:val="00064E98"/>
    <w:rsid w:val="00064FCC"/>
    <w:rsid w:val="000652B0"/>
    <w:rsid w:val="0006582B"/>
    <w:rsid w:val="00065AC7"/>
    <w:rsid w:val="000661E7"/>
    <w:rsid w:val="00066B47"/>
    <w:rsid w:val="00066FB3"/>
    <w:rsid w:val="000670D5"/>
    <w:rsid w:val="000673BD"/>
    <w:rsid w:val="00067701"/>
    <w:rsid w:val="00067BB5"/>
    <w:rsid w:val="000701EC"/>
    <w:rsid w:val="00070679"/>
    <w:rsid w:val="00070A94"/>
    <w:rsid w:val="00070AEA"/>
    <w:rsid w:val="000710C8"/>
    <w:rsid w:val="000716B0"/>
    <w:rsid w:val="00071EA8"/>
    <w:rsid w:val="00071F46"/>
    <w:rsid w:val="00072089"/>
    <w:rsid w:val="00072966"/>
    <w:rsid w:val="00072E1F"/>
    <w:rsid w:val="000731AE"/>
    <w:rsid w:val="00073677"/>
    <w:rsid w:val="000738D6"/>
    <w:rsid w:val="00073D03"/>
    <w:rsid w:val="00074746"/>
    <w:rsid w:val="00074FE6"/>
    <w:rsid w:val="0007519A"/>
    <w:rsid w:val="000751E1"/>
    <w:rsid w:val="000753DA"/>
    <w:rsid w:val="00075C95"/>
    <w:rsid w:val="00075CB5"/>
    <w:rsid w:val="000763E8"/>
    <w:rsid w:val="00077710"/>
    <w:rsid w:val="00080C95"/>
    <w:rsid w:val="00080CF6"/>
    <w:rsid w:val="00081470"/>
    <w:rsid w:val="00081BDF"/>
    <w:rsid w:val="00082E2A"/>
    <w:rsid w:val="000830F5"/>
    <w:rsid w:val="00084B08"/>
    <w:rsid w:val="00084C3B"/>
    <w:rsid w:val="00085555"/>
    <w:rsid w:val="00085EA5"/>
    <w:rsid w:val="0008613F"/>
    <w:rsid w:val="000862F3"/>
    <w:rsid w:val="0008699C"/>
    <w:rsid w:val="00087D53"/>
    <w:rsid w:val="00087E7E"/>
    <w:rsid w:val="00090092"/>
    <w:rsid w:val="000905AF"/>
    <w:rsid w:val="000906B4"/>
    <w:rsid w:val="00090828"/>
    <w:rsid w:val="00090D78"/>
    <w:rsid w:val="0009172D"/>
    <w:rsid w:val="000917A4"/>
    <w:rsid w:val="00091861"/>
    <w:rsid w:val="00091F78"/>
    <w:rsid w:val="000925D3"/>
    <w:rsid w:val="0009300E"/>
    <w:rsid w:val="0009301E"/>
    <w:rsid w:val="000934CB"/>
    <w:rsid w:val="000936DD"/>
    <w:rsid w:val="00093870"/>
    <w:rsid w:val="00093BB8"/>
    <w:rsid w:val="0009400B"/>
    <w:rsid w:val="000941A2"/>
    <w:rsid w:val="00094623"/>
    <w:rsid w:val="0009523C"/>
    <w:rsid w:val="00095263"/>
    <w:rsid w:val="00095412"/>
    <w:rsid w:val="000955A6"/>
    <w:rsid w:val="000956AC"/>
    <w:rsid w:val="00095D86"/>
    <w:rsid w:val="00095DE6"/>
    <w:rsid w:val="00096701"/>
    <w:rsid w:val="00097107"/>
    <w:rsid w:val="000971B8"/>
    <w:rsid w:val="000973A1"/>
    <w:rsid w:val="000978C8"/>
    <w:rsid w:val="000979DE"/>
    <w:rsid w:val="000A077B"/>
    <w:rsid w:val="000A0A51"/>
    <w:rsid w:val="000A0EE5"/>
    <w:rsid w:val="000A19F1"/>
    <w:rsid w:val="000A1D6B"/>
    <w:rsid w:val="000A230C"/>
    <w:rsid w:val="000A23B9"/>
    <w:rsid w:val="000A28E5"/>
    <w:rsid w:val="000A2A18"/>
    <w:rsid w:val="000A2C56"/>
    <w:rsid w:val="000A2C71"/>
    <w:rsid w:val="000A2CDB"/>
    <w:rsid w:val="000A3117"/>
    <w:rsid w:val="000A3289"/>
    <w:rsid w:val="000A36AA"/>
    <w:rsid w:val="000A36E8"/>
    <w:rsid w:val="000A3789"/>
    <w:rsid w:val="000A3876"/>
    <w:rsid w:val="000A3F4F"/>
    <w:rsid w:val="000A5764"/>
    <w:rsid w:val="000A5AD6"/>
    <w:rsid w:val="000A5DF3"/>
    <w:rsid w:val="000A5FD3"/>
    <w:rsid w:val="000A66B0"/>
    <w:rsid w:val="000A717C"/>
    <w:rsid w:val="000A7BE2"/>
    <w:rsid w:val="000B0316"/>
    <w:rsid w:val="000B1CDE"/>
    <w:rsid w:val="000B240C"/>
    <w:rsid w:val="000B2EC7"/>
    <w:rsid w:val="000B3E1C"/>
    <w:rsid w:val="000B3EF2"/>
    <w:rsid w:val="000B4661"/>
    <w:rsid w:val="000B4E5F"/>
    <w:rsid w:val="000B5058"/>
    <w:rsid w:val="000B58C6"/>
    <w:rsid w:val="000B5F3C"/>
    <w:rsid w:val="000B5FF1"/>
    <w:rsid w:val="000B605E"/>
    <w:rsid w:val="000B6629"/>
    <w:rsid w:val="000B6787"/>
    <w:rsid w:val="000B6EA9"/>
    <w:rsid w:val="000B7607"/>
    <w:rsid w:val="000C004A"/>
    <w:rsid w:val="000C00E6"/>
    <w:rsid w:val="000C1022"/>
    <w:rsid w:val="000C17D0"/>
    <w:rsid w:val="000C18A8"/>
    <w:rsid w:val="000C1FE1"/>
    <w:rsid w:val="000C2168"/>
    <w:rsid w:val="000C22DF"/>
    <w:rsid w:val="000C29FD"/>
    <w:rsid w:val="000C31BC"/>
    <w:rsid w:val="000C331C"/>
    <w:rsid w:val="000C33B7"/>
    <w:rsid w:val="000C3414"/>
    <w:rsid w:val="000C3588"/>
    <w:rsid w:val="000C38BF"/>
    <w:rsid w:val="000C3F0A"/>
    <w:rsid w:val="000C5BB2"/>
    <w:rsid w:val="000C5CB7"/>
    <w:rsid w:val="000C5DC6"/>
    <w:rsid w:val="000C5F26"/>
    <w:rsid w:val="000C5F5C"/>
    <w:rsid w:val="000C603E"/>
    <w:rsid w:val="000C6543"/>
    <w:rsid w:val="000C663E"/>
    <w:rsid w:val="000C67A4"/>
    <w:rsid w:val="000C6F91"/>
    <w:rsid w:val="000C7135"/>
    <w:rsid w:val="000C716A"/>
    <w:rsid w:val="000C7A95"/>
    <w:rsid w:val="000C7B61"/>
    <w:rsid w:val="000D05D4"/>
    <w:rsid w:val="000D0A08"/>
    <w:rsid w:val="000D0B3E"/>
    <w:rsid w:val="000D0C6B"/>
    <w:rsid w:val="000D172B"/>
    <w:rsid w:val="000D1821"/>
    <w:rsid w:val="000D1F58"/>
    <w:rsid w:val="000D24BB"/>
    <w:rsid w:val="000D2977"/>
    <w:rsid w:val="000D387B"/>
    <w:rsid w:val="000D3AFF"/>
    <w:rsid w:val="000D3B37"/>
    <w:rsid w:val="000D3B8C"/>
    <w:rsid w:val="000D42E9"/>
    <w:rsid w:val="000D4357"/>
    <w:rsid w:val="000D47C8"/>
    <w:rsid w:val="000D509F"/>
    <w:rsid w:val="000D546A"/>
    <w:rsid w:val="000D56E5"/>
    <w:rsid w:val="000D578D"/>
    <w:rsid w:val="000D6AC7"/>
    <w:rsid w:val="000D7028"/>
    <w:rsid w:val="000D7453"/>
    <w:rsid w:val="000D76C0"/>
    <w:rsid w:val="000D7B65"/>
    <w:rsid w:val="000D7EE3"/>
    <w:rsid w:val="000D7F1A"/>
    <w:rsid w:val="000D7FA1"/>
    <w:rsid w:val="000E01C3"/>
    <w:rsid w:val="000E041B"/>
    <w:rsid w:val="000E0458"/>
    <w:rsid w:val="000E04D4"/>
    <w:rsid w:val="000E1652"/>
    <w:rsid w:val="000E1944"/>
    <w:rsid w:val="000E1D26"/>
    <w:rsid w:val="000E227F"/>
    <w:rsid w:val="000E2683"/>
    <w:rsid w:val="000E2AD7"/>
    <w:rsid w:val="000E2C90"/>
    <w:rsid w:val="000E2CA5"/>
    <w:rsid w:val="000E3055"/>
    <w:rsid w:val="000E3A53"/>
    <w:rsid w:val="000E425D"/>
    <w:rsid w:val="000E4340"/>
    <w:rsid w:val="000E5660"/>
    <w:rsid w:val="000E59CE"/>
    <w:rsid w:val="000E5E85"/>
    <w:rsid w:val="000E5F45"/>
    <w:rsid w:val="000E60A6"/>
    <w:rsid w:val="000E6F2A"/>
    <w:rsid w:val="000E78BB"/>
    <w:rsid w:val="000E7923"/>
    <w:rsid w:val="000E7968"/>
    <w:rsid w:val="000E7A2D"/>
    <w:rsid w:val="000F0E71"/>
    <w:rsid w:val="000F1583"/>
    <w:rsid w:val="000F161D"/>
    <w:rsid w:val="000F1899"/>
    <w:rsid w:val="000F20E4"/>
    <w:rsid w:val="000F24B7"/>
    <w:rsid w:val="000F2EB2"/>
    <w:rsid w:val="000F342D"/>
    <w:rsid w:val="000F3634"/>
    <w:rsid w:val="000F3DA2"/>
    <w:rsid w:val="000F6963"/>
    <w:rsid w:val="000F6BA5"/>
    <w:rsid w:val="000F73B9"/>
    <w:rsid w:val="000F7A3D"/>
    <w:rsid w:val="001001B7"/>
    <w:rsid w:val="001004FD"/>
    <w:rsid w:val="00100E82"/>
    <w:rsid w:val="00101AC5"/>
    <w:rsid w:val="00102368"/>
    <w:rsid w:val="001030E9"/>
    <w:rsid w:val="00103356"/>
    <w:rsid w:val="00103A2D"/>
    <w:rsid w:val="00103D79"/>
    <w:rsid w:val="00103EF4"/>
    <w:rsid w:val="00103FAA"/>
    <w:rsid w:val="00104463"/>
    <w:rsid w:val="001044E2"/>
    <w:rsid w:val="0010458F"/>
    <w:rsid w:val="00104840"/>
    <w:rsid w:val="001048AC"/>
    <w:rsid w:val="00104DC1"/>
    <w:rsid w:val="0010538C"/>
    <w:rsid w:val="00105AF6"/>
    <w:rsid w:val="00105EDC"/>
    <w:rsid w:val="00106C74"/>
    <w:rsid w:val="00107295"/>
    <w:rsid w:val="0010738D"/>
    <w:rsid w:val="00107482"/>
    <w:rsid w:val="00107579"/>
    <w:rsid w:val="001075E8"/>
    <w:rsid w:val="001077E2"/>
    <w:rsid w:val="00107D35"/>
    <w:rsid w:val="00107DFB"/>
    <w:rsid w:val="0011086B"/>
    <w:rsid w:val="001113A2"/>
    <w:rsid w:val="001116EC"/>
    <w:rsid w:val="00111930"/>
    <w:rsid w:val="00111988"/>
    <w:rsid w:val="00111D58"/>
    <w:rsid w:val="00111D93"/>
    <w:rsid w:val="00111F31"/>
    <w:rsid w:val="0011200E"/>
    <w:rsid w:val="001126BA"/>
    <w:rsid w:val="00112F3F"/>
    <w:rsid w:val="00113496"/>
    <w:rsid w:val="0011378A"/>
    <w:rsid w:val="0011456E"/>
    <w:rsid w:val="00114E65"/>
    <w:rsid w:val="0011539E"/>
    <w:rsid w:val="00115BD3"/>
    <w:rsid w:val="00115CCC"/>
    <w:rsid w:val="00116104"/>
    <w:rsid w:val="00116318"/>
    <w:rsid w:val="0011744B"/>
    <w:rsid w:val="00117476"/>
    <w:rsid w:val="00117F42"/>
    <w:rsid w:val="00117FE8"/>
    <w:rsid w:val="00120744"/>
    <w:rsid w:val="001209B8"/>
    <w:rsid w:val="00120BDC"/>
    <w:rsid w:val="00121915"/>
    <w:rsid w:val="00121F38"/>
    <w:rsid w:val="001220FC"/>
    <w:rsid w:val="001226CF"/>
    <w:rsid w:val="00122EDA"/>
    <w:rsid w:val="00123567"/>
    <w:rsid w:val="001237B2"/>
    <w:rsid w:val="00123C3C"/>
    <w:rsid w:val="0012402B"/>
    <w:rsid w:val="001253DE"/>
    <w:rsid w:val="001254AF"/>
    <w:rsid w:val="001258D0"/>
    <w:rsid w:val="001258D2"/>
    <w:rsid w:val="0012597C"/>
    <w:rsid w:val="001259BC"/>
    <w:rsid w:val="00125C67"/>
    <w:rsid w:val="00125FE1"/>
    <w:rsid w:val="00126188"/>
    <w:rsid w:val="0012632A"/>
    <w:rsid w:val="001263F0"/>
    <w:rsid w:val="0012646C"/>
    <w:rsid w:val="0012677C"/>
    <w:rsid w:val="00127622"/>
    <w:rsid w:val="00127680"/>
    <w:rsid w:val="00127AA8"/>
    <w:rsid w:val="00127BC5"/>
    <w:rsid w:val="001303B5"/>
    <w:rsid w:val="00130CD1"/>
    <w:rsid w:val="00131082"/>
    <w:rsid w:val="00131179"/>
    <w:rsid w:val="001322A1"/>
    <w:rsid w:val="00132767"/>
    <w:rsid w:val="00132814"/>
    <w:rsid w:val="00132B8E"/>
    <w:rsid w:val="00132BE8"/>
    <w:rsid w:val="00132DF5"/>
    <w:rsid w:val="001330AF"/>
    <w:rsid w:val="00133894"/>
    <w:rsid w:val="00133EBA"/>
    <w:rsid w:val="001346E8"/>
    <w:rsid w:val="0013516B"/>
    <w:rsid w:val="0013557D"/>
    <w:rsid w:val="0013590E"/>
    <w:rsid w:val="00135BF8"/>
    <w:rsid w:val="0013605D"/>
    <w:rsid w:val="001369EC"/>
    <w:rsid w:val="00136A36"/>
    <w:rsid w:val="00136B03"/>
    <w:rsid w:val="00136CF9"/>
    <w:rsid w:val="00137510"/>
    <w:rsid w:val="001378D7"/>
    <w:rsid w:val="00137BCF"/>
    <w:rsid w:val="0014021B"/>
    <w:rsid w:val="00141759"/>
    <w:rsid w:val="001419C9"/>
    <w:rsid w:val="0014223B"/>
    <w:rsid w:val="00142279"/>
    <w:rsid w:val="00142375"/>
    <w:rsid w:val="0014267D"/>
    <w:rsid w:val="00142E5D"/>
    <w:rsid w:val="001435B9"/>
    <w:rsid w:val="001437D5"/>
    <w:rsid w:val="00143FF1"/>
    <w:rsid w:val="001441BD"/>
    <w:rsid w:val="0014432F"/>
    <w:rsid w:val="00144A76"/>
    <w:rsid w:val="00145922"/>
    <w:rsid w:val="00145B5E"/>
    <w:rsid w:val="00147F27"/>
    <w:rsid w:val="001505F5"/>
    <w:rsid w:val="00150B51"/>
    <w:rsid w:val="00150E6A"/>
    <w:rsid w:val="00151419"/>
    <w:rsid w:val="00151740"/>
    <w:rsid w:val="00151A7E"/>
    <w:rsid w:val="00151F6B"/>
    <w:rsid w:val="001525D2"/>
    <w:rsid w:val="00153825"/>
    <w:rsid w:val="001543A0"/>
    <w:rsid w:val="00154767"/>
    <w:rsid w:val="00155084"/>
    <w:rsid w:val="001554F6"/>
    <w:rsid w:val="00155A0A"/>
    <w:rsid w:val="00155CC7"/>
    <w:rsid w:val="00156550"/>
    <w:rsid w:val="001566A3"/>
    <w:rsid w:val="00157086"/>
    <w:rsid w:val="001570A6"/>
    <w:rsid w:val="00157617"/>
    <w:rsid w:val="00157713"/>
    <w:rsid w:val="0015787B"/>
    <w:rsid w:val="0016019C"/>
    <w:rsid w:val="001611DE"/>
    <w:rsid w:val="001619FF"/>
    <w:rsid w:val="00161B5A"/>
    <w:rsid w:val="0016229A"/>
    <w:rsid w:val="00162AE4"/>
    <w:rsid w:val="00162E22"/>
    <w:rsid w:val="00163290"/>
    <w:rsid w:val="001632BF"/>
    <w:rsid w:val="00163650"/>
    <w:rsid w:val="001637BC"/>
    <w:rsid w:val="00164738"/>
    <w:rsid w:val="001661BA"/>
    <w:rsid w:val="001669F3"/>
    <w:rsid w:val="00166CCF"/>
    <w:rsid w:val="0016741F"/>
    <w:rsid w:val="0017081F"/>
    <w:rsid w:val="001708B8"/>
    <w:rsid w:val="0017109D"/>
    <w:rsid w:val="001710E8"/>
    <w:rsid w:val="0017133D"/>
    <w:rsid w:val="00172167"/>
    <w:rsid w:val="001722B2"/>
    <w:rsid w:val="00172C90"/>
    <w:rsid w:val="0017305F"/>
    <w:rsid w:val="001730EA"/>
    <w:rsid w:val="00173853"/>
    <w:rsid w:val="00173D42"/>
    <w:rsid w:val="00173D62"/>
    <w:rsid w:val="00174535"/>
    <w:rsid w:val="00174561"/>
    <w:rsid w:val="001750F3"/>
    <w:rsid w:val="00175E12"/>
    <w:rsid w:val="001766B9"/>
    <w:rsid w:val="00176DA1"/>
    <w:rsid w:val="00177C76"/>
    <w:rsid w:val="00180017"/>
    <w:rsid w:val="0018021A"/>
    <w:rsid w:val="00180CBE"/>
    <w:rsid w:val="0018146A"/>
    <w:rsid w:val="001814CC"/>
    <w:rsid w:val="00181625"/>
    <w:rsid w:val="00181676"/>
    <w:rsid w:val="00181689"/>
    <w:rsid w:val="0018181B"/>
    <w:rsid w:val="00181BE9"/>
    <w:rsid w:val="00182E36"/>
    <w:rsid w:val="001830C6"/>
    <w:rsid w:val="00183384"/>
    <w:rsid w:val="0018348F"/>
    <w:rsid w:val="001837A3"/>
    <w:rsid w:val="001837B1"/>
    <w:rsid w:val="001837F4"/>
    <w:rsid w:val="00183E44"/>
    <w:rsid w:val="00184CA9"/>
    <w:rsid w:val="00185099"/>
    <w:rsid w:val="00185824"/>
    <w:rsid w:val="00185A28"/>
    <w:rsid w:val="00186BED"/>
    <w:rsid w:val="00187079"/>
    <w:rsid w:val="001872AF"/>
    <w:rsid w:val="00187753"/>
    <w:rsid w:val="001879F3"/>
    <w:rsid w:val="00187BEC"/>
    <w:rsid w:val="00187E3C"/>
    <w:rsid w:val="00187EF4"/>
    <w:rsid w:val="001901F1"/>
    <w:rsid w:val="001904F3"/>
    <w:rsid w:val="00190CE2"/>
    <w:rsid w:val="0019110B"/>
    <w:rsid w:val="001911BC"/>
    <w:rsid w:val="001913EC"/>
    <w:rsid w:val="00191497"/>
    <w:rsid w:val="00191934"/>
    <w:rsid w:val="001922DD"/>
    <w:rsid w:val="0019253D"/>
    <w:rsid w:val="00192725"/>
    <w:rsid w:val="00193209"/>
    <w:rsid w:val="00193325"/>
    <w:rsid w:val="00193681"/>
    <w:rsid w:val="00193D34"/>
    <w:rsid w:val="00193EFE"/>
    <w:rsid w:val="00194041"/>
    <w:rsid w:val="00194693"/>
    <w:rsid w:val="001949BB"/>
    <w:rsid w:val="00194B93"/>
    <w:rsid w:val="00194BD5"/>
    <w:rsid w:val="00195DA3"/>
    <w:rsid w:val="001962BB"/>
    <w:rsid w:val="001964BB"/>
    <w:rsid w:val="00196679"/>
    <w:rsid w:val="00196FCF"/>
    <w:rsid w:val="001A0107"/>
    <w:rsid w:val="001A021F"/>
    <w:rsid w:val="001A0698"/>
    <w:rsid w:val="001A0FBC"/>
    <w:rsid w:val="001A1B37"/>
    <w:rsid w:val="001A1D12"/>
    <w:rsid w:val="001A25D2"/>
    <w:rsid w:val="001A2784"/>
    <w:rsid w:val="001A2F47"/>
    <w:rsid w:val="001A306E"/>
    <w:rsid w:val="001A307A"/>
    <w:rsid w:val="001A320F"/>
    <w:rsid w:val="001A3986"/>
    <w:rsid w:val="001A3CFC"/>
    <w:rsid w:val="001A3FE9"/>
    <w:rsid w:val="001A4CC3"/>
    <w:rsid w:val="001A50D9"/>
    <w:rsid w:val="001A792E"/>
    <w:rsid w:val="001A7BE7"/>
    <w:rsid w:val="001A7C35"/>
    <w:rsid w:val="001B02B2"/>
    <w:rsid w:val="001B0321"/>
    <w:rsid w:val="001B04C2"/>
    <w:rsid w:val="001B0904"/>
    <w:rsid w:val="001B09AA"/>
    <w:rsid w:val="001B126E"/>
    <w:rsid w:val="001B1C88"/>
    <w:rsid w:val="001B26AC"/>
    <w:rsid w:val="001B2707"/>
    <w:rsid w:val="001B3BE7"/>
    <w:rsid w:val="001B3D7C"/>
    <w:rsid w:val="001B3D9A"/>
    <w:rsid w:val="001B3E8B"/>
    <w:rsid w:val="001B48C4"/>
    <w:rsid w:val="001B4951"/>
    <w:rsid w:val="001B495B"/>
    <w:rsid w:val="001B4A8F"/>
    <w:rsid w:val="001B4B26"/>
    <w:rsid w:val="001B4D81"/>
    <w:rsid w:val="001B557F"/>
    <w:rsid w:val="001B584D"/>
    <w:rsid w:val="001B5C00"/>
    <w:rsid w:val="001B6164"/>
    <w:rsid w:val="001B6560"/>
    <w:rsid w:val="001B76B9"/>
    <w:rsid w:val="001B76D8"/>
    <w:rsid w:val="001B7A88"/>
    <w:rsid w:val="001C03F5"/>
    <w:rsid w:val="001C050B"/>
    <w:rsid w:val="001C0D46"/>
    <w:rsid w:val="001C0D52"/>
    <w:rsid w:val="001C12DF"/>
    <w:rsid w:val="001C14DF"/>
    <w:rsid w:val="001C1E24"/>
    <w:rsid w:val="001C2016"/>
    <w:rsid w:val="001C23A3"/>
    <w:rsid w:val="001C2A3C"/>
    <w:rsid w:val="001C2E82"/>
    <w:rsid w:val="001C312C"/>
    <w:rsid w:val="001C3B2A"/>
    <w:rsid w:val="001C4012"/>
    <w:rsid w:val="001C4072"/>
    <w:rsid w:val="001C4B18"/>
    <w:rsid w:val="001C5859"/>
    <w:rsid w:val="001C6449"/>
    <w:rsid w:val="001C69AB"/>
    <w:rsid w:val="001C6BD1"/>
    <w:rsid w:val="001C70D9"/>
    <w:rsid w:val="001C77EB"/>
    <w:rsid w:val="001C78AE"/>
    <w:rsid w:val="001C7C1B"/>
    <w:rsid w:val="001C7CFF"/>
    <w:rsid w:val="001D03DD"/>
    <w:rsid w:val="001D0451"/>
    <w:rsid w:val="001D048B"/>
    <w:rsid w:val="001D0B95"/>
    <w:rsid w:val="001D0E8A"/>
    <w:rsid w:val="001D1DD9"/>
    <w:rsid w:val="001D21F3"/>
    <w:rsid w:val="001D21FE"/>
    <w:rsid w:val="001D285F"/>
    <w:rsid w:val="001D2A52"/>
    <w:rsid w:val="001D2B96"/>
    <w:rsid w:val="001D2CDC"/>
    <w:rsid w:val="001D3716"/>
    <w:rsid w:val="001D3966"/>
    <w:rsid w:val="001D3FC4"/>
    <w:rsid w:val="001D40C7"/>
    <w:rsid w:val="001D4C1F"/>
    <w:rsid w:val="001D500E"/>
    <w:rsid w:val="001D584A"/>
    <w:rsid w:val="001D5A5A"/>
    <w:rsid w:val="001D5FAA"/>
    <w:rsid w:val="001D6315"/>
    <w:rsid w:val="001D66DC"/>
    <w:rsid w:val="001D6785"/>
    <w:rsid w:val="001D6916"/>
    <w:rsid w:val="001D7D00"/>
    <w:rsid w:val="001D7DFF"/>
    <w:rsid w:val="001E17FB"/>
    <w:rsid w:val="001E2743"/>
    <w:rsid w:val="001E27B5"/>
    <w:rsid w:val="001E2886"/>
    <w:rsid w:val="001E290B"/>
    <w:rsid w:val="001E2AA7"/>
    <w:rsid w:val="001E2EFE"/>
    <w:rsid w:val="001E2F45"/>
    <w:rsid w:val="001E3C7B"/>
    <w:rsid w:val="001E409A"/>
    <w:rsid w:val="001E478A"/>
    <w:rsid w:val="001E4C05"/>
    <w:rsid w:val="001E56B4"/>
    <w:rsid w:val="001E577E"/>
    <w:rsid w:val="001E5814"/>
    <w:rsid w:val="001E5939"/>
    <w:rsid w:val="001E5D37"/>
    <w:rsid w:val="001E5FDE"/>
    <w:rsid w:val="001E610E"/>
    <w:rsid w:val="001E717E"/>
    <w:rsid w:val="001E7ADF"/>
    <w:rsid w:val="001E7BB2"/>
    <w:rsid w:val="001E7C4A"/>
    <w:rsid w:val="001E7E01"/>
    <w:rsid w:val="001F08C4"/>
    <w:rsid w:val="001F09CA"/>
    <w:rsid w:val="001F0BC2"/>
    <w:rsid w:val="001F1C25"/>
    <w:rsid w:val="001F1D59"/>
    <w:rsid w:val="001F2266"/>
    <w:rsid w:val="001F2638"/>
    <w:rsid w:val="001F2D78"/>
    <w:rsid w:val="001F30AF"/>
    <w:rsid w:val="001F32E1"/>
    <w:rsid w:val="001F35E4"/>
    <w:rsid w:val="001F366A"/>
    <w:rsid w:val="001F38AD"/>
    <w:rsid w:val="001F3930"/>
    <w:rsid w:val="001F3D43"/>
    <w:rsid w:val="001F3E0D"/>
    <w:rsid w:val="001F426B"/>
    <w:rsid w:val="001F436C"/>
    <w:rsid w:val="001F457F"/>
    <w:rsid w:val="001F4601"/>
    <w:rsid w:val="001F4852"/>
    <w:rsid w:val="001F495C"/>
    <w:rsid w:val="001F58CF"/>
    <w:rsid w:val="001F5949"/>
    <w:rsid w:val="001F613F"/>
    <w:rsid w:val="001F69E4"/>
    <w:rsid w:val="001F7344"/>
    <w:rsid w:val="0020110B"/>
    <w:rsid w:val="00201D20"/>
    <w:rsid w:val="002025C8"/>
    <w:rsid w:val="00202647"/>
    <w:rsid w:val="00202A15"/>
    <w:rsid w:val="00203002"/>
    <w:rsid w:val="002033CD"/>
    <w:rsid w:val="00203A89"/>
    <w:rsid w:val="00203FB5"/>
    <w:rsid w:val="00203FD6"/>
    <w:rsid w:val="0020418E"/>
    <w:rsid w:val="00204320"/>
    <w:rsid w:val="002043F6"/>
    <w:rsid w:val="002047F9"/>
    <w:rsid w:val="00204A45"/>
    <w:rsid w:val="00205AF1"/>
    <w:rsid w:val="00205D64"/>
    <w:rsid w:val="0020650D"/>
    <w:rsid w:val="0020740C"/>
    <w:rsid w:val="00207785"/>
    <w:rsid w:val="00207B8C"/>
    <w:rsid w:val="00210F15"/>
    <w:rsid w:val="002117AD"/>
    <w:rsid w:val="00211FB5"/>
    <w:rsid w:val="00212316"/>
    <w:rsid w:val="002127EA"/>
    <w:rsid w:val="00212975"/>
    <w:rsid w:val="00212CE2"/>
    <w:rsid w:val="00212FAE"/>
    <w:rsid w:val="00213B6F"/>
    <w:rsid w:val="00213F43"/>
    <w:rsid w:val="00214044"/>
    <w:rsid w:val="002144AF"/>
    <w:rsid w:val="002145B5"/>
    <w:rsid w:val="00214A4B"/>
    <w:rsid w:val="00214D64"/>
    <w:rsid w:val="00215348"/>
    <w:rsid w:val="0021547F"/>
    <w:rsid w:val="00215F80"/>
    <w:rsid w:val="0021608E"/>
    <w:rsid w:val="002160A4"/>
    <w:rsid w:val="00216460"/>
    <w:rsid w:val="0021651C"/>
    <w:rsid w:val="002168DA"/>
    <w:rsid w:val="002172B8"/>
    <w:rsid w:val="002179E9"/>
    <w:rsid w:val="00220582"/>
    <w:rsid w:val="002206E6"/>
    <w:rsid w:val="00220753"/>
    <w:rsid w:val="00221592"/>
    <w:rsid w:val="00221996"/>
    <w:rsid w:val="00221E79"/>
    <w:rsid w:val="0022262A"/>
    <w:rsid w:val="00222987"/>
    <w:rsid w:val="0022375D"/>
    <w:rsid w:val="00223880"/>
    <w:rsid w:val="00223ED3"/>
    <w:rsid w:val="002241DD"/>
    <w:rsid w:val="00224B6D"/>
    <w:rsid w:val="00225A58"/>
    <w:rsid w:val="00225E8F"/>
    <w:rsid w:val="00226D7D"/>
    <w:rsid w:val="002273E9"/>
    <w:rsid w:val="00227434"/>
    <w:rsid w:val="00227E5E"/>
    <w:rsid w:val="0023091B"/>
    <w:rsid w:val="00230C3F"/>
    <w:rsid w:val="00230CEF"/>
    <w:rsid w:val="00231016"/>
    <w:rsid w:val="002318EB"/>
    <w:rsid w:val="00231D1D"/>
    <w:rsid w:val="00231DD8"/>
    <w:rsid w:val="002320E1"/>
    <w:rsid w:val="00232466"/>
    <w:rsid w:val="00233240"/>
    <w:rsid w:val="00233FAA"/>
    <w:rsid w:val="00234B75"/>
    <w:rsid w:val="00234FB7"/>
    <w:rsid w:val="0023504D"/>
    <w:rsid w:val="0023525C"/>
    <w:rsid w:val="00235A7F"/>
    <w:rsid w:val="00235DCA"/>
    <w:rsid w:val="00236267"/>
    <w:rsid w:val="002365F2"/>
    <w:rsid w:val="00236837"/>
    <w:rsid w:val="00236ED0"/>
    <w:rsid w:val="002378C1"/>
    <w:rsid w:val="00237AE2"/>
    <w:rsid w:val="00237F56"/>
    <w:rsid w:val="002408DB"/>
    <w:rsid w:val="00240947"/>
    <w:rsid w:val="00241763"/>
    <w:rsid w:val="00241832"/>
    <w:rsid w:val="00241C71"/>
    <w:rsid w:val="00241FB9"/>
    <w:rsid w:val="002424DA"/>
    <w:rsid w:val="00242666"/>
    <w:rsid w:val="002426D5"/>
    <w:rsid w:val="00242951"/>
    <w:rsid w:val="00243973"/>
    <w:rsid w:val="00243C8B"/>
    <w:rsid w:val="00244ABA"/>
    <w:rsid w:val="00244BC0"/>
    <w:rsid w:val="00244F75"/>
    <w:rsid w:val="0024500C"/>
    <w:rsid w:val="00245C45"/>
    <w:rsid w:val="00246FEC"/>
    <w:rsid w:val="00247B41"/>
    <w:rsid w:val="0025014E"/>
    <w:rsid w:val="00250514"/>
    <w:rsid w:val="0025073B"/>
    <w:rsid w:val="00250919"/>
    <w:rsid w:val="002509A8"/>
    <w:rsid w:val="00250DA8"/>
    <w:rsid w:val="00251471"/>
    <w:rsid w:val="00251E27"/>
    <w:rsid w:val="00252297"/>
    <w:rsid w:val="00252C0A"/>
    <w:rsid w:val="00253098"/>
    <w:rsid w:val="00254339"/>
    <w:rsid w:val="002545A0"/>
    <w:rsid w:val="00254823"/>
    <w:rsid w:val="00254916"/>
    <w:rsid w:val="002550DE"/>
    <w:rsid w:val="00255232"/>
    <w:rsid w:val="002560A6"/>
    <w:rsid w:val="00256295"/>
    <w:rsid w:val="0025654D"/>
    <w:rsid w:val="00256FCB"/>
    <w:rsid w:val="00257833"/>
    <w:rsid w:val="00260286"/>
    <w:rsid w:val="00260329"/>
    <w:rsid w:val="00261049"/>
    <w:rsid w:val="00261AFD"/>
    <w:rsid w:val="00261FBB"/>
    <w:rsid w:val="002620F0"/>
    <w:rsid w:val="00262938"/>
    <w:rsid w:val="00262EA5"/>
    <w:rsid w:val="002632EA"/>
    <w:rsid w:val="002638AF"/>
    <w:rsid w:val="00263DD5"/>
    <w:rsid w:val="00263E59"/>
    <w:rsid w:val="00263F17"/>
    <w:rsid w:val="0026406B"/>
    <w:rsid w:val="002647BD"/>
    <w:rsid w:val="00265C10"/>
    <w:rsid w:val="00265C16"/>
    <w:rsid w:val="00266208"/>
    <w:rsid w:val="002662D6"/>
    <w:rsid w:val="002663B9"/>
    <w:rsid w:val="00266426"/>
    <w:rsid w:val="002671DB"/>
    <w:rsid w:val="00267458"/>
    <w:rsid w:val="0026748E"/>
    <w:rsid w:val="00267E87"/>
    <w:rsid w:val="00270191"/>
    <w:rsid w:val="00270350"/>
    <w:rsid w:val="00270BDA"/>
    <w:rsid w:val="002719A9"/>
    <w:rsid w:val="00272179"/>
    <w:rsid w:val="0027272F"/>
    <w:rsid w:val="00272A2F"/>
    <w:rsid w:val="00272A47"/>
    <w:rsid w:val="00272B55"/>
    <w:rsid w:val="00273A85"/>
    <w:rsid w:val="00273B2C"/>
    <w:rsid w:val="00273B34"/>
    <w:rsid w:val="00274442"/>
    <w:rsid w:val="00274A79"/>
    <w:rsid w:val="00275B2A"/>
    <w:rsid w:val="00275D80"/>
    <w:rsid w:val="00276100"/>
    <w:rsid w:val="0027648C"/>
    <w:rsid w:val="00276793"/>
    <w:rsid w:val="00276800"/>
    <w:rsid w:val="00277A44"/>
    <w:rsid w:val="00280BE8"/>
    <w:rsid w:val="00280DDE"/>
    <w:rsid w:val="00281195"/>
    <w:rsid w:val="0028185D"/>
    <w:rsid w:val="00281D47"/>
    <w:rsid w:val="00281F86"/>
    <w:rsid w:val="0028255F"/>
    <w:rsid w:val="002829CC"/>
    <w:rsid w:val="002834C7"/>
    <w:rsid w:val="002834E1"/>
    <w:rsid w:val="00283B79"/>
    <w:rsid w:val="00284069"/>
    <w:rsid w:val="002841C1"/>
    <w:rsid w:val="002849FC"/>
    <w:rsid w:val="00284AF6"/>
    <w:rsid w:val="00284D5A"/>
    <w:rsid w:val="00284EE3"/>
    <w:rsid w:val="0028512E"/>
    <w:rsid w:val="002852DB"/>
    <w:rsid w:val="002852F5"/>
    <w:rsid w:val="0028657E"/>
    <w:rsid w:val="00286E7E"/>
    <w:rsid w:val="00290997"/>
    <w:rsid w:val="0029172C"/>
    <w:rsid w:val="002920D8"/>
    <w:rsid w:val="002922E5"/>
    <w:rsid w:val="00292311"/>
    <w:rsid w:val="002923B4"/>
    <w:rsid w:val="00292403"/>
    <w:rsid w:val="00292D73"/>
    <w:rsid w:val="00294788"/>
    <w:rsid w:val="00294AE5"/>
    <w:rsid w:val="00294B4B"/>
    <w:rsid w:val="0029562B"/>
    <w:rsid w:val="00295FD2"/>
    <w:rsid w:val="00296820"/>
    <w:rsid w:val="002973CE"/>
    <w:rsid w:val="00297AED"/>
    <w:rsid w:val="002A1191"/>
    <w:rsid w:val="002A1B9C"/>
    <w:rsid w:val="002A2248"/>
    <w:rsid w:val="002A2308"/>
    <w:rsid w:val="002A2675"/>
    <w:rsid w:val="002A27A3"/>
    <w:rsid w:val="002A2B59"/>
    <w:rsid w:val="002A2FFC"/>
    <w:rsid w:val="002A34B0"/>
    <w:rsid w:val="002A47EA"/>
    <w:rsid w:val="002A4A28"/>
    <w:rsid w:val="002A4FC0"/>
    <w:rsid w:val="002A55C5"/>
    <w:rsid w:val="002A5814"/>
    <w:rsid w:val="002A676D"/>
    <w:rsid w:val="002A752D"/>
    <w:rsid w:val="002A774D"/>
    <w:rsid w:val="002A7DD8"/>
    <w:rsid w:val="002B0524"/>
    <w:rsid w:val="002B058F"/>
    <w:rsid w:val="002B0748"/>
    <w:rsid w:val="002B0787"/>
    <w:rsid w:val="002B0AF5"/>
    <w:rsid w:val="002B0FC5"/>
    <w:rsid w:val="002B11DA"/>
    <w:rsid w:val="002B1B9A"/>
    <w:rsid w:val="002B2114"/>
    <w:rsid w:val="002B2374"/>
    <w:rsid w:val="002B28A8"/>
    <w:rsid w:val="002B2AF2"/>
    <w:rsid w:val="002B2C72"/>
    <w:rsid w:val="002B3080"/>
    <w:rsid w:val="002B361C"/>
    <w:rsid w:val="002B37A8"/>
    <w:rsid w:val="002B3D72"/>
    <w:rsid w:val="002B43AB"/>
    <w:rsid w:val="002B470E"/>
    <w:rsid w:val="002B4FB3"/>
    <w:rsid w:val="002B5705"/>
    <w:rsid w:val="002B57D2"/>
    <w:rsid w:val="002B5E02"/>
    <w:rsid w:val="002B5E79"/>
    <w:rsid w:val="002B6E5D"/>
    <w:rsid w:val="002B7DB2"/>
    <w:rsid w:val="002B7E79"/>
    <w:rsid w:val="002C092D"/>
    <w:rsid w:val="002C0B4D"/>
    <w:rsid w:val="002C104B"/>
    <w:rsid w:val="002C106E"/>
    <w:rsid w:val="002C1705"/>
    <w:rsid w:val="002C1D0E"/>
    <w:rsid w:val="002C1D8A"/>
    <w:rsid w:val="002C2021"/>
    <w:rsid w:val="002C25F1"/>
    <w:rsid w:val="002C285F"/>
    <w:rsid w:val="002C28C7"/>
    <w:rsid w:val="002C2F5E"/>
    <w:rsid w:val="002C3891"/>
    <w:rsid w:val="002C3A7F"/>
    <w:rsid w:val="002C3EDC"/>
    <w:rsid w:val="002C4181"/>
    <w:rsid w:val="002C4F90"/>
    <w:rsid w:val="002C5281"/>
    <w:rsid w:val="002C593C"/>
    <w:rsid w:val="002C633A"/>
    <w:rsid w:val="002C656E"/>
    <w:rsid w:val="002C66DB"/>
    <w:rsid w:val="002C70BA"/>
    <w:rsid w:val="002C7B70"/>
    <w:rsid w:val="002D0180"/>
    <w:rsid w:val="002D0F36"/>
    <w:rsid w:val="002D1136"/>
    <w:rsid w:val="002D12A7"/>
    <w:rsid w:val="002D161C"/>
    <w:rsid w:val="002D16A8"/>
    <w:rsid w:val="002D18CA"/>
    <w:rsid w:val="002D2670"/>
    <w:rsid w:val="002D289F"/>
    <w:rsid w:val="002D2FB5"/>
    <w:rsid w:val="002D3443"/>
    <w:rsid w:val="002D34F6"/>
    <w:rsid w:val="002D3679"/>
    <w:rsid w:val="002D3A7D"/>
    <w:rsid w:val="002D4916"/>
    <w:rsid w:val="002D5961"/>
    <w:rsid w:val="002D5C83"/>
    <w:rsid w:val="002D5E6D"/>
    <w:rsid w:val="002D620B"/>
    <w:rsid w:val="002D63DC"/>
    <w:rsid w:val="002D6B7C"/>
    <w:rsid w:val="002D6D59"/>
    <w:rsid w:val="002D762C"/>
    <w:rsid w:val="002D7AD7"/>
    <w:rsid w:val="002E0A37"/>
    <w:rsid w:val="002E0A76"/>
    <w:rsid w:val="002E0AC2"/>
    <w:rsid w:val="002E1B34"/>
    <w:rsid w:val="002E1F31"/>
    <w:rsid w:val="002E2065"/>
    <w:rsid w:val="002E26D5"/>
    <w:rsid w:val="002E2B76"/>
    <w:rsid w:val="002E3685"/>
    <w:rsid w:val="002E39B1"/>
    <w:rsid w:val="002E3E96"/>
    <w:rsid w:val="002E41F5"/>
    <w:rsid w:val="002E420D"/>
    <w:rsid w:val="002E558B"/>
    <w:rsid w:val="002E55D2"/>
    <w:rsid w:val="002E58FA"/>
    <w:rsid w:val="002E5A3A"/>
    <w:rsid w:val="002E5B3C"/>
    <w:rsid w:val="002E654C"/>
    <w:rsid w:val="002E6BF8"/>
    <w:rsid w:val="002E6D11"/>
    <w:rsid w:val="002F0458"/>
    <w:rsid w:val="002F0465"/>
    <w:rsid w:val="002F0505"/>
    <w:rsid w:val="002F0B78"/>
    <w:rsid w:val="002F0D69"/>
    <w:rsid w:val="002F1047"/>
    <w:rsid w:val="002F1176"/>
    <w:rsid w:val="002F1828"/>
    <w:rsid w:val="002F18B4"/>
    <w:rsid w:val="002F26DE"/>
    <w:rsid w:val="002F2CF3"/>
    <w:rsid w:val="002F2D15"/>
    <w:rsid w:val="002F38F6"/>
    <w:rsid w:val="002F3CE5"/>
    <w:rsid w:val="002F48DE"/>
    <w:rsid w:val="002F4D6C"/>
    <w:rsid w:val="002F4EDD"/>
    <w:rsid w:val="002F50C2"/>
    <w:rsid w:val="002F5765"/>
    <w:rsid w:val="002F5DF9"/>
    <w:rsid w:val="002F60AC"/>
    <w:rsid w:val="002F6208"/>
    <w:rsid w:val="002F6587"/>
    <w:rsid w:val="002F6B44"/>
    <w:rsid w:val="002F7523"/>
    <w:rsid w:val="002F7830"/>
    <w:rsid w:val="002F7878"/>
    <w:rsid w:val="002F7A69"/>
    <w:rsid w:val="002F7D37"/>
    <w:rsid w:val="003003BC"/>
    <w:rsid w:val="00300C0A"/>
    <w:rsid w:val="003013FB"/>
    <w:rsid w:val="003018BC"/>
    <w:rsid w:val="0030212D"/>
    <w:rsid w:val="00302B0B"/>
    <w:rsid w:val="003031AA"/>
    <w:rsid w:val="00303378"/>
    <w:rsid w:val="003033DF"/>
    <w:rsid w:val="00303597"/>
    <w:rsid w:val="003035F2"/>
    <w:rsid w:val="003038EE"/>
    <w:rsid w:val="0030391A"/>
    <w:rsid w:val="00303973"/>
    <w:rsid w:val="00303D32"/>
    <w:rsid w:val="00303DBE"/>
    <w:rsid w:val="00304119"/>
    <w:rsid w:val="003041B3"/>
    <w:rsid w:val="003041C2"/>
    <w:rsid w:val="003041ED"/>
    <w:rsid w:val="0030540D"/>
    <w:rsid w:val="00305760"/>
    <w:rsid w:val="00305C6C"/>
    <w:rsid w:val="00305DF2"/>
    <w:rsid w:val="0030629F"/>
    <w:rsid w:val="003073A9"/>
    <w:rsid w:val="00310071"/>
    <w:rsid w:val="00310237"/>
    <w:rsid w:val="003102C2"/>
    <w:rsid w:val="00310420"/>
    <w:rsid w:val="00310C36"/>
    <w:rsid w:val="00310DB8"/>
    <w:rsid w:val="00310E2A"/>
    <w:rsid w:val="00310E71"/>
    <w:rsid w:val="00310F3F"/>
    <w:rsid w:val="00311029"/>
    <w:rsid w:val="00312091"/>
    <w:rsid w:val="00312703"/>
    <w:rsid w:val="00312C97"/>
    <w:rsid w:val="003130B0"/>
    <w:rsid w:val="0031341E"/>
    <w:rsid w:val="003135FC"/>
    <w:rsid w:val="00313A6E"/>
    <w:rsid w:val="00313C06"/>
    <w:rsid w:val="00313E5E"/>
    <w:rsid w:val="00314AF9"/>
    <w:rsid w:val="00314AFE"/>
    <w:rsid w:val="00314EE3"/>
    <w:rsid w:val="00315B05"/>
    <w:rsid w:val="00316720"/>
    <w:rsid w:val="00316D2B"/>
    <w:rsid w:val="00316DC4"/>
    <w:rsid w:val="00317026"/>
    <w:rsid w:val="0031745C"/>
    <w:rsid w:val="00317842"/>
    <w:rsid w:val="00317D12"/>
    <w:rsid w:val="00317FC7"/>
    <w:rsid w:val="00320863"/>
    <w:rsid w:val="003208C5"/>
    <w:rsid w:val="00320D28"/>
    <w:rsid w:val="00320F27"/>
    <w:rsid w:val="003211E2"/>
    <w:rsid w:val="00321A59"/>
    <w:rsid w:val="00321D49"/>
    <w:rsid w:val="00322003"/>
    <w:rsid w:val="00322CF0"/>
    <w:rsid w:val="00322D1B"/>
    <w:rsid w:val="00322E52"/>
    <w:rsid w:val="0032332D"/>
    <w:rsid w:val="00323622"/>
    <w:rsid w:val="00323D84"/>
    <w:rsid w:val="00323EEC"/>
    <w:rsid w:val="00323FE7"/>
    <w:rsid w:val="00324514"/>
    <w:rsid w:val="0032456B"/>
    <w:rsid w:val="00324576"/>
    <w:rsid w:val="00325984"/>
    <w:rsid w:val="00326422"/>
    <w:rsid w:val="00326F9D"/>
    <w:rsid w:val="003272F5"/>
    <w:rsid w:val="00327332"/>
    <w:rsid w:val="00327E03"/>
    <w:rsid w:val="00330654"/>
    <w:rsid w:val="00330DA8"/>
    <w:rsid w:val="00330DE1"/>
    <w:rsid w:val="003314F7"/>
    <w:rsid w:val="00331706"/>
    <w:rsid w:val="003333D8"/>
    <w:rsid w:val="00334184"/>
    <w:rsid w:val="00334DC2"/>
    <w:rsid w:val="00334F8B"/>
    <w:rsid w:val="00335060"/>
    <w:rsid w:val="003357D2"/>
    <w:rsid w:val="00335987"/>
    <w:rsid w:val="003359CC"/>
    <w:rsid w:val="0033647D"/>
    <w:rsid w:val="00336913"/>
    <w:rsid w:val="00336CBD"/>
    <w:rsid w:val="00336F3E"/>
    <w:rsid w:val="003377CB"/>
    <w:rsid w:val="003379CE"/>
    <w:rsid w:val="0034037D"/>
    <w:rsid w:val="003408C0"/>
    <w:rsid w:val="00341554"/>
    <w:rsid w:val="00341862"/>
    <w:rsid w:val="00341C26"/>
    <w:rsid w:val="00342494"/>
    <w:rsid w:val="00342920"/>
    <w:rsid w:val="003429F5"/>
    <w:rsid w:val="00342A9E"/>
    <w:rsid w:val="00342F6B"/>
    <w:rsid w:val="003439E7"/>
    <w:rsid w:val="00343AD3"/>
    <w:rsid w:val="003441DA"/>
    <w:rsid w:val="003441FD"/>
    <w:rsid w:val="00344EA7"/>
    <w:rsid w:val="00344FB6"/>
    <w:rsid w:val="0034501E"/>
    <w:rsid w:val="00346D59"/>
    <w:rsid w:val="00347024"/>
    <w:rsid w:val="003474CA"/>
    <w:rsid w:val="00347623"/>
    <w:rsid w:val="0034767D"/>
    <w:rsid w:val="003479B7"/>
    <w:rsid w:val="00347DEF"/>
    <w:rsid w:val="00350281"/>
    <w:rsid w:val="00350A43"/>
    <w:rsid w:val="00350A48"/>
    <w:rsid w:val="00350CE8"/>
    <w:rsid w:val="0035167F"/>
    <w:rsid w:val="00351A63"/>
    <w:rsid w:val="00351C01"/>
    <w:rsid w:val="00351CD6"/>
    <w:rsid w:val="00351ED6"/>
    <w:rsid w:val="00353511"/>
    <w:rsid w:val="0035368B"/>
    <w:rsid w:val="0035388F"/>
    <w:rsid w:val="003539F0"/>
    <w:rsid w:val="003541A2"/>
    <w:rsid w:val="003554F9"/>
    <w:rsid w:val="00355622"/>
    <w:rsid w:val="00355749"/>
    <w:rsid w:val="00355B07"/>
    <w:rsid w:val="0035634C"/>
    <w:rsid w:val="0035662F"/>
    <w:rsid w:val="003568EC"/>
    <w:rsid w:val="00357041"/>
    <w:rsid w:val="00357750"/>
    <w:rsid w:val="00357C3E"/>
    <w:rsid w:val="00360891"/>
    <w:rsid w:val="00361389"/>
    <w:rsid w:val="003613CE"/>
    <w:rsid w:val="003615C7"/>
    <w:rsid w:val="00361EB3"/>
    <w:rsid w:val="00361ED6"/>
    <w:rsid w:val="00362A27"/>
    <w:rsid w:val="0036336F"/>
    <w:rsid w:val="003633D9"/>
    <w:rsid w:val="00363437"/>
    <w:rsid w:val="00363CE0"/>
    <w:rsid w:val="003647D8"/>
    <w:rsid w:val="00364857"/>
    <w:rsid w:val="0036491B"/>
    <w:rsid w:val="00364AD4"/>
    <w:rsid w:val="00364B3B"/>
    <w:rsid w:val="00365292"/>
    <w:rsid w:val="003654F1"/>
    <w:rsid w:val="0036572A"/>
    <w:rsid w:val="003659B8"/>
    <w:rsid w:val="00365B87"/>
    <w:rsid w:val="00365D52"/>
    <w:rsid w:val="003671AE"/>
    <w:rsid w:val="00367232"/>
    <w:rsid w:val="003675C7"/>
    <w:rsid w:val="00367CE6"/>
    <w:rsid w:val="00367D22"/>
    <w:rsid w:val="003708FC"/>
    <w:rsid w:val="00370ADF"/>
    <w:rsid w:val="00371051"/>
    <w:rsid w:val="00371630"/>
    <w:rsid w:val="00371801"/>
    <w:rsid w:val="00371962"/>
    <w:rsid w:val="00371AE6"/>
    <w:rsid w:val="00371BD0"/>
    <w:rsid w:val="003725C4"/>
    <w:rsid w:val="0037364F"/>
    <w:rsid w:val="00373C61"/>
    <w:rsid w:val="00374803"/>
    <w:rsid w:val="003749FA"/>
    <w:rsid w:val="00375172"/>
    <w:rsid w:val="0037561C"/>
    <w:rsid w:val="00376137"/>
    <w:rsid w:val="003762F2"/>
    <w:rsid w:val="0037728A"/>
    <w:rsid w:val="00377538"/>
    <w:rsid w:val="00380429"/>
    <w:rsid w:val="00380EEA"/>
    <w:rsid w:val="00380F79"/>
    <w:rsid w:val="003814ED"/>
    <w:rsid w:val="00381730"/>
    <w:rsid w:val="00381774"/>
    <w:rsid w:val="00381A7B"/>
    <w:rsid w:val="00382970"/>
    <w:rsid w:val="00383F82"/>
    <w:rsid w:val="003843EF"/>
    <w:rsid w:val="0038465E"/>
    <w:rsid w:val="00384F01"/>
    <w:rsid w:val="00385F21"/>
    <w:rsid w:val="00386581"/>
    <w:rsid w:val="00386D5C"/>
    <w:rsid w:val="00387225"/>
    <w:rsid w:val="0039018C"/>
    <w:rsid w:val="0039018E"/>
    <w:rsid w:val="003913B1"/>
    <w:rsid w:val="003919D8"/>
    <w:rsid w:val="00391BF0"/>
    <w:rsid w:val="00391C00"/>
    <w:rsid w:val="00391FF4"/>
    <w:rsid w:val="0039202F"/>
    <w:rsid w:val="003920AD"/>
    <w:rsid w:val="003921BB"/>
    <w:rsid w:val="00392308"/>
    <w:rsid w:val="003928C1"/>
    <w:rsid w:val="0039341B"/>
    <w:rsid w:val="00393940"/>
    <w:rsid w:val="00393FD8"/>
    <w:rsid w:val="00394531"/>
    <w:rsid w:val="0039471A"/>
    <w:rsid w:val="00394AEB"/>
    <w:rsid w:val="00394E64"/>
    <w:rsid w:val="00394EB7"/>
    <w:rsid w:val="003955AE"/>
    <w:rsid w:val="003958FE"/>
    <w:rsid w:val="00395A6B"/>
    <w:rsid w:val="00395B12"/>
    <w:rsid w:val="00395F8B"/>
    <w:rsid w:val="0039615E"/>
    <w:rsid w:val="003963F0"/>
    <w:rsid w:val="00396959"/>
    <w:rsid w:val="00396F43"/>
    <w:rsid w:val="003972DF"/>
    <w:rsid w:val="00397A45"/>
    <w:rsid w:val="003A03A4"/>
    <w:rsid w:val="003A09F8"/>
    <w:rsid w:val="003A16DC"/>
    <w:rsid w:val="003A17DA"/>
    <w:rsid w:val="003A258E"/>
    <w:rsid w:val="003A2A22"/>
    <w:rsid w:val="003A38CC"/>
    <w:rsid w:val="003A4051"/>
    <w:rsid w:val="003A4251"/>
    <w:rsid w:val="003A4B61"/>
    <w:rsid w:val="003A500C"/>
    <w:rsid w:val="003A5B1D"/>
    <w:rsid w:val="003A63CB"/>
    <w:rsid w:val="003A65D3"/>
    <w:rsid w:val="003A66FB"/>
    <w:rsid w:val="003A6DF1"/>
    <w:rsid w:val="003A7080"/>
    <w:rsid w:val="003A73A1"/>
    <w:rsid w:val="003A773C"/>
    <w:rsid w:val="003A7D14"/>
    <w:rsid w:val="003B0301"/>
    <w:rsid w:val="003B11C7"/>
    <w:rsid w:val="003B11D0"/>
    <w:rsid w:val="003B158F"/>
    <w:rsid w:val="003B19D4"/>
    <w:rsid w:val="003B1C15"/>
    <w:rsid w:val="003B2250"/>
    <w:rsid w:val="003B2663"/>
    <w:rsid w:val="003B2F13"/>
    <w:rsid w:val="003B32BE"/>
    <w:rsid w:val="003B36EB"/>
    <w:rsid w:val="003B3BFE"/>
    <w:rsid w:val="003B453C"/>
    <w:rsid w:val="003B4BC2"/>
    <w:rsid w:val="003B4DBC"/>
    <w:rsid w:val="003B5193"/>
    <w:rsid w:val="003B558D"/>
    <w:rsid w:val="003B599A"/>
    <w:rsid w:val="003B5A11"/>
    <w:rsid w:val="003B5C73"/>
    <w:rsid w:val="003B60E8"/>
    <w:rsid w:val="003B729E"/>
    <w:rsid w:val="003B73AE"/>
    <w:rsid w:val="003B77B2"/>
    <w:rsid w:val="003B7D2D"/>
    <w:rsid w:val="003C075F"/>
    <w:rsid w:val="003C0BD1"/>
    <w:rsid w:val="003C0C1E"/>
    <w:rsid w:val="003C0CD6"/>
    <w:rsid w:val="003C0F01"/>
    <w:rsid w:val="003C103F"/>
    <w:rsid w:val="003C168B"/>
    <w:rsid w:val="003C25DD"/>
    <w:rsid w:val="003C2666"/>
    <w:rsid w:val="003C2BB6"/>
    <w:rsid w:val="003C3C37"/>
    <w:rsid w:val="003C3DE4"/>
    <w:rsid w:val="003C3F0D"/>
    <w:rsid w:val="003C40EC"/>
    <w:rsid w:val="003C43BC"/>
    <w:rsid w:val="003C5039"/>
    <w:rsid w:val="003C5412"/>
    <w:rsid w:val="003C56EB"/>
    <w:rsid w:val="003C6868"/>
    <w:rsid w:val="003C71A7"/>
    <w:rsid w:val="003C73AF"/>
    <w:rsid w:val="003C7812"/>
    <w:rsid w:val="003C796C"/>
    <w:rsid w:val="003C7D1F"/>
    <w:rsid w:val="003D0DF1"/>
    <w:rsid w:val="003D1266"/>
    <w:rsid w:val="003D1348"/>
    <w:rsid w:val="003D162D"/>
    <w:rsid w:val="003D17A8"/>
    <w:rsid w:val="003D1A90"/>
    <w:rsid w:val="003D1B4A"/>
    <w:rsid w:val="003D1D36"/>
    <w:rsid w:val="003D1D64"/>
    <w:rsid w:val="003D1F84"/>
    <w:rsid w:val="003D3443"/>
    <w:rsid w:val="003D3504"/>
    <w:rsid w:val="003D372C"/>
    <w:rsid w:val="003D377C"/>
    <w:rsid w:val="003D402A"/>
    <w:rsid w:val="003D444D"/>
    <w:rsid w:val="003D465A"/>
    <w:rsid w:val="003D4EF0"/>
    <w:rsid w:val="003D51B8"/>
    <w:rsid w:val="003D559B"/>
    <w:rsid w:val="003D578B"/>
    <w:rsid w:val="003D60D3"/>
    <w:rsid w:val="003D6217"/>
    <w:rsid w:val="003D65CA"/>
    <w:rsid w:val="003D7088"/>
    <w:rsid w:val="003D75BA"/>
    <w:rsid w:val="003E0641"/>
    <w:rsid w:val="003E0E02"/>
    <w:rsid w:val="003E0F8A"/>
    <w:rsid w:val="003E10F5"/>
    <w:rsid w:val="003E1138"/>
    <w:rsid w:val="003E1385"/>
    <w:rsid w:val="003E19C2"/>
    <w:rsid w:val="003E19F1"/>
    <w:rsid w:val="003E1EF9"/>
    <w:rsid w:val="003E1FA8"/>
    <w:rsid w:val="003E2195"/>
    <w:rsid w:val="003E2C08"/>
    <w:rsid w:val="003E2D61"/>
    <w:rsid w:val="003E30CD"/>
    <w:rsid w:val="003E3C7E"/>
    <w:rsid w:val="003E41FD"/>
    <w:rsid w:val="003E4716"/>
    <w:rsid w:val="003E4AD2"/>
    <w:rsid w:val="003E4E51"/>
    <w:rsid w:val="003E5B2F"/>
    <w:rsid w:val="003E724C"/>
    <w:rsid w:val="003E7837"/>
    <w:rsid w:val="003F02AA"/>
    <w:rsid w:val="003F0415"/>
    <w:rsid w:val="003F0A5C"/>
    <w:rsid w:val="003F0BB3"/>
    <w:rsid w:val="003F0CF5"/>
    <w:rsid w:val="003F0DC9"/>
    <w:rsid w:val="003F1DB3"/>
    <w:rsid w:val="003F21F4"/>
    <w:rsid w:val="003F2F0B"/>
    <w:rsid w:val="003F456F"/>
    <w:rsid w:val="003F4789"/>
    <w:rsid w:val="003F5001"/>
    <w:rsid w:val="003F52ED"/>
    <w:rsid w:val="003F5498"/>
    <w:rsid w:val="003F56E4"/>
    <w:rsid w:val="003F586B"/>
    <w:rsid w:val="003F5947"/>
    <w:rsid w:val="003F5A09"/>
    <w:rsid w:val="003F5A37"/>
    <w:rsid w:val="003F5E63"/>
    <w:rsid w:val="003F5EB5"/>
    <w:rsid w:val="003F5EF1"/>
    <w:rsid w:val="003F5EF3"/>
    <w:rsid w:val="003F614D"/>
    <w:rsid w:val="003F650F"/>
    <w:rsid w:val="003F6716"/>
    <w:rsid w:val="003F7087"/>
    <w:rsid w:val="003F7116"/>
    <w:rsid w:val="003F7158"/>
    <w:rsid w:val="003F75A5"/>
    <w:rsid w:val="003F797B"/>
    <w:rsid w:val="003F7C40"/>
    <w:rsid w:val="003F7D4B"/>
    <w:rsid w:val="004000B7"/>
    <w:rsid w:val="0040097C"/>
    <w:rsid w:val="004013B6"/>
    <w:rsid w:val="00401B9D"/>
    <w:rsid w:val="004024F2"/>
    <w:rsid w:val="00402B53"/>
    <w:rsid w:val="00402C12"/>
    <w:rsid w:val="004039B3"/>
    <w:rsid w:val="0040467C"/>
    <w:rsid w:val="004047B6"/>
    <w:rsid w:val="00404AA2"/>
    <w:rsid w:val="00406015"/>
    <w:rsid w:val="0040615F"/>
    <w:rsid w:val="004063B3"/>
    <w:rsid w:val="00406727"/>
    <w:rsid w:val="00406974"/>
    <w:rsid w:val="00406E72"/>
    <w:rsid w:val="00407124"/>
    <w:rsid w:val="004076A6"/>
    <w:rsid w:val="00407A59"/>
    <w:rsid w:val="00407B4D"/>
    <w:rsid w:val="00407CD5"/>
    <w:rsid w:val="00407F67"/>
    <w:rsid w:val="004101D8"/>
    <w:rsid w:val="00410735"/>
    <w:rsid w:val="00410C93"/>
    <w:rsid w:val="00410F9C"/>
    <w:rsid w:val="004112F7"/>
    <w:rsid w:val="00411355"/>
    <w:rsid w:val="00411FBA"/>
    <w:rsid w:val="00412240"/>
    <w:rsid w:val="004122DD"/>
    <w:rsid w:val="00412572"/>
    <w:rsid w:val="00412A3D"/>
    <w:rsid w:val="0041336F"/>
    <w:rsid w:val="00414408"/>
    <w:rsid w:val="00414AD8"/>
    <w:rsid w:val="0041519B"/>
    <w:rsid w:val="00415774"/>
    <w:rsid w:val="00415E69"/>
    <w:rsid w:val="0041602D"/>
    <w:rsid w:val="004165A8"/>
    <w:rsid w:val="0041720F"/>
    <w:rsid w:val="004174C4"/>
    <w:rsid w:val="00417846"/>
    <w:rsid w:val="004178FD"/>
    <w:rsid w:val="004203AE"/>
    <w:rsid w:val="00420443"/>
    <w:rsid w:val="00420E0D"/>
    <w:rsid w:val="0042133D"/>
    <w:rsid w:val="00421624"/>
    <w:rsid w:val="0042168B"/>
    <w:rsid w:val="00421999"/>
    <w:rsid w:val="00421C9F"/>
    <w:rsid w:val="00422A23"/>
    <w:rsid w:val="004230BE"/>
    <w:rsid w:val="004235CF"/>
    <w:rsid w:val="004244BA"/>
    <w:rsid w:val="0042462C"/>
    <w:rsid w:val="00424762"/>
    <w:rsid w:val="0042478A"/>
    <w:rsid w:val="00424AD7"/>
    <w:rsid w:val="00424B19"/>
    <w:rsid w:val="00424C70"/>
    <w:rsid w:val="0042505B"/>
    <w:rsid w:val="0042552A"/>
    <w:rsid w:val="00425F10"/>
    <w:rsid w:val="00426752"/>
    <w:rsid w:val="004301BA"/>
    <w:rsid w:val="00430597"/>
    <w:rsid w:val="00430A6C"/>
    <w:rsid w:val="00430B0F"/>
    <w:rsid w:val="0043115B"/>
    <w:rsid w:val="004312A1"/>
    <w:rsid w:val="004328B2"/>
    <w:rsid w:val="004330C2"/>
    <w:rsid w:val="0043337B"/>
    <w:rsid w:val="00433654"/>
    <w:rsid w:val="00433667"/>
    <w:rsid w:val="00433986"/>
    <w:rsid w:val="00434362"/>
    <w:rsid w:val="00434462"/>
    <w:rsid w:val="004344CA"/>
    <w:rsid w:val="004345D5"/>
    <w:rsid w:val="00434C04"/>
    <w:rsid w:val="00434FE6"/>
    <w:rsid w:val="0043525C"/>
    <w:rsid w:val="00435E42"/>
    <w:rsid w:val="00436180"/>
    <w:rsid w:val="00436A06"/>
    <w:rsid w:val="00436BC2"/>
    <w:rsid w:val="004371D3"/>
    <w:rsid w:val="0043795A"/>
    <w:rsid w:val="00437CB1"/>
    <w:rsid w:val="00437F05"/>
    <w:rsid w:val="00437F13"/>
    <w:rsid w:val="0044031C"/>
    <w:rsid w:val="00440424"/>
    <w:rsid w:val="00440BA0"/>
    <w:rsid w:val="00441907"/>
    <w:rsid w:val="00441C70"/>
    <w:rsid w:val="00441F85"/>
    <w:rsid w:val="00442412"/>
    <w:rsid w:val="00442C4B"/>
    <w:rsid w:val="00442D92"/>
    <w:rsid w:val="00443356"/>
    <w:rsid w:val="00443657"/>
    <w:rsid w:val="0044441E"/>
    <w:rsid w:val="00444486"/>
    <w:rsid w:val="0044455F"/>
    <w:rsid w:val="00444B7C"/>
    <w:rsid w:val="004452F5"/>
    <w:rsid w:val="00445615"/>
    <w:rsid w:val="0044579A"/>
    <w:rsid w:val="00445813"/>
    <w:rsid w:val="0044586F"/>
    <w:rsid w:val="00445C26"/>
    <w:rsid w:val="00446652"/>
    <w:rsid w:val="00446F2E"/>
    <w:rsid w:val="00447A3E"/>
    <w:rsid w:val="00447D94"/>
    <w:rsid w:val="004500B8"/>
    <w:rsid w:val="0045041A"/>
    <w:rsid w:val="00450592"/>
    <w:rsid w:val="00450EC8"/>
    <w:rsid w:val="0045146D"/>
    <w:rsid w:val="004516A9"/>
    <w:rsid w:val="00451929"/>
    <w:rsid w:val="00451C5E"/>
    <w:rsid w:val="00453429"/>
    <w:rsid w:val="00453497"/>
    <w:rsid w:val="00454279"/>
    <w:rsid w:val="00454387"/>
    <w:rsid w:val="004545AA"/>
    <w:rsid w:val="00454BFC"/>
    <w:rsid w:val="00454DF4"/>
    <w:rsid w:val="00454EC7"/>
    <w:rsid w:val="004551BE"/>
    <w:rsid w:val="004552DE"/>
    <w:rsid w:val="00455658"/>
    <w:rsid w:val="004563F8"/>
    <w:rsid w:val="00456911"/>
    <w:rsid w:val="0045798C"/>
    <w:rsid w:val="004600BE"/>
    <w:rsid w:val="00460816"/>
    <w:rsid w:val="00460834"/>
    <w:rsid w:val="004608F7"/>
    <w:rsid w:val="00460D5D"/>
    <w:rsid w:val="00460DE6"/>
    <w:rsid w:val="00460EB7"/>
    <w:rsid w:val="00460EFD"/>
    <w:rsid w:val="00461233"/>
    <w:rsid w:val="0046156B"/>
    <w:rsid w:val="00461A5C"/>
    <w:rsid w:val="00461F09"/>
    <w:rsid w:val="00462544"/>
    <w:rsid w:val="00462615"/>
    <w:rsid w:val="0046283C"/>
    <w:rsid w:val="00462B5C"/>
    <w:rsid w:val="00462D50"/>
    <w:rsid w:val="00462DE4"/>
    <w:rsid w:val="00462E82"/>
    <w:rsid w:val="00462ECE"/>
    <w:rsid w:val="00462FC3"/>
    <w:rsid w:val="004630F5"/>
    <w:rsid w:val="0046381B"/>
    <w:rsid w:val="00463C3F"/>
    <w:rsid w:val="00464113"/>
    <w:rsid w:val="00464494"/>
    <w:rsid w:val="004644C3"/>
    <w:rsid w:val="0046470F"/>
    <w:rsid w:val="0046528D"/>
    <w:rsid w:val="00465EB2"/>
    <w:rsid w:val="004675E3"/>
    <w:rsid w:val="0046767E"/>
    <w:rsid w:val="004676BD"/>
    <w:rsid w:val="00467D22"/>
    <w:rsid w:val="00467D6D"/>
    <w:rsid w:val="004706A8"/>
    <w:rsid w:val="00470902"/>
    <w:rsid w:val="00470B69"/>
    <w:rsid w:val="0047141E"/>
    <w:rsid w:val="00471D87"/>
    <w:rsid w:val="00472240"/>
    <w:rsid w:val="00472274"/>
    <w:rsid w:val="00472572"/>
    <w:rsid w:val="0047269C"/>
    <w:rsid w:val="00473860"/>
    <w:rsid w:val="004738F5"/>
    <w:rsid w:val="0047406D"/>
    <w:rsid w:val="0047442A"/>
    <w:rsid w:val="00474DAF"/>
    <w:rsid w:val="00474F9D"/>
    <w:rsid w:val="0047511B"/>
    <w:rsid w:val="00475617"/>
    <w:rsid w:val="00475C2B"/>
    <w:rsid w:val="00475DA9"/>
    <w:rsid w:val="00476083"/>
    <w:rsid w:val="00476129"/>
    <w:rsid w:val="00476213"/>
    <w:rsid w:val="00476505"/>
    <w:rsid w:val="0047664B"/>
    <w:rsid w:val="004771DE"/>
    <w:rsid w:val="0047732B"/>
    <w:rsid w:val="00477D0D"/>
    <w:rsid w:val="00477F41"/>
    <w:rsid w:val="004802DB"/>
    <w:rsid w:val="0048094F"/>
    <w:rsid w:val="00480A9C"/>
    <w:rsid w:val="0048110D"/>
    <w:rsid w:val="004826F7"/>
    <w:rsid w:val="00482C99"/>
    <w:rsid w:val="00482D19"/>
    <w:rsid w:val="00482E83"/>
    <w:rsid w:val="00483986"/>
    <w:rsid w:val="0048399A"/>
    <w:rsid w:val="00483DDB"/>
    <w:rsid w:val="004850B1"/>
    <w:rsid w:val="004857FC"/>
    <w:rsid w:val="00485BD7"/>
    <w:rsid w:val="00485C5F"/>
    <w:rsid w:val="0048609D"/>
    <w:rsid w:val="004864C4"/>
    <w:rsid w:val="0048676E"/>
    <w:rsid w:val="00486C81"/>
    <w:rsid w:val="00486E63"/>
    <w:rsid w:val="004870D4"/>
    <w:rsid w:val="00490075"/>
    <w:rsid w:val="00490223"/>
    <w:rsid w:val="00490A11"/>
    <w:rsid w:val="0049220B"/>
    <w:rsid w:val="00492422"/>
    <w:rsid w:val="00492B67"/>
    <w:rsid w:val="00492E80"/>
    <w:rsid w:val="00492EF9"/>
    <w:rsid w:val="00493950"/>
    <w:rsid w:val="0049402B"/>
    <w:rsid w:val="0049411C"/>
    <w:rsid w:val="00494FCF"/>
    <w:rsid w:val="0049555C"/>
    <w:rsid w:val="004959E6"/>
    <w:rsid w:val="00495A5A"/>
    <w:rsid w:val="004960B5"/>
    <w:rsid w:val="0049653E"/>
    <w:rsid w:val="00496719"/>
    <w:rsid w:val="00496C64"/>
    <w:rsid w:val="00496D1E"/>
    <w:rsid w:val="004970EE"/>
    <w:rsid w:val="00497281"/>
    <w:rsid w:val="004A21CA"/>
    <w:rsid w:val="004A25A6"/>
    <w:rsid w:val="004A3732"/>
    <w:rsid w:val="004A3A31"/>
    <w:rsid w:val="004A3C51"/>
    <w:rsid w:val="004A3CCD"/>
    <w:rsid w:val="004A3F72"/>
    <w:rsid w:val="004A427E"/>
    <w:rsid w:val="004A47AA"/>
    <w:rsid w:val="004A4B7D"/>
    <w:rsid w:val="004A5B23"/>
    <w:rsid w:val="004A65BD"/>
    <w:rsid w:val="004A6896"/>
    <w:rsid w:val="004A6985"/>
    <w:rsid w:val="004A6B19"/>
    <w:rsid w:val="004A6E39"/>
    <w:rsid w:val="004A7527"/>
    <w:rsid w:val="004A7615"/>
    <w:rsid w:val="004B0228"/>
    <w:rsid w:val="004B0306"/>
    <w:rsid w:val="004B03DD"/>
    <w:rsid w:val="004B0BE0"/>
    <w:rsid w:val="004B1674"/>
    <w:rsid w:val="004B18BF"/>
    <w:rsid w:val="004B18DE"/>
    <w:rsid w:val="004B2288"/>
    <w:rsid w:val="004B2A72"/>
    <w:rsid w:val="004B312B"/>
    <w:rsid w:val="004B3780"/>
    <w:rsid w:val="004B414E"/>
    <w:rsid w:val="004B4373"/>
    <w:rsid w:val="004B4809"/>
    <w:rsid w:val="004B4ADD"/>
    <w:rsid w:val="004B5615"/>
    <w:rsid w:val="004B58FA"/>
    <w:rsid w:val="004B5CFA"/>
    <w:rsid w:val="004B5F7C"/>
    <w:rsid w:val="004B5FFE"/>
    <w:rsid w:val="004B64E3"/>
    <w:rsid w:val="004B6820"/>
    <w:rsid w:val="004B6EAC"/>
    <w:rsid w:val="004B6F47"/>
    <w:rsid w:val="004B74C1"/>
    <w:rsid w:val="004B7DB7"/>
    <w:rsid w:val="004C1742"/>
    <w:rsid w:val="004C19E0"/>
    <w:rsid w:val="004C2211"/>
    <w:rsid w:val="004C2592"/>
    <w:rsid w:val="004C2A1B"/>
    <w:rsid w:val="004C311E"/>
    <w:rsid w:val="004C3195"/>
    <w:rsid w:val="004C36B8"/>
    <w:rsid w:val="004C3AB0"/>
    <w:rsid w:val="004C4030"/>
    <w:rsid w:val="004C4370"/>
    <w:rsid w:val="004C476B"/>
    <w:rsid w:val="004C4818"/>
    <w:rsid w:val="004C4831"/>
    <w:rsid w:val="004C4D6F"/>
    <w:rsid w:val="004C51E6"/>
    <w:rsid w:val="004C51FD"/>
    <w:rsid w:val="004C5B27"/>
    <w:rsid w:val="004C5BCD"/>
    <w:rsid w:val="004C6337"/>
    <w:rsid w:val="004C6A8C"/>
    <w:rsid w:val="004C6C3A"/>
    <w:rsid w:val="004C6C6E"/>
    <w:rsid w:val="004C6E16"/>
    <w:rsid w:val="004C735C"/>
    <w:rsid w:val="004D0347"/>
    <w:rsid w:val="004D06A4"/>
    <w:rsid w:val="004D073C"/>
    <w:rsid w:val="004D0801"/>
    <w:rsid w:val="004D0DF4"/>
    <w:rsid w:val="004D12FF"/>
    <w:rsid w:val="004D1D01"/>
    <w:rsid w:val="004D1F6C"/>
    <w:rsid w:val="004D23F7"/>
    <w:rsid w:val="004D249D"/>
    <w:rsid w:val="004D262C"/>
    <w:rsid w:val="004D2F47"/>
    <w:rsid w:val="004D30B5"/>
    <w:rsid w:val="004D361C"/>
    <w:rsid w:val="004D3A90"/>
    <w:rsid w:val="004D4668"/>
    <w:rsid w:val="004D4703"/>
    <w:rsid w:val="004D57D5"/>
    <w:rsid w:val="004D5AF9"/>
    <w:rsid w:val="004D60F4"/>
    <w:rsid w:val="004D632D"/>
    <w:rsid w:val="004D69AC"/>
    <w:rsid w:val="004D7B0C"/>
    <w:rsid w:val="004D7BEA"/>
    <w:rsid w:val="004E15C8"/>
    <w:rsid w:val="004E19A0"/>
    <w:rsid w:val="004E1CBC"/>
    <w:rsid w:val="004E205D"/>
    <w:rsid w:val="004E2953"/>
    <w:rsid w:val="004E3D87"/>
    <w:rsid w:val="004E405C"/>
    <w:rsid w:val="004E4060"/>
    <w:rsid w:val="004E4409"/>
    <w:rsid w:val="004E484C"/>
    <w:rsid w:val="004E48F9"/>
    <w:rsid w:val="004E5144"/>
    <w:rsid w:val="004E5195"/>
    <w:rsid w:val="004E52DA"/>
    <w:rsid w:val="004E53FF"/>
    <w:rsid w:val="004E554B"/>
    <w:rsid w:val="004E5832"/>
    <w:rsid w:val="004E6524"/>
    <w:rsid w:val="004E6877"/>
    <w:rsid w:val="004E7E4A"/>
    <w:rsid w:val="004F0262"/>
    <w:rsid w:val="004F04EC"/>
    <w:rsid w:val="004F0561"/>
    <w:rsid w:val="004F0669"/>
    <w:rsid w:val="004F06DD"/>
    <w:rsid w:val="004F0905"/>
    <w:rsid w:val="004F0CE1"/>
    <w:rsid w:val="004F1561"/>
    <w:rsid w:val="004F16CF"/>
    <w:rsid w:val="004F1A50"/>
    <w:rsid w:val="004F1B5A"/>
    <w:rsid w:val="004F2531"/>
    <w:rsid w:val="004F2A7D"/>
    <w:rsid w:val="004F2B8D"/>
    <w:rsid w:val="004F2FDE"/>
    <w:rsid w:val="004F3C30"/>
    <w:rsid w:val="004F508F"/>
    <w:rsid w:val="004F5351"/>
    <w:rsid w:val="004F5367"/>
    <w:rsid w:val="004F5512"/>
    <w:rsid w:val="004F5AE0"/>
    <w:rsid w:val="004F5CA3"/>
    <w:rsid w:val="004F5FA4"/>
    <w:rsid w:val="004F65F6"/>
    <w:rsid w:val="004F669E"/>
    <w:rsid w:val="004F6761"/>
    <w:rsid w:val="004F6DD3"/>
    <w:rsid w:val="004F7091"/>
    <w:rsid w:val="004F750D"/>
    <w:rsid w:val="004F79FA"/>
    <w:rsid w:val="005003A0"/>
    <w:rsid w:val="005006ED"/>
    <w:rsid w:val="00500AA0"/>
    <w:rsid w:val="00500DFF"/>
    <w:rsid w:val="00500EDC"/>
    <w:rsid w:val="00500FA0"/>
    <w:rsid w:val="005010B4"/>
    <w:rsid w:val="005013C8"/>
    <w:rsid w:val="00501A10"/>
    <w:rsid w:val="00501B7D"/>
    <w:rsid w:val="00501BBA"/>
    <w:rsid w:val="00501F51"/>
    <w:rsid w:val="00502084"/>
    <w:rsid w:val="005030D0"/>
    <w:rsid w:val="005034A8"/>
    <w:rsid w:val="00503C65"/>
    <w:rsid w:val="00503DD8"/>
    <w:rsid w:val="00504040"/>
    <w:rsid w:val="0050447A"/>
    <w:rsid w:val="005046AE"/>
    <w:rsid w:val="00504DC0"/>
    <w:rsid w:val="00504E54"/>
    <w:rsid w:val="00504EFC"/>
    <w:rsid w:val="0050538B"/>
    <w:rsid w:val="00506247"/>
    <w:rsid w:val="00506395"/>
    <w:rsid w:val="00506529"/>
    <w:rsid w:val="005067C0"/>
    <w:rsid w:val="0050706C"/>
    <w:rsid w:val="005071BF"/>
    <w:rsid w:val="00507626"/>
    <w:rsid w:val="00507B37"/>
    <w:rsid w:val="00507F51"/>
    <w:rsid w:val="005100C7"/>
    <w:rsid w:val="005104E8"/>
    <w:rsid w:val="005112E0"/>
    <w:rsid w:val="00511855"/>
    <w:rsid w:val="00511EB5"/>
    <w:rsid w:val="005126B3"/>
    <w:rsid w:val="0051287C"/>
    <w:rsid w:val="00512AA5"/>
    <w:rsid w:val="00512E2C"/>
    <w:rsid w:val="00513A65"/>
    <w:rsid w:val="00514778"/>
    <w:rsid w:val="00514F28"/>
    <w:rsid w:val="005158C1"/>
    <w:rsid w:val="00515E18"/>
    <w:rsid w:val="00516340"/>
    <w:rsid w:val="005171D8"/>
    <w:rsid w:val="00517291"/>
    <w:rsid w:val="005175C5"/>
    <w:rsid w:val="00517A5A"/>
    <w:rsid w:val="00517CE8"/>
    <w:rsid w:val="00517CF7"/>
    <w:rsid w:val="00520178"/>
    <w:rsid w:val="0052036C"/>
    <w:rsid w:val="005206B0"/>
    <w:rsid w:val="005208FA"/>
    <w:rsid w:val="00520E72"/>
    <w:rsid w:val="005210D9"/>
    <w:rsid w:val="00521EE4"/>
    <w:rsid w:val="00521EF3"/>
    <w:rsid w:val="00522593"/>
    <w:rsid w:val="0052292A"/>
    <w:rsid w:val="00522D67"/>
    <w:rsid w:val="00523019"/>
    <w:rsid w:val="00523509"/>
    <w:rsid w:val="0052357C"/>
    <w:rsid w:val="00523A65"/>
    <w:rsid w:val="00523C8A"/>
    <w:rsid w:val="005240E0"/>
    <w:rsid w:val="00524D9A"/>
    <w:rsid w:val="00524F1B"/>
    <w:rsid w:val="0052542D"/>
    <w:rsid w:val="00526191"/>
    <w:rsid w:val="00526626"/>
    <w:rsid w:val="00526B90"/>
    <w:rsid w:val="00526F87"/>
    <w:rsid w:val="005274CF"/>
    <w:rsid w:val="00530061"/>
    <w:rsid w:val="005315C9"/>
    <w:rsid w:val="0053160D"/>
    <w:rsid w:val="005317FF"/>
    <w:rsid w:val="00531B77"/>
    <w:rsid w:val="00531D2E"/>
    <w:rsid w:val="00531F41"/>
    <w:rsid w:val="0053267A"/>
    <w:rsid w:val="00532A5B"/>
    <w:rsid w:val="005331D0"/>
    <w:rsid w:val="005338B1"/>
    <w:rsid w:val="0053484D"/>
    <w:rsid w:val="00535627"/>
    <w:rsid w:val="005356F9"/>
    <w:rsid w:val="0053570D"/>
    <w:rsid w:val="00535BC5"/>
    <w:rsid w:val="005363B3"/>
    <w:rsid w:val="00536A3A"/>
    <w:rsid w:val="0054064C"/>
    <w:rsid w:val="00540BC0"/>
    <w:rsid w:val="0054251E"/>
    <w:rsid w:val="00542788"/>
    <w:rsid w:val="005427AA"/>
    <w:rsid w:val="0054280C"/>
    <w:rsid w:val="00542EB6"/>
    <w:rsid w:val="00543A60"/>
    <w:rsid w:val="00543D3E"/>
    <w:rsid w:val="00543D48"/>
    <w:rsid w:val="00544425"/>
    <w:rsid w:val="00544834"/>
    <w:rsid w:val="00545212"/>
    <w:rsid w:val="005458FD"/>
    <w:rsid w:val="00545906"/>
    <w:rsid w:val="00546047"/>
    <w:rsid w:val="00546075"/>
    <w:rsid w:val="0054619C"/>
    <w:rsid w:val="0054629C"/>
    <w:rsid w:val="00546CEE"/>
    <w:rsid w:val="005472AA"/>
    <w:rsid w:val="00547862"/>
    <w:rsid w:val="00547F56"/>
    <w:rsid w:val="005505A2"/>
    <w:rsid w:val="005506F5"/>
    <w:rsid w:val="00550F36"/>
    <w:rsid w:val="00552C08"/>
    <w:rsid w:val="00553490"/>
    <w:rsid w:val="00553C8C"/>
    <w:rsid w:val="00554197"/>
    <w:rsid w:val="0055477D"/>
    <w:rsid w:val="00554A5A"/>
    <w:rsid w:val="00554E19"/>
    <w:rsid w:val="0055503F"/>
    <w:rsid w:val="005553B8"/>
    <w:rsid w:val="00555AE3"/>
    <w:rsid w:val="00556904"/>
    <w:rsid w:val="00556A58"/>
    <w:rsid w:val="00556B27"/>
    <w:rsid w:val="00556F98"/>
    <w:rsid w:val="005572C8"/>
    <w:rsid w:val="005575CA"/>
    <w:rsid w:val="005576B5"/>
    <w:rsid w:val="005576D2"/>
    <w:rsid w:val="0056056F"/>
    <w:rsid w:val="005607D9"/>
    <w:rsid w:val="0056085A"/>
    <w:rsid w:val="005608E8"/>
    <w:rsid w:val="00560BDC"/>
    <w:rsid w:val="00561205"/>
    <w:rsid w:val="005613FE"/>
    <w:rsid w:val="00561490"/>
    <w:rsid w:val="0056291C"/>
    <w:rsid w:val="00562B26"/>
    <w:rsid w:val="00563179"/>
    <w:rsid w:val="0056325A"/>
    <w:rsid w:val="005636DB"/>
    <w:rsid w:val="00563D3B"/>
    <w:rsid w:val="00564281"/>
    <w:rsid w:val="00564AE5"/>
    <w:rsid w:val="0056508C"/>
    <w:rsid w:val="00565E2A"/>
    <w:rsid w:val="00565EBA"/>
    <w:rsid w:val="005662E2"/>
    <w:rsid w:val="0056654E"/>
    <w:rsid w:val="005667FE"/>
    <w:rsid w:val="00566A05"/>
    <w:rsid w:val="00566DF8"/>
    <w:rsid w:val="005671AF"/>
    <w:rsid w:val="00570642"/>
    <w:rsid w:val="005706B5"/>
    <w:rsid w:val="00570D86"/>
    <w:rsid w:val="00570DE8"/>
    <w:rsid w:val="00570FD4"/>
    <w:rsid w:val="00571B83"/>
    <w:rsid w:val="00571E3D"/>
    <w:rsid w:val="005723C0"/>
    <w:rsid w:val="0057263E"/>
    <w:rsid w:val="005726CD"/>
    <w:rsid w:val="005726E9"/>
    <w:rsid w:val="00572EE1"/>
    <w:rsid w:val="00573C64"/>
    <w:rsid w:val="00574059"/>
    <w:rsid w:val="00574AB2"/>
    <w:rsid w:val="00574E17"/>
    <w:rsid w:val="005753A0"/>
    <w:rsid w:val="00575BB1"/>
    <w:rsid w:val="0057600A"/>
    <w:rsid w:val="0057609E"/>
    <w:rsid w:val="00577324"/>
    <w:rsid w:val="005776F9"/>
    <w:rsid w:val="005803C0"/>
    <w:rsid w:val="00580E27"/>
    <w:rsid w:val="00580FC5"/>
    <w:rsid w:val="005814A4"/>
    <w:rsid w:val="005814B3"/>
    <w:rsid w:val="00581620"/>
    <w:rsid w:val="005816B0"/>
    <w:rsid w:val="00581935"/>
    <w:rsid w:val="00581B2D"/>
    <w:rsid w:val="00582077"/>
    <w:rsid w:val="0058268C"/>
    <w:rsid w:val="00582C1C"/>
    <w:rsid w:val="00582D97"/>
    <w:rsid w:val="00583056"/>
    <w:rsid w:val="0058312E"/>
    <w:rsid w:val="00583962"/>
    <w:rsid w:val="00583D35"/>
    <w:rsid w:val="00583EFF"/>
    <w:rsid w:val="00583F5C"/>
    <w:rsid w:val="00584351"/>
    <w:rsid w:val="00585D1F"/>
    <w:rsid w:val="00585D9B"/>
    <w:rsid w:val="005863FE"/>
    <w:rsid w:val="00586501"/>
    <w:rsid w:val="00586683"/>
    <w:rsid w:val="00587626"/>
    <w:rsid w:val="005877A9"/>
    <w:rsid w:val="00587AF1"/>
    <w:rsid w:val="00587CA5"/>
    <w:rsid w:val="00587D70"/>
    <w:rsid w:val="00590F0C"/>
    <w:rsid w:val="005914DC"/>
    <w:rsid w:val="00591810"/>
    <w:rsid w:val="00591863"/>
    <w:rsid w:val="0059196E"/>
    <w:rsid w:val="00591BE3"/>
    <w:rsid w:val="00591DF7"/>
    <w:rsid w:val="00591F2F"/>
    <w:rsid w:val="0059273A"/>
    <w:rsid w:val="005931F5"/>
    <w:rsid w:val="00593F28"/>
    <w:rsid w:val="00594042"/>
    <w:rsid w:val="005941B1"/>
    <w:rsid w:val="005947DC"/>
    <w:rsid w:val="00594A1A"/>
    <w:rsid w:val="00594B94"/>
    <w:rsid w:val="00595157"/>
    <w:rsid w:val="00596242"/>
    <w:rsid w:val="0059643D"/>
    <w:rsid w:val="005965FE"/>
    <w:rsid w:val="005967FF"/>
    <w:rsid w:val="00596C75"/>
    <w:rsid w:val="005970F7"/>
    <w:rsid w:val="00597B59"/>
    <w:rsid w:val="00597CAA"/>
    <w:rsid w:val="00597E29"/>
    <w:rsid w:val="00597F5C"/>
    <w:rsid w:val="005A0241"/>
    <w:rsid w:val="005A05AD"/>
    <w:rsid w:val="005A0B77"/>
    <w:rsid w:val="005A0DA5"/>
    <w:rsid w:val="005A0EB2"/>
    <w:rsid w:val="005A148C"/>
    <w:rsid w:val="005A1D09"/>
    <w:rsid w:val="005A269D"/>
    <w:rsid w:val="005A26B8"/>
    <w:rsid w:val="005A2F5F"/>
    <w:rsid w:val="005A3154"/>
    <w:rsid w:val="005A3484"/>
    <w:rsid w:val="005A3A8F"/>
    <w:rsid w:val="005A3C4A"/>
    <w:rsid w:val="005A432F"/>
    <w:rsid w:val="005A4D0A"/>
    <w:rsid w:val="005A59A8"/>
    <w:rsid w:val="005A62E4"/>
    <w:rsid w:val="005A645A"/>
    <w:rsid w:val="005A6837"/>
    <w:rsid w:val="005A6C09"/>
    <w:rsid w:val="005A6D44"/>
    <w:rsid w:val="005A73D9"/>
    <w:rsid w:val="005A7694"/>
    <w:rsid w:val="005A7721"/>
    <w:rsid w:val="005B03E5"/>
    <w:rsid w:val="005B054D"/>
    <w:rsid w:val="005B1143"/>
    <w:rsid w:val="005B11F3"/>
    <w:rsid w:val="005B121C"/>
    <w:rsid w:val="005B1E90"/>
    <w:rsid w:val="005B21C8"/>
    <w:rsid w:val="005B2223"/>
    <w:rsid w:val="005B3B57"/>
    <w:rsid w:val="005B3CB7"/>
    <w:rsid w:val="005B44DA"/>
    <w:rsid w:val="005B4588"/>
    <w:rsid w:val="005B4793"/>
    <w:rsid w:val="005B47F3"/>
    <w:rsid w:val="005B4DDE"/>
    <w:rsid w:val="005B4E5F"/>
    <w:rsid w:val="005B5916"/>
    <w:rsid w:val="005B627C"/>
    <w:rsid w:val="005B6979"/>
    <w:rsid w:val="005B750D"/>
    <w:rsid w:val="005C0BD6"/>
    <w:rsid w:val="005C1DD3"/>
    <w:rsid w:val="005C211B"/>
    <w:rsid w:val="005C2317"/>
    <w:rsid w:val="005C23C2"/>
    <w:rsid w:val="005C3614"/>
    <w:rsid w:val="005C4631"/>
    <w:rsid w:val="005C477F"/>
    <w:rsid w:val="005C588F"/>
    <w:rsid w:val="005C5C84"/>
    <w:rsid w:val="005C5D55"/>
    <w:rsid w:val="005C65E7"/>
    <w:rsid w:val="005C69C4"/>
    <w:rsid w:val="005C69E2"/>
    <w:rsid w:val="005C6CB3"/>
    <w:rsid w:val="005C6EBA"/>
    <w:rsid w:val="005C6FA7"/>
    <w:rsid w:val="005C7102"/>
    <w:rsid w:val="005C778F"/>
    <w:rsid w:val="005C7D9B"/>
    <w:rsid w:val="005D0680"/>
    <w:rsid w:val="005D0A44"/>
    <w:rsid w:val="005D0B0F"/>
    <w:rsid w:val="005D0D1A"/>
    <w:rsid w:val="005D0E54"/>
    <w:rsid w:val="005D1051"/>
    <w:rsid w:val="005D13DC"/>
    <w:rsid w:val="005D1BF5"/>
    <w:rsid w:val="005D227F"/>
    <w:rsid w:val="005D3524"/>
    <w:rsid w:val="005D373A"/>
    <w:rsid w:val="005D3922"/>
    <w:rsid w:val="005D468F"/>
    <w:rsid w:val="005D48EC"/>
    <w:rsid w:val="005D4ECD"/>
    <w:rsid w:val="005D5210"/>
    <w:rsid w:val="005D5476"/>
    <w:rsid w:val="005D591A"/>
    <w:rsid w:val="005D5C18"/>
    <w:rsid w:val="005D5C7C"/>
    <w:rsid w:val="005D675C"/>
    <w:rsid w:val="005D7D91"/>
    <w:rsid w:val="005E0092"/>
    <w:rsid w:val="005E00F6"/>
    <w:rsid w:val="005E015A"/>
    <w:rsid w:val="005E052D"/>
    <w:rsid w:val="005E07D8"/>
    <w:rsid w:val="005E15C4"/>
    <w:rsid w:val="005E1F23"/>
    <w:rsid w:val="005E25EF"/>
    <w:rsid w:val="005E26FE"/>
    <w:rsid w:val="005E2F3A"/>
    <w:rsid w:val="005E2F46"/>
    <w:rsid w:val="005E3A82"/>
    <w:rsid w:val="005E3D95"/>
    <w:rsid w:val="005E40AF"/>
    <w:rsid w:val="005E43E6"/>
    <w:rsid w:val="005E483A"/>
    <w:rsid w:val="005E4EE8"/>
    <w:rsid w:val="005E5717"/>
    <w:rsid w:val="005E5A8E"/>
    <w:rsid w:val="005E6187"/>
    <w:rsid w:val="005E654D"/>
    <w:rsid w:val="005E68FB"/>
    <w:rsid w:val="005E6DDD"/>
    <w:rsid w:val="005E718E"/>
    <w:rsid w:val="005E7636"/>
    <w:rsid w:val="005E77E8"/>
    <w:rsid w:val="005E792B"/>
    <w:rsid w:val="005E7D4B"/>
    <w:rsid w:val="005E7DFB"/>
    <w:rsid w:val="005E7FE3"/>
    <w:rsid w:val="005F03C8"/>
    <w:rsid w:val="005F0724"/>
    <w:rsid w:val="005F129A"/>
    <w:rsid w:val="005F2F2D"/>
    <w:rsid w:val="005F39BA"/>
    <w:rsid w:val="005F3FD3"/>
    <w:rsid w:val="005F4079"/>
    <w:rsid w:val="005F583D"/>
    <w:rsid w:val="005F5986"/>
    <w:rsid w:val="005F5DDF"/>
    <w:rsid w:val="005F65FA"/>
    <w:rsid w:val="005F6C62"/>
    <w:rsid w:val="005F6FB7"/>
    <w:rsid w:val="005F71E6"/>
    <w:rsid w:val="005F71F9"/>
    <w:rsid w:val="005F7B33"/>
    <w:rsid w:val="005F7FD5"/>
    <w:rsid w:val="00600AF4"/>
    <w:rsid w:val="00600FA7"/>
    <w:rsid w:val="0060142F"/>
    <w:rsid w:val="00601995"/>
    <w:rsid w:val="00601E65"/>
    <w:rsid w:val="0060236C"/>
    <w:rsid w:val="00602608"/>
    <w:rsid w:val="00602DA6"/>
    <w:rsid w:val="00602E5C"/>
    <w:rsid w:val="00602E7A"/>
    <w:rsid w:val="006031A2"/>
    <w:rsid w:val="00604171"/>
    <w:rsid w:val="006047AC"/>
    <w:rsid w:val="006049ED"/>
    <w:rsid w:val="00604AB3"/>
    <w:rsid w:val="00604B6A"/>
    <w:rsid w:val="006054E7"/>
    <w:rsid w:val="006062DF"/>
    <w:rsid w:val="00606619"/>
    <w:rsid w:val="006067A8"/>
    <w:rsid w:val="006067CB"/>
    <w:rsid w:val="006067E1"/>
    <w:rsid w:val="00607024"/>
    <w:rsid w:val="00607222"/>
    <w:rsid w:val="00610060"/>
    <w:rsid w:val="0061079F"/>
    <w:rsid w:val="00610E72"/>
    <w:rsid w:val="006111E8"/>
    <w:rsid w:val="00611734"/>
    <w:rsid w:val="0061181B"/>
    <w:rsid w:val="00611D8E"/>
    <w:rsid w:val="00612386"/>
    <w:rsid w:val="006124B6"/>
    <w:rsid w:val="006125FD"/>
    <w:rsid w:val="00613097"/>
    <w:rsid w:val="00613A50"/>
    <w:rsid w:val="00613BBD"/>
    <w:rsid w:val="00613F83"/>
    <w:rsid w:val="00614457"/>
    <w:rsid w:val="00614941"/>
    <w:rsid w:val="00614EF9"/>
    <w:rsid w:val="00615179"/>
    <w:rsid w:val="006151ED"/>
    <w:rsid w:val="00616834"/>
    <w:rsid w:val="00617170"/>
    <w:rsid w:val="006175B7"/>
    <w:rsid w:val="00617650"/>
    <w:rsid w:val="006178C5"/>
    <w:rsid w:val="006202D5"/>
    <w:rsid w:val="00620655"/>
    <w:rsid w:val="00620744"/>
    <w:rsid w:val="00620E5F"/>
    <w:rsid w:val="00621024"/>
    <w:rsid w:val="0062161D"/>
    <w:rsid w:val="0062164E"/>
    <w:rsid w:val="00621DAA"/>
    <w:rsid w:val="00622006"/>
    <w:rsid w:val="0062252F"/>
    <w:rsid w:val="00622643"/>
    <w:rsid w:val="006229F4"/>
    <w:rsid w:val="00622A93"/>
    <w:rsid w:val="00623267"/>
    <w:rsid w:val="006236D6"/>
    <w:rsid w:val="006239B1"/>
    <w:rsid w:val="00623B7D"/>
    <w:rsid w:val="00623FF1"/>
    <w:rsid w:val="0062455F"/>
    <w:rsid w:val="0062456F"/>
    <w:rsid w:val="00624C01"/>
    <w:rsid w:val="00624C76"/>
    <w:rsid w:val="00624E0F"/>
    <w:rsid w:val="00624FC8"/>
    <w:rsid w:val="00625957"/>
    <w:rsid w:val="00625FCE"/>
    <w:rsid w:val="006263F0"/>
    <w:rsid w:val="00626546"/>
    <w:rsid w:val="00626F48"/>
    <w:rsid w:val="006273CD"/>
    <w:rsid w:val="006274D5"/>
    <w:rsid w:val="00627802"/>
    <w:rsid w:val="00627984"/>
    <w:rsid w:val="00627EAE"/>
    <w:rsid w:val="006302BA"/>
    <w:rsid w:val="006303C7"/>
    <w:rsid w:val="00630A0D"/>
    <w:rsid w:val="00631660"/>
    <w:rsid w:val="006319D7"/>
    <w:rsid w:val="00631BB6"/>
    <w:rsid w:val="00631F16"/>
    <w:rsid w:val="006320D2"/>
    <w:rsid w:val="00632D28"/>
    <w:rsid w:val="00632EEF"/>
    <w:rsid w:val="006330E0"/>
    <w:rsid w:val="006331F9"/>
    <w:rsid w:val="00633304"/>
    <w:rsid w:val="00633398"/>
    <w:rsid w:val="00633DF1"/>
    <w:rsid w:val="00633EAC"/>
    <w:rsid w:val="006343B2"/>
    <w:rsid w:val="00634A42"/>
    <w:rsid w:val="00634C3D"/>
    <w:rsid w:val="00634E0A"/>
    <w:rsid w:val="00634E8A"/>
    <w:rsid w:val="006366BC"/>
    <w:rsid w:val="00636A2F"/>
    <w:rsid w:val="00637688"/>
    <w:rsid w:val="0063793F"/>
    <w:rsid w:val="00637ACE"/>
    <w:rsid w:val="006406BC"/>
    <w:rsid w:val="006412ED"/>
    <w:rsid w:val="00641569"/>
    <w:rsid w:val="006416FB"/>
    <w:rsid w:val="006418A2"/>
    <w:rsid w:val="00641F32"/>
    <w:rsid w:val="00642171"/>
    <w:rsid w:val="0064253F"/>
    <w:rsid w:val="0064266F"/>
    <w:rsid w:val="00642D81"/>
    <w:rsid w:val="00643A9E"/>
    <w:rsid w:val="00643F3E"/>
    <w:rsid w:val="00644450"/>
    <w:rsid w:val="0064516D"/>
    <w:rsid w:val="006451D3"/>
    <w:rsid w:val="00645AA5"/>
    <w:rsid w:val="00645BB3"/>
    <w:rsid w:val="006465CF"/>
    <w:rsid w:val="00646676"/>
    <w:rsid w:val="00646AC2"/>
    <w:rsid w:val="00646C48"/>
    <w:rsid w:val="0064720C"/>
    <w:rsid w:val="0064762D"/>
    <w:rsid w:val="00647B3E"/>
    <w:rsid w:val="00647D28"/>
    <w:rsid w:val="00647EC8"/>
    <w:rsid w:val="0065086F"/>
    <w:rsid w:val="006509DA"/>
    <w:rsid w:val="00651702"/>
    <w:rsid w:val="00651C8A"/>
    <w:rsid w:val="0065202E"/>
    <w:rsid w:val="0065213E"/>
    <w:rsid w:val="00652CA7"/>
    <w:rsid w:val="00652DC8"/>
    <w:rsid w:val="00652E7E"/>
    <w:rsid w:val="006534D5"/>
    <w:rsid w:val="00653923"/>
    <w:rsid w:val="00653B18"/>
    <w:rsid w:val="00653F3C"/>
    <w:rsid w:val="0065417E"/>
    <w:rsid w:val="00654D49"/>
    <w:rsid w:val="00655350"/>
    <w:rsid w:val="0065569A"/>
    <w:rsid w:val="00655930"/>
    <w:rsid w:val="00655EDD"/>
    <w:rsid w:val="00656434"/>
    <w:rsid w:val="0065656D"/>
    <w:rsid w:val="00656A58"/>
    <w:rsid w:val="00656F04"/>
    <w:rsid w:val="00656FEA"/>
    <w:rsid w:val="0065742D"/>
    <w:rsid w:val="006574F0"/>
    <w:rsid w:val="00657DDF"/>
    <w:rsid w:val="00660524"/>
    <w:rsid w:val="00660E2D"/>
    <w:rsid w:val="00660E91"/>
    <w:rsid w:val="00661825"/>
    <w:rsid w:val="00661DAE"/>
    <w:rsid w:val="00661FB3"/>
    <w:rsid w:val="00662639"/>
    <w:rsid w:val="006628CD"/>
    <w:rsid w:val="006631E8"/>
    <w:rsid w:val="0066432C"/>
    <w:rsid w:val="00664413"/>
    <w:rsid w:val="0066453D"/>
    <w:rsid w:val="00664E6C"/>
    <w:rsid w:val="00665489"/>
    <w:rsid w:val="0066549B"/>
    <w:rsid w:val="00665534"/>
    <w:rsid w:val="0066553B"/>
    <w:rsid w:val="006658E8"/>
    <w:rsid w:val="00665B96"/>
    <w:rsid w:val="00666280"/>
    <w:rsid w:val="00666E52"/>
    <w:rsid w:val="006670FC"/>
    <w:rsid w:val="00667172"/>
    <w:rsid w:val="00667803"/>
    <w:rsid w:val="00667872"/>
    <w:rsid w:val="00667A83"/>
    <w:rsid w:val="006702E2"/>
    <w:rsid w:val="00670BD4"/>
    <w:rsid w:val="0067166C"/>
    <w:rsid w:val="00671A1B"/>
    <w:rsid w:val="00671A5D"/>
    <w:rsid w:val="00671BE7"/>
    <w:rsid w:val="006721A8"/>
    <w:rsid w:val="0067341B"/>
    <w:rsid w:val="006735DA"/>
    <w:rsid w:val="006736D2"/>
    <w:rsid w:val="00673AE8"/>
    <w:rsid w:val="006747A4"/>
    <w:rsid w:val="00674B87"/>
    <w:rsid w:val="00674B8D"/>
    <w:rsid w:val="0067594B"/>
    <w:rsid w:val="0067600D"/>
    <w:rsid w:val="0067609F"/>
    <w:rsid w:val="0067681B"/>
    <w:rsid w:val="006771A6"/>
    <w:rsid w:val="006771AB"/>
    <w:rsid w:val="006773BD"/>
    <w:rsid w:val="00677A78"/>
    <w:rsid w:val="00680121"/>
    <w:rsid w:val="00680170"/>
    <w:rsid w:val="0068074F"/>
    <w:rsid w:val="00681167"/>
    <w:rsid w:val="006812F0"/>
    <w:rsid w:val="006814CA"/>
    <w:rsid w:val="00681783"/>
    <w:rsid w:val="00681C35"/>
    <w:rsid w:val="00682215"/>
    <w:rsid w:val="006827EE"/>
    <w:rsid w:val="0068376D"/>
    <w:rsid w:val="00683837"/>
    <w:rsid w:val="006845BB"/>
    <w:rsid w:val="006848E8"/>
    <w:rsid w:val="006864C3"/>
    <w:rsid w:val="006867CE"/>
    <w:rsid w:val="00686A0E"/>
    <w:rsid w:val="00687554"/>
    <w:rsid w:val="0068764B"/>
    <w:rsid w:val="00687C8B"/>
    <w:rsid w:val="006903D0"/>
    <w:rsid w:val="00690583"/>
    <w:rsid w:val="00692A2F"/>
    <w:rsid w:val="00692EB6"/>
    <w:rsid w:val="00692F9E"/>
    <w:rsid w:val="00693781"/>
    <w:rsid w:val="006940E6"/>
    <w:rsid w:val="0069440F"/>
    <w:rsid w:val="00694BA0"/>
    <w:rsid w:val="00694D13"/>
    <w:rsid w:val="00694EBB"/>
    <w:rsid w:val="00694FA6"/>
    <w:rsid w:val="00694FCF"/>
    <w:rsid w:val="006952C6"/>
    <w:rsid w:val="006959ED"/>
    <w:rsid w:val="00695E1E"/>
    <w:rsid w:val="0069627E"/>
    <w:rsid w:val="0069654C"/>
    <w:rsid w:val="006968B4"/>
    <w:rsid w:val="00696980"/>
    <w:rsid w:val="00697170"/>
    <w:rsid w:val="006976FA"/>
    <w:rsid w:val="00697E38"/>
    <w:rsid w:val="006A1A55"/>
    <w:rsid w:val="006A1A69"/>
    <w:rsid w:val="006A2080"/>
    <w:rsid w:val="006A22E1"/>
    <w:rsid w:val="006A231D"/>
    <w:rsid w:val="006A2453"/>
    <w:rsid w:val="006A2AF0"/>
    <w:rsid w:val="006A3219"/>
    <w:rsid w:val="006A3982"/>
    <w:rsid w:val="006A3CC0"/>
    <w:rsid w:val="006A3DB0"/>
    <w:rsid w:val="006A3DCF"/>
    <w:rsid w:val="006A3F16"/>
    <w:rsid w:val="006A4108"/>
    <w:rsid w:val="006A43DD"/>
    <w:rsid w:val="006A446F"/>
    <w:rsid w:val="006A4873"/>
    <w:rsid w:val="006A56B5"/>
    <w:rsid w:val="006A5771"/>
    <w:rsid w:val="006A5790"/>
    <w:rsid w:val="006A5CA9"/>
    <w:rsid w:val="006A5D15"/>
    <w:rsid w:val="006A6386"/>
    <w:rsid w:val="006A6454"/>
    <w:rsid w:val="006A6AD4"/>
    <w:rsid w:val="006A6B14"/>
    <w:rsid w:val="006A73E8"/>
    <w:rsid w:val="006A7935"/>
    <w:rsid w:val="006B01AF"/>
    <w:rsid w:val="006B06FC"/>
    <w:rsid w:val="006B0AF9"/>
    <w:rsid w:val="006B10AC"/>
    <w:rsid w:val="006B2484"/>
    <w:rsid w:val="006B24D0"/>
    <w:rsid w:val="006B2567"/>
    <w:rsid w:val="006B2A29"/>
    <w:rsid w:val="006B344A"/>
    <w:rsid w:val="006B3EB1"/>
    <w:rsid w:val="006B3F50"/>
    <w:rsid w:val="006B4548"/>
    <w:rsid w:val="006B48D8"/>
    <w:rsid w:val="006B5282"/>
    <w:rsid w:val="006B546F"/>
    <w:rsid w:val="006B5A74"/>
    <w:rsid w:val="006B7A85"/>
    <w:rsid w:val="006B7CD0"/>
    <w:rsid w:val="006C0035"/>
    <w:rsid w:val="006C01F4"/>
    <w:rsid w:val="006C0CF3"/>
    <w:rsid w:val="006C106F"/>
    <w:rsid w:val="006C1177"/>
    <w:rsid w:val="006C24AD"/>
    <w:rsid w:val="006C25FA"/>
    <w:rsid w:val="006C294B"/>
    <w:rsid w:val="006C2EE0"/>
    <w:rsid w:val="006C35B2"/>
    <w:rsid w:val="006C3E66"/>
    <w:rsid w:val="006C4503"/>
    <w:rsid w:val="006C597A"/>
    <w:rsid w:val="006C5BDD"/>
    <w:rsid w:val="006C5C4D"/>
    <w:rsid w:val="006C6824"/>
    <w:rsid w:val="006C6F99"/>
    <w:rsid w:val="006C74B4"/>
    <w:rsid w:val="006C764F"/>
    <w:rsid w:val="006C7681"/>
    <w:rsid w:val="006D05AA"/>
    <w:rsid w:val="006D0829"/>
    <w:rsid w:val="006D0B47"/>
    <w:rsid w:val="006D0B9A"/>
    <w:rsid w:val="006D0E54"/>
    <w:rsid w:val="006D1139"/>
    <w:rsid w:val="006D1251"/>
    <w:rsid w:val="006D15F1"/>
    <w:rsid w:val="006D1BBB"/>
    <w:rsid w:val="006D1E43"/>
    <w:rsid w:val="006D2063"/>
    <w:rsid w:val="006D2D18"/>
    <w:rsid w:val="006D30F0"/>
    <w:rsid w:val="006D332F"/>
    <w:rsid w:val="006D36AD"/>
    <w:rsid w:val="006D4270"/>
    <w:rsid w:val="006D4ADE"/>
    <w:rsid w:val="006D4B9C"/>
    <w:rsid w:val="006D4D90"/>
    <w:rsid w:val="006D517F"/>
    <w:rsid w:val="006D5B24"/>
    <w:rsid w:val="006D5CD9"/>
    <w:rsid w:val="006D65BB"/>
    <w:rsid w:val="006D6BD1"/>
    <w:rsid w:val="006D6BE1"/>
    <w:rsid w:val="006D6F89"/>
    <w:rsid w:val="006D7679"/>
    <w:rsid w:val="006D79BB"/>
    <w:rsid w:val="006D7F03"/>
    <w:rsid w:val="006E034B"/>
    <w:rsid w:val="006E08F1"/>
    <w:rsid w:val="006E0A77"/>
    <w:rsid w:val="006E0CCD"/>
    <w:rsid w:val="006E0F7A"/>
    <w:rsid w:val="006E1261"/>
    <w:rsid w:val="006E12CE"/>
    <w:rsid w:val="006E19B4"/>
    <w:rsid w:val="006E1A05"/>
    <w:rsid w:val="006E1E3F"/>
    <w:rsid w:val="006E2E47"/>
    <w:rsid w:val="006E34CB"/>
    <w:rsid w:val="006E34E9"/>
    <w:rsid w:val="006E3585"/>
    <w:rsid w:val="006E3E7A"/>
    <w:rsid w:val="006E4D76"/>
    <w:rsid w:val="006E4D89"/>
    <w:rsid w:val="006E4DBC"/>
    <w:rsid w:val="006E5346"/>
    <w:rsid w:val="006E5531"/>
    <w:rsid w:val="006E5CAB"/>
    <w:rsid w:val="006E5F55"/>
    <w:rsid w:val="006E60B2"/>
    <w:rsid w:val="006E62E3"/>
    <w:rsid w:val="006E653A"/>
    <w:rsid w:val="006E6CE3"/>
    <w:rsid w:val="006E6D18"/>
    <w:rsid w:val="006E7AFA"/>
    <w:rsid w:val="006F0385"/>
    <w:rsid w:val="006F0424"/>
    <w:rsid w:val="006F0468"/>
    <w:rsid w:val="006F08B7"/>
    <w:rsid w:val="006F0CD3"/>
    <w:rsid w:val="006F1115"/>
    <w:rsid w:val="006F11AF"/>
    <w:rsid w:val="006F1ECB"/>
    <w:rsid w:val="006F1FAE"/>
    <w:rsid w:val="006F2754"/>
    <w:rsid w:val="006F2CCE"/>
    <w:rsid w:val="006F32F4"/>
    <w:rsid w:val="006F35FA"/>
    <w:rsid w:val="006F3C4C"/>
    <w:rsid w:val="006F3CE5"/>
    <w:rsid w:val="006F42BC"/>
    <w:rsid w:val="006F47A2"/>
    <w:rsid w:val="006F4AA5"/>
    <w:rsid w:val="006F4FC1"/>
    <w:rsid w:val="006F4FC9"/>
    <w:rsid w:val="006F5C5E"/>
    <w:rsid w:val="006F5CC7"/>
    <w:rsid w:val="006F6171"/>
    <w:rsid w:val="006F631D"/>
    <w:rsid w:val="006F634D"/>
    <w:rsid w:val="006F6B20"/>
    <w:rsid w:val="006F7030"/>
    <w:rsid w:val="006F7B90"/>
    <w:rsid w:val="006F7CCD"/>
    <w:rsid w:val="00700C20"/>
    <w:rsid w:val="00700D22"/>
    <w:rsid w:val="00700E89"/>
    <w:rsid w:val="007012F7"/>
    <w:rsid w:val="0070163D"/>
    <w:rsid w:val="0070173C"/>
    <w:rsid w:val="00701898"/>
    <w:rsid w:val="00701A48"/>
    <w:rsid w:val="0070298C"/>
    <w:rsid w:val="00702A63"/>
    <w:rsid w:val="00702B7E"/>
    <w:rsid w:val="00703004"/>
    <w:rsid w:val="0070300E"/>
    <w:rsid w:val="007032FF"/>
    <w:rsid w:val="007034AE"/>
    <w:rsid w:val="00703530"/>
    <w:rsid w:val="00703D63"/>
    <w:rsid w:val="00703EC3"/>
    <w:rsid w:val="007049BE"/>
    <w:rsid w:val="00704E81"/>
    <w:rsid w:val="0070569F"/>
    <w:rsid w:val="0070597C"/>
    <w:rsid w:val="00706517"/>
    <w:rsid w:val="00706915"/>
    <w:rsid w:val="00706B6D"/>
    <w:rsid w:val="00706C43"/>
    <w:rsid w:val="00710539"/>
    <w:rsid w:val="00710957"/>
    <w:rsid w:val="00710BE5"/>
    <w:rsid w:val="0071111D"/>
    <w:rsid w:val="007116C5"/>
    <w:rsid w:val="00711722"/>
    <w:rsid w:val="00711A1A"/>
    <w:rsid w:val="00711B0E"/>
    <w:rsid w:val="00711B50"/>
    <w:rsid w:val="007124C1"/>
    <w:rsid w:val="00712C9B"/>
    <w:rsid w:val="007131BF"/>
    <w:rsid w:val="0071338E"/>
    <w:rsid w:val="00714161"/>
    <w:rsid w:val="0071434D"/>
    <w:rsid w:val="00714743"/>
    <w:rsid w:val="00714DE8"/>
    <w:rsid w:val="00715C0E"/>
    <w:rsid w:val="00716121"/>
    <w:rsid w:val="007176B1"/>
    <w:rsid w:val="007178A7"/>
    <w:rsid w:val="00717D50"/>
    <w:rsid w:val="007210DE"/>
    <w:rsid w:val="007214BF"/>
    <w:rsid w:val="00721EAD"/>
    <w:rsid w:val="00723336"/>
    <w:rsid w:val="0072334E"/>
    <w:rsid w:val="00723998"/>
    <w:rsid w:val="007249C3"/>
    <w:rsid w:val="00724A6E"/>
    <w:rsid w:val="00724B28"/>
    <w:rsid w:val="00724BE7"/>
    <w:rsid w:val="00724DF7"/>
    <w:rsid w:val="00725059"/>
    <w:rsid w:val="00725902"/>
    <w:rsid w:val="0072591E"/>
    <w:rsid w:val="00725943"/>
    <w:rsid w:val="00725BE5"/>
    <w:rsid w:val="00725D3C"/>
    <w:rsid w:val="00725F3C"/>
    <w:rsid w:val="00725FD9"/>
    <w:rsid w:val="00726019"/>
    <w:rsid w:val="00726BE0"/>
    <w:rsid w:val="00727434"/>
    <w:rsid w:val="00727B46"/>
    <w:rsid w:val="00727D5D"/>
    <w:rsid w:val="00727DA1"/>
    <w:rsid w:val="00731892"/>
    <w:rsid w:val="007321CA"/>
    <w:rsid w:val="0073225F"/>
    <w:rsid w:val="007323FD"/>
    <w:rsid w:val="00732897"/>
    <w:rsid w:val="007332D9"/>
    <w:rsid w:val="007333CB"/>
    <w:rsid w:val="007339ED"/>
    <w:rsid w:val="00733B4F"/>
    <w:rsid w:val="00734403"/>
    <w:rsid w:val="00734743"/>
    <w:rsid w:val="00734C29"/>
    <w:rsid w:val="00734C77"/>
    <w:rsid w:val="00735435"/>
    <w:rsid w:val="00735A10"/>
    <w:rsid w:val="00735AF1"/>
    <w:rsid w:val="0073616D"/>
    <w:rsid w:val="007362A8"/>
    <w:rsid w:val="007366F5"/>
    <w:rsid w:val="00736B30"/>
    <w:rsid w:val="00736B38"/>
    <w:rsid w:val="00736BC3"/>
    <w:rsid w:val="0074057E"/>
    <w:rsid w:val="00740862"/>
    <w:rsid w:val="00740A1B"/>
    <w:rsid w:val="00740AED"/>
    <w:rsid w:val="00740CD6"/>
    <w:rsid w:val="00740EE7"/>
    <w:rsid w:val="00740FAD"/>
    <w:rsid w:val="007411B9"/>
    <w:rsid w:val="00741355"/>
    <w:rsid w:val="0074136F"/>
    <w:rsid w:val="007417B5"/>
    <w:rsid w:val="00741A94"/>
    <w:rsid w:val="007431E2"/>
    <w:rsid w:val="00743C66"/>
    <w:rsid w:val="00744B42"/>
    <w:rsid w:val="00744BFE"/>
    <w:rsid w:val="00745242"/>
    <w:rsid w:val="00745270"/>
    <w:rsid w:val="007452BB"/>
    <w:rsid w:val="00745302"/>
    <w:rsid w:val="00745C76"/>
    <w:rsid w:val="00745E5D"/>
    <w:rsid w:val="00745F2C"/>
    <w:rsid w:val="00746A80"/>
    <w:rsid w:val="00746AC4"/>
    <w:rsid w:val="00746E52"/>
    <w:rsid w:val="007473F4"/>
    <w:rsid w:val="00747CEC"/>
    <w:rsid w:val="007500C1"/>
    <w:rsid w:val="007501EC"/>
    <w:rsid w:val="007506DE"/>
    <w:rsid w:val="00750B0E"/>
    <w:rsid w:val="00750F59"/>
    <w:rsid w:val="007510B4"/>
    <w:rsid w:val="00751399"/>
    <w:rsid w:val="007517A8"/>
    <w:rsid w:val="00751813"/>
    <w:rsid w:val="00751A42"/>
    <w:rsid w:val="00751C7D"/>
    <w:rsid w:val="007521A7"/>
    <w:rsid w:val="00752503"/>
    <w:rsid w:val="00752566"/>
    <w:rsid w:val="00752AE9"/>
    <w:rsid w:val="007532A1"/>
    <w:rsid w:val="007534D5"/>
    <w:rsid w:val="007536DB"/>
    <w:rsid w:val="00753FDF"/>
    <w:rsid w:val="00754234"/>
    <w:rsid w:val="00754868"/>
    <w:rsid w:val="00755B26"/>
    <w:rsid w:val="00755B8B"/>
    <w:rsid w:val="00755F31"/>
    <w:rsid w:val="0075615D"/>
    <w:rsid w:val="0075744F"/>
    <w:rsid w:val="007574B0"/>
    <w:rsid w:val="00760029"/>
    <w:rsid w:val="0076006C"/>
    <w:rsid w:val="00760462"/>
    <w:rsid w:val="0076065A"/>
    <w:rsid w:val="007606C3"/>
    <w:rsid w:val="00760A44"/>
    <w:rsid w:val="00760AA3"/>
    <w:rsid w:val="00760E7D"/>
    <w:rsid w:val="0076148A"/>
    <w:rsid w:val="007620E9"/>
    <w:rsid w:val="00762102"/>
    <w:rsid w:val="00762272"/>
    <w:rsid w:val="0076260A"/>
    <w:rsid w:val="007626B0"/>
    <w:rsid w:val="007629E0"/>
    <w:rsid w:val="00762AC2"/>
    <w:rsid w:val="00762F3C"/>
    <w:rsid w:val="007631EB"/>
    <w:rsid w:val="007634F9"/>
    <w:rsid w:val="007636D0"/>
    <w:rsid w:val="007643C5"/>
    <w:rsid w:val="0076461B"/>
    <w:rsid w:val="007647A2"/>
    <w:rsid w:val="0076570B"/>
    <w:rsid w:val="007659A0"/>
    <w:rsid w:val="00765DAD"/>
    <w:rsid w:val="0076661E"/>
    <w:rsid w:val="007669C1"/>
    <w:rsid w:val="00766D0A"/>
    <w:rsid w:val="007671E9"/>
    <w:rsid w:val="007676BB"/>
    <w:rsid w:val="00767B66"/>
    <w:rsid w:val="00767CA2"/>
    <w:rsid w:val="007705AF"/>
    <w:rsid w:val="007706EE"/>
    <w:rsid w:val="00772155"/>
    <w:rsid w:val="007725E8"/>
    <w:rsid w:val="00772BCB"/>
    <w:rsid w:val="00772CC5"/>
    <w:rsid w:val="007730CC"/>
    <w:rsid w:val="007732F8"/>
    <w:rsid w:val="00774305"/>
    <w:rsid w:val="00774567"/>
    <w:rsid w:val="007748CA"/>
    <w:rsid w:val="0077568A"/>
    <w:rsid w:val="00776178"/>
    <w:rsid w:val="0077664D"/>
    <w:rsid w:val="00776863"/>
    <w:rsid w:val="0077695F"/>
    <w:rsid w:val="00777A9B"/>
    <w:rsid w:val="00780A78"/>
    <w:rsid w:val="00780E4D"/>
    <w:rsid w:val="00780F2A"/>
    <w:rsid w:val="00781368"/>
    <w:rsid w:val="0078139A"/>
    <w:rsid w:val="00782887"/>
    <w:rsid w:val="00782A00"/>
    <w:rsid w:val="00782C6D"/>
    <w:rsid w:val="00783190"/>
    <w:rsid w:val="00783294"/>
    <w:rsid w:val="007835F8"/>
    <w:rsid w:val="007838A9"/>
    <w:rsid w:val="007838DA"/>
    <w:rsid w:val="00783CC4"/>
    <w:rsid w:val="00783F21"/>
    <w:rsid w:val="007846F9"/>
    <w:rsid w:val="007849EC"/>
    <w:rsid w:val="00784B97"/>
    <w:rsid w:val="00785C0B"/>
    <w:rsid w:val="007862AF"/>
    <w:rsid w:val="00786CDD"/>
    <w:rsid w:val="00786F60"/>
    <w:rsid w:val="007874B4"/>
    <w:rsid w:val="00787561"/>
    <w:rsid w:val="0078757E"/>
    <w:rsid w:val="00787C65"/>
    <w:rsid w:val="00787CA2"/>
    <w:rsid w:val="00790847"/>
    <w:rsid w:val="00790A74"/>
    <w:rsid w:val="007911BA"/>
    <w:rsid w:val="007913C8"/>
    <w:rsid w:val="0079140E"/>
    <w:rsid w:val="00791657"/>
    <w:rsid w:val="00793949"/>
    <w:rsid w:val="00793CAE"/>
    <w:rsid w:val="007941C1"/>
    <w:rsid w:val="007948A7"/>
    <w:rsid w:val="007948F6"/>
    <w:rsid w:val="00795426"/>
    <w:rsid w:val="00795996"/>
    <w:rsid w:val="007959B5"/>
    <w:rsid w:val="00795B95"/>
    <w:rsid w:val="00796208"/>
    <w:rsid w:val="00796C20"/>
    <w:rsid w:val="00796C2B"/>
    <w:rsid w:val="00797779"/>
    <w:rsid w:val="007977FE"/>
    <w:rsid w:val="007A01ED"/>
    <w:rsid w:val="007A0D6B"/>
    <w:rsid w:val="007A245E"/>
    <w:rsid w:val="007A2952"/>
    <w:rsid w:val="007A33D6"/>
    <w:rsid w:val="007A3546"/>
    <w:rsid w:val="007A366C"/>
    <w:rsid w:val="007A368F"/>
    <w:rsid w:val="007A4276"/>
    <w:rsid w:val="007A44E1"/>
    <w:rsid w:val="007A44E5"/>
    <w:rsid w:val="007A47A9"/>
    <w:rsid w:val="007A4D73"/>
    <w:rsid w:val="007A5BC7"/>
    <w:rsid w:val="007A5EC4"/>
    <w:rsid w:val="007A605D"/>
    <w:rsid w:val="007A64C9"/>
    <w:rsid w:val="007A6508"/>
    <w:rsid w:val="007A656F"/>
    <w:rsid w:val="007A6D51"/>
    <w:rsid w:val="007A7291"/>
    <w:rsid w:val="007A7482"/>
    <w:rsid w:val="007B0A56"/>
    <w:rsid w:val="007B0F1A"/>
    <w:rsid w:val="007B1420"/>
    <w:rsid w:val="007B1830"/>
    <w:rsid w:val="007B24ED"/>
    <w:rsid w:val="007B2E26"/>
    <w:rsid w:val="007B2E3C"/>
    <w:rsid w:val="007B3443"/>
    <w:rsid w:val="007B3540"/>
    <w:rsid w:val="007B36F9"/>
    <w:rsid w:val="007B3C30"/>
    <w:rsid w:val="007B3D60"/>
    <w:rsid w:val="007B3EB3"/>
    <w:rsid w:val="007B4551"/>
    <w:rsid w:val="007B5178"/>
    <w:rsid w:val="007B56C7"/>
    <w:rsid w:val="007B5EDC"/>
    <w:rsid w:val="007B6129"/>
    <w:rsid w:val="007B62E2"/>
    <w:rsid w:val="007B6BB1"/>
    <w:rsid w:val="007B6DE7"/>
    <w:rsid w:val="007B6FE7"/>
    <w:rsid w:val="007B70C2"/>
    <w:rsid w:val="007B7C0E"/>
    <w:rsid w:val="007C039A"/>
    <w:rsid w:val="007C039F"/>
    <w:rsid w:val="007C0CAF"/>
    <w:rsid w:val="007C0CD3"/>
    <w:rsid w:val="007C0DE0"/>
    <w:rsid w:val="007C0E64"/>
    <w:rsid w:val="007C11D3"/>
    <w:rsid w:val="007C12B4"/>
    <w:rsid w:val="007C1D37"/>
    <w:rsid w:val="007C1D9C"/>
    <w:rsid w:val="007C1DC3"/>
    <w:rsid w:val="007C1E6B"/>
    <w:rsid w:val="007C28E5"/>
    <w:rsid w:val="007C292B"/>
    <w:rsid w:val="007C3782"/>
    <w:rsid w:val="007C4D4D"/>
    <w:rsid w:val="007C51AB"/>
    <w:rsid w:val="007C55EF"/>
    <w:rsid w:val="007C562B"/>
    <w:rsid w:val="007C56DD"/>
    <w:rsid w:val="007C57A6"/>
    <w:rsid w:val="007C5898"/>
    <w:rsid w:val="007C5B15"/>
    <w:rsid w:val="007C6E56"/>
    <w:rsid w:val="007C6FE6"/>
    <w:rsid w:val="007C705A"/>
    <w:rsid w:val="007C728D"/>
    <w:rsid w:val="007C7993"/>
    <w:rsid w:val="007C7CD8"/>
    <w:rsid w:val="007D02A0"/>
    <w:rsid w:val="007D0377"/>
    <w:rsid w:val="007D1147"/>
    <w:rsid w:val="007D13CB"/>
    <w:rsid w:val="007D146F"/>
    <w:rsid w:val="007D1552"/>
    <w:rsid w:val="007D1FE8"/>
    <w:rsid w:val="007D2469"/>
    <w:rsid w:val="007D2BB3"/>
    <w:rsid w:val="007D2CAD"/>
    <w:rsid w:val="007D3691"/>
    <w:rsid w:val="007D3BDF"/>
    <w:rsid w:val="007D3E69"/>
    <w:rsid w:val="007D41C0"/>
    <w:rsid w:val="007D5083"/>
    <w:rsid w:val="007D514E"/>
    <w:rsid w:val="007D53FB"/>
    <w:rsid w:val="007D5560"/>
    <w:rsid w:val="007D57FC"/>
    <w:rsid w:val="007D5D30"/>
    <w:rsid w:val="007D62BD"/>
    <w:rsid w:val="007D651D"/>
    <w:rsid w:val="007D6522"/>
    <w:rsid w:val="007D79CD"/>
    <w:rsid w:val="007D7ADB"/>
    <w:rsid w:val="007D7E1C"/>
    <w:rsid w:val="007D7F94"/>
    <w:rsid w:val="007E00F8"/>
    <w:rsid w:val="007E0411"/>
    <w:rsid w:val="007E04A7"/>
    <w:rsid w:val="007E0A51"/>
    <w:rsid w:val="007E0C93"/>
    <w:rsid w:val="007E0F06"/>
    <w:rsid w:val="007E0FF6"/>
    <w:rsid w:val="007E1059"/>
    <w:rsid w:val="007E2862"/>
    <w:rsid w:val="007E2C03"/>
    <w:rsid w:val="007E381A"/>
    <w:rsid w:val="007E3F3E"/>
    <w:rsid w:val="007E41BC"/>
    <w:rsid w:val="007E41CB"/>
    <w:rsid w:val="007E47C3"/>
    <w:rsid w:val="007E49FD"/>
    <w:rsid w:val="007E4BA5"/>
    <w:rsid w:val="007E5215"/>
    <w:rsid w:val="007E5C01"/>
    <w:rsid w:val="007E6024"/>
    <w:rsid w:val="007E6665"/>
    <w:rsid w:val="007E6704"/>
    <w:rsid w:val="007E6942"/>
    <w:rsid w:val="007E6A31"/>
    <w:rsid w:val="007E6B3C"/>
    <w:rsid w:val="007E6C42"/>
    <w:rsid w:val="007E6C51"/>
    <w:rsid w:val="007E6F7F"/>
    <w:rsid w:val="007E7F35"/>
    <w:rsid w:val="007F06C8"/>
    <w:rsid w:val="007F1060"/>
    <w:rsid w:val="007F11DA"/>
    <w:rsid w:val="007F1802"/>
    <w:rsid w:val="007F187D"/>
    <w:rsid w:val="007F1DD3"/>
    <w:rsid w:val="007F2AB4"/>
    <w:rsid w:val="007F30A9"/>
    <w:rsid w:val="007F3C13"/>
    <w:rsid w:val="007F46A1"/>
    <w:rsid w:val="007F47CB"/>
    <w:rsid w:val="007F4C58"/>
    <w:rsid w:val="007F52EA"/>
    <w:rsid w:val="007F5779"/>
    <w:rsid w:val="007F5DB9"/>
    <w:rsid w:val="007F638B"/>
    <w:rsid w:val="007F638F"/>
    <w:rsid w:val="007F6868"/>
    <w:rsid w:val="007F6FDB"/>
    <w:rsid w:val="007F7742"/>
    <w:rsid w:val="007F7CBE"/>
    <w:rsid w:val="007F7E5B"/>
    <w:rsid w:val="00800335"/>
    <w:rsid w:val="008009B4"/>
    <w:rsid w:val="00800F23"/>
    <w:rsid w:val="00801738"/>
    <w:rsid w:val="00802482"/>
    <w:rsid w:val="0080277F"/>
    <w:rsid w:val="008037D5"/>
    <w:rsid w:val="008037DA"/>
    <w:rsid w:val="00803C36"/>
    <w:rsid w:val="00803C4B"/>
    <w:rsid w:val="00803CD6"/>
    <w:rsid w:val="008046D8"/>
    <w:rsid w:val="00805153"/>
    <w:rsid w:val="00805271"/>
    <w:rsid w:val="00805424"/>
    <w:rsid w:val="0080576F"/>
    <w:rsid w:val="00805BE8"/>
    <w:rsid w:val="00805EE9"/>
    <w:rsid w:val="0080626C"/>
    <w:rsid w:val="008062C0"/>
    <w:rsid w:val="00806713"/>
    <w:rsid w:val="00807073"/>
    <w:rsid w:val="008075A1"/>
    <w:rsid w:val="00807687"/>
    <w:rsid w:val="00807DA5"/>
    <w:rsid w:val="00807E74"/>
    <w:rsid w:val="008104E5"/>
    <w:rsid w:val="0081086A"/>
    <w:rsid w:val="00810A10"/>
    <w:rsid w:val="00811C12"/>
    <w:rsid w:val="00812462"/>
    <w:rsid w:val="00814284"/>
    <w:rsid w:val="00814352"/>
    <w:rsid w:val="008153B4"/>
    <w:rsid w:val="0081596B"/>
    <w:rsid w:val="00815A95"/>
    <w:rsid w:val="00816102"/>
    <w:rsid w:val="008167C5"/>
    <w:rsid w:val="00816D66"/>
    <w:rsid w:val="00816F6B"/>
    <w:rsid w:val="00817801"/>
    <w:rsid w:val="008201BE"/>
    <w:rsid w:val="0082021D"/>
    <w:rsid w:val="008206D8"/>
    <w:rsid w:val="00820718"/>
    <w:rsid w:val="00820E87"/>
    <w:rsid w:val="00821048"/>
    <w:rsid w:val="00821204"/>
    <w:rsid w:val="00821897"/>
    <w:rsid w:val="00821A31"/>
    <w:rsid w:val="00821BA0"/>
    <w:rsid w:val="008223F2"/>
    <w:rsid w:val="00822551"/>
    <w:rsid w:val="00822664"/>
    <w:rsid w:val="00822BFB"/>
    <w:rsid w:val="00823650"/>
    <w:rsid w:val="00823D1D"/>
    <w:rsid w:val="00823DB0"/>
    <w:rsid w:val="00823DB9"/>
    <w:rsid w:val="0082447B"/>
    <w:rsid w:val="00824A58"/>
    <w:rsid w:val="00824FA6"/>
    <w:rsid w:val="00825274"/>
    <w:rsid w:val="00825514"/>
    <w:rsid w:val="008255F6"/>
    <w:rsid w:val="00825EBE"/>
    <w:rsid w:val="00826E4D"/>
    <w:rsid w:val="00826E53"/>
    <w:rsid w:val="00827378"/>
    <w:rsid w:val="008273C7"/>
    <w:rsid w:val="0082757E"/>
    <w:rsid w:val="00830965"/>
    <w:rsid w:val="00830EF1"/>
    <w:rsid w:val="0083126D"/>
    <w:rsid w:val="00831659"/>
    <w:rsid w:val="00832331"/>
    <w:rsid w:val="00832EF6"/>
    <w:rsid w:val="00833106"/>
    <w:rsid w:val="00833551"/>
    <w:rsid w:val="00833893"/>
    <w:rsid w:val="00833C67"/>
    <w:rsid w:val="008342D2"/>
    <w:rsid w:val="008345CD"/>
    <w:rsid w:val="00834B27"/>
    <w:rsid w:val="0083592C"/>
    <w:rsid w:val="00835D2D"/>
    <w:rsid w:val="00835F59"/>
    <w:rsid w:val="00836242"/>
    <w:rsid w:val="008362E9"/>
    <w:rsid w:val="00836A10"/>
    <w:rsid w:val="00836A74"/>
    <w:rsid w:val="00836F5A"/>
    <w:rsid w:val="00837B66"/>
    <w:rsid w:val="00837F37"/>
    <w:rsid w:val="00840081"/>
    <w:rsid w:val="0084011C"/>
    <w:rsid w:val="00840171"/>
    <w:rsid w:val="00840CD0"/>
    <w:rsid w:val="00840DC8"/>
    <w:rsid w:val="00840DF5"/>
    <w:rsid w:val="008419E7"/>
    <w:rsid w:val="008420F2"/>
    <w:rsid w:val="0084211D"/>
    <w:rsid w:val="00843105"/>
    <w:rsid w:val="008435C0"/>
    <w:rsid w:val="00843A6F"/>
    <w:rsid w:val="00843B15"/>
    <w:rsid w:val="008442A9"/>
    <w:rsid w:val="00844492"/>
    <w:rsid w:val="00845A22"/>
    <w:rsid w:val="00845CB5"/>
    <w:rsid w:val="0084711E"/>
    <w:rsid w:val="008472CA"/>
    <w:rsid w:val="0084737E"/>
    <w:rsid w:val="008473BD"/>
    <w:rsid w:val="0084758B"/>
    <w:rsid w:val="00847A7F"/>
    <w:rsid w:val="00850052"/>
    <w:rsid w:val="008503D9"/>
    <w:rsid w:val="0085078C"/>
    <w:rsid w:val="008508C4"/>
    <w:rsid w:val="00850BE1"/>
    <w:rsid w:val="00850D0E"/>
    <w:rsid w:val="00850DB6"/>
    <w:rsid w:val="00850DDF"/>
    <w:rsid w:val="00851256"/>
    <w:rsid w:val="00851C99"/>
    <w:rsid w:val="00851E61"/>
    <w:rsid w:val="008524E1"/>
    <w:rsid w:val="008527B3"/>
    <w:rsid w:val="00852CBA"/>
    <w:rsid w:val="00853048"/>
    <w:rsid w:val="00853CD8"/>
    <w:rsid w:val="00853F76"/>
    <w:rsid w:val="0085414A"/>
    <w:rsid w:val="0085427D"/>
    <w:rsid w:val="008547DD"/>
    <w:rsid w:val="00854BD3"/>
    <w:rsid w:val="00854ED7"/>
    <w:rsid w:val="008555F0"/>
    <w:rsid w:val="008560B9"/>
    <w:rsid w:val="00856304"/>
    <w:rsid w:val="00856450"/>
    <w:rsid w:val="00856583"/>
    <w:rsid w:val="00856700"/>
    <w:rsid w:val="008568ED"/>
    <w:rsid w:val="00856987"/>
    <w:rsid w:val="00856A4D"/>
    <w:rsid w:val="00856C1C"/>
    <w:rsid w:val="00856D67"/>
    <w:rsid w:val="00856F56"/>
    <w:rsid w:val="00857438"/>
    <w:rsid w:val="00857527"/>
    <w:rsid w:val="00857620"/>
    <w:rsid w:val="00857C61"/>
    <w:rsid w:val="00860438"/>
    <w:rsid w:val="008605ED"/>
    <w:rsid w:val="00860634"/>
    <w:rsid w:val="008609A1"/>
    <w:rsid w:val="00861788"/>
    <w:rsid w:val="00861A71"/>
    <w:rsid w:val="0086286A"/>
    <w:rsid w:val="0086392D"/>
    <w:rsid w:val="00863A49"/>
    <w:rsid w:val="00864042"/>
    <w:rsid w:val="00864412"/>
    <w:rsid w:val="008646EF"/>
    <w:rsid w:val="00864937"/>
    <w:rsid w:val="00865193"/>
    <w:rsid w:val="00866174"/>
    <w:rsid w:val="00866A54"/>
    <w:rsid w:val="00866EE9"/>
    <w:rsid w:val="0086755A"/>
    <w:rsid w:val="008675E8"/>
    <w:rsid w:val="008677A4"/>
    <w:rsid w:val="00867CB7"/>
    <w:rsid w:val="0087044E"/>
    <w:rsid w:val="00870E95"/>
    <w:rsid w:val="008717D5"/>
    <w:rsid w:val="00871E4D"/>
    <w:rsid w:val="00871F2C"/>
    <w:rsid w:val="00872091"/>
    <w:rsid w:val="00872441"/>
    <w:rsid w:val="00873129"/>
    <w:rsid w:val="00873251"/>
    <w:rsid w:val="00873505"/>
    <w:rsid w:val="00873D7D"/>
    <w:rsid w:val="008743C8"/>
    <w:rsid w:val="00874D9F"/>
    <w:rsid w:val="008753C8"/>
    <w:rsid w:val="00875D20"/>
    <w:rsid w:val="00875DA9"/>
    <w:rsid w:val="00875ECF"/>
    <w:rsid w:val="00876168"/>
    <w:rsid w:val="00876265"/>
    <w:rsid w:val="00876732"/>
    <w:rsid w:val="00876C5B"/>
    <w:rsid w:val="00876F92"/>
    <w:rsid w:val="008770CC"/>
    <w:rsid w:val="00877122"/>
    <w:rsid w:val="008774B7"/>
    <w:rsid w:val="00877A13"/>
    <w:rsid w:val="008804E5"/>
    <w:rsid w:val="00880AD0"/>
    <w:rsid w:val="00880C31"/>
    <w:rsid w:val="00881170"/>
    <w:rsid w:val="008814E7"/>
    <w:rsid w:val="0088240B"/>
    <w:rsid w:val="008826B6"/>
    <w:rsid w:val="0088274C"/>
    <w:rsid w:val="00882CBB"/>
    <w:rsid w:val="00883086"/>
    <w:rsid w:val="00883211"/>
    <w:rsid w:val="00883E19"/>
    <w:rsid w:val="00884B72"/>
    <w:rsid w:val="00885181"/>
    <w:rsid w:val="00885282"/>
    <w:rsid w:val="008854B3"/>
    <w:rsid w:val="00885562"/>
    <w:rsid w:val="00885885"/>
    <w:rsid w:val="008858A1"/>
    <w:rsid w:val="00887107"/>
    <w:rsid w:val="008900E0"/>
    <w:rsid w:val="00890502"/>
    <w:rsid w:val="0089093E"/>
    <w:rsid w:val="00890F79"/>
    <w:rsid w:val="00890FCF"/>
    <w:rsid w:val="00891C2E"/>
    <w:rsid w:val="00891E23"/>
    <w:rsid w:val="008920AA"/>
    <w:rsid w:val="0089276C"/>
    <w:rsid w:val="00892B0B"/>
    <w:rsid w:val="00892C6A"/>
    <w:rsid w:val="00894235"/>
    <w:rsid w:val="00894765"/>
    <w:rsid w:val="008959A8"/>
    <w:rsid w:val="0089644C"/>
    <w:rsid w:val="00896A3C"/>
    <w:rsid w:val="00897388"/>
    <w:rsid w:val="00897EDB"/>
    <w:rsid w:val="008A0234"/>
    <w:rsid w:val="008A0682"/>
    <w:rsid w:val="008A07BD"/>
    <w:rsid w:val="008A08E8"/>
    <w:rsid w:val="008A0E29"/>
    <w:rsid w:val="008A0FD0"/>
    <w:rsid w:val="008A16FD"/>
    <w:rsid w:val="008A2A2A"/>
    <w:rsid w:val="008A2E2A"/>
    <w:rsid w:val="008A3286"/>
    <w:rsid w:val="008A33F0"/>
    <w:rsid w:val="008A40DD"/>
    <w:rsid w:val="008A40E2"/>
    <w:rsid w:val="008A4A25"/>
    <w:rsid w:val="008A4C10"/>
    <w:rsid w:val="008A4CA1"/>
    <w:rsid w:val="008A514C"/>
    <w:rsid w:val="008A56D5"/>
    <w:rsid w:val="008A5DCC"/>
    <w:rsid w:val="008A5F34"/>
    <w:rsid w:val="008A65A7"/>
    <w:rsid w:val="008A68A0"/>
    <w:rsid w:val="008A6A16"/>
    <w:rsid w:val="008A6A3F"/>
    <w:rsid w:val="008A6E16"/>
    <w:rsid w:val="008A71E5"/>
    <w:rsid w:val="008B0032"/>
    <w:rsid w:val="008B00AB"/>
    <w:rsid w:val="008B046E"/>
    <w:rsid w:val="008B069E"/>
    <w:rsid w:val="008B15D5"/>
    <w:rsid w:val="008B193B"/>
    <w:rsid w:val="008B1E2C"/>
    <w:rsid w:val="008B2254"/>
    <w:rsid w:val="008B2570"/>
    <w:rsid w:val="008B29D3"/>
    <w:rsid w:val="008B2B77"/>
    <w:rsid w:val="008B3214"/>
    <w:rsid w:val="008B32A2"/>
    <w:rsid w:val="008B40EA"/>
    <w:rsid w:val="008B4381"/>
    <w:rsid w:val="008B4401"/>
    <w:rsid w:val="008B47F4"/>
    <w:rsid w:val="008B4998"/>
    <w:rsid w:val="008B4FAB"/>
    <w:rsid w:val="008B5273"/>
    <w:rsid w:val="008B53B7"/>
    <w:rsid w:val="008B54F6"/>
    <w:rsid w:val="008B5531"/>
    <w:rsid w:val="008B5C16"/>
    <w:rsid w:val="008B6ADC"/>
    <w:rsid w:val="008B6D18"/>
    <w:rsid w:val="008B6D64"/>
    <w:rsid w:val="008B746B"/>
    <w:rsid w:val="008B78FC"/>
    <w:rsid w:val="008B7F2C"/>
    <w:rsid w:val="008C0001"/>
    <w:rsid w:val="008C01B0"/>
    <w:rsid w:val="008C041E"/>
    <w:rsid w:val="008C05A6"/>
    <w:rsid w:val="008C10B9"/>
    <w:rsid w:val="008C10E5"/>
    <w:rsid w:val="008C1188"/>
    <w:rsid w:val="008C15CF"/>
    <w:rsid w:val="008C179D"/>
    <w:rsid w:val="008C1F1A"/>
    <w:rsid w:val="008C215E"/>
    <w:rsid w:val="008C23AD"/>
    <w:rsid w:val="008C24D1"/>
    <w:rsid w:val="008C2938"/>
    <w:rsid w:val="008C2BA6"/>
    <w:rsid w:val="008C2F92"/>
    <w:rsid w:val="008C33F7"/>
    <w:rsid w:val="008C38ED"/>
    <w:rsid w:val="008C3CC5"/>
    <w:rsid w:val="008C42B0"/>
    <w:rsid w:val="008C48DC"/>
    <w:rsid w:val="008C4B1B"/>
    <w:rsid w:val="008C5A05"/>
    <w:rsid w:val="008C6030"/>
    <w:rsid w:val="008C6658"/>
    <w:rsid w:val="008C6983"/>
    <w:rsid w:val="008C6FEE"/>
    <w:rsid w:val="008C7C63"/>
    <w:rsid w:val="008D0352"/>
    <w:rsid w:val="008D0634"/>
    <w:rsid w:val="008D204B"/>
    <w:rsid w:val="008D234A"/>
    <w:rsid w:val="008D27DD"/>
    <w:rsid w:val="008D29A8"/>
    <w:rsid w:val="008D2D02"/>
    <w:rsid w:val="008D31F9"/>
    <w:rsid w:val="008D3252"/>
    <w:rsid w:val="008D3AAC"/>
    <w:rsid w:val="008D602D"/>
    <w:rsid w:val="008D6050"/>
    <w:rsid w:val="008D62AA"/>
    <w:rsid w:val="008D6587"/>
    <w:rsid w:val="008D6995"/>
    <w:rsid w:val="008D6C05"/>
    <w:rsid w:val="008D6C1A"/>
    <w:rsid w:val="008D7560"/>
    <w:rsid w:val="008D7970"/>
    <w:rsid w:val="008D7C1F"/>
    <w:rsid w:val="008D7D26"/>
    <w:rsid w:val="008D7D78"/>
    <w:rsid w:val="008E012C"/>
    <w:rsid w:val="008E04F2"/>
    <w:rsid w:val="008E06C9"/>
    <w:rsid w:val="008E12B2"/>
    <w:rsid w:val="008E2143"/>
    <w:rsid w:val="008E301F"/>
    <w:rsid w:val="008E3372"/>
    <w:rsid w:val="008E39DC"/>
    <w:rsid w:val="008E3A41"/>
    <w:rsid w:val="008E4197"/>
    <w:rsid w:val="008E51B4"/>
    <w:rsid w:val="008E5255"/>
    <w:rsid w:val="008E58EC"/>
    <w:rsid w:val="008E5929"/>
    <w:rsid w:val="008E6106"/>
    <w:rsid w:val="008E6286"/>
    <w:rsid w:val="008E69E9"/>
    <w:rsid w:val="008E6E0B"/>
    <w:rsid w:val="008E6ED1"/>
    <w:rsid w:val="008E6ED5"/>
    <w:rsid w:val="008E6F36"/>
    <w:rsid w:val="008E7835"/>
    <w:rsid w:val="008E7F80"/>
    <w:rsid w:val="008F0243"/>
    <w:rsid w:val="008F07E8"/>
    <w:rsid w:val="008F10B3"/>
    <w:rsid w:val="008F131A"/>
    <w:rsid w:val="008F1D5E"/>
    <w:rsid w:val="008F1D68"/>
    <w:rsid w:val="008F2917"/>
    <w:rsid w:val="008F2EB2"/>
    <w:rsid w:val="008F2FFA"/>
    <w:rsid w:val="008F3063"/>
    <w:rsid w:val="008F4543"/>
    <w:rsid w:val="008F45CC"/>
    <w:rsid w:val="008F495B"/>
    <w:rsid w:val="008F4DCD"/>
    <w:rsid w:val="008F51EF"/>
    <w:rsid w:val="008F57F2"/>
    <w:rsid w:val="008F5929"/>
    <w:rsid w:val="008F5941"/>
    <w:rsid w:val="008F59BC"/>
    <w:rsid w:val="008F5BD6"/>
    <w:rsid w:val="008F5DF4"/>
    <w:rsid w:val="008F625B"/>
    <w:rsid w:val="008F63A0"/>
    <w:rsid w:val="008F6CFB"/>
    <w:rsid w:val="008F7604"/>
    <w:rsid w:val="009005DD"/>
    <w:rsid w:val="0090060E"/>
    <w:rsid w:val="0090093A"/>
    <w:rsid w:val="00900AF2"/>
    <w:rsid w:val="00900B6E"/>
    <w:rsid w:val="00901EE6"/>
    <w:rsid w:val="009024DF"/>
    <w:rsid w:val="00902654"/>
    <w:rsid w:val="00903152"/>
    <w:rsid w:val="0090361B"/>
    <w:rsid w:val="00903F69"/>
    <w:rsid w:val="009045C0"/>
    <w:rsid w:val="00904919"/>
    <w:rsid w:val="00904F25"/>
    <w:rsid w:val="00905351"/>
    <w:rsid w:val="0090553F"/>
    <w:rsid w:val="00905DD3"/>
    <w:rsid w:val="00906A1F"/>
    <w:rsid w:val="00907147"/>
    <w:rsid w:val="00907C39"/>
    <w:rsid w:val="00910275"/>
    <w:rsid w:val="009110BD"/>
    <w:rsid w:val="009111A7"/>
    <w:rsid w:val="0091169B"/>
    <w:rsid w:val="00911AE1"/>
    <w:rsid w:val="009123E1"/>
    <w:rsid w:val="0091260B"/>
    <w:rsid w:val="00912BD1"/>
    <w:rsid w:val="0091346D"/>
    <w:rsid w:val="00913E62"/>
    <w:rsid w:val="00913F51"/>
    <w:rsid w:val="009142CA"/>
    <w:rsid w:val="0091432D"/>
    <w:rsid w:val="009145BD"/>
    <w:rsid w:val="009147C1"/>
    <w:rsid w:val="0091489E"/>
    <w:rsid w:val="009148AC"/>
    <w:rsid w:val="00914C74"/>
    <w:rsid w:val="009150C4"/>
    <w:rsid w:val="009154BA"/>
    <w:rsid w:val="0091578C"/>
    <w:rsid w:val="009158FE"/>
    <w:rsid w:val="00915B42"/>
    <w:rsid w:val="00916706"/>
    <w:rsid w:val="009168CA"/>
    <w:rsid w:val="0091729E"/>
    <w:rsid w:val="00917325"/>
    <w:rsid w:val="0092051D"/>
    <w:rsid w:val="00920C85"/>
    <w:rsid w:val="00920DE7"/>
    <w:rsid w:val="0092130E"/>
    <w:rsid w:val="009218D7"/>
    <w:rsid w:val="00921BC5"/>
    <w:rsid w:val="00921CAD"/>
    <w:rsid w:val="00921E88"/>
    <w:rsid w:val="00922138"/>
    <w:rsid w:val="0092213D"/>
    <w:rsid w:val="00922E34"/>
    <w:rsid w:val="00923078"/>
    <w:rsid w:val="00923A31"/>
    <w:rsid w:val="00923DA6"/>
    <w:rsid w:val="009242B0"/>
    <w:rsid w:val="00924823"/>
    <w:rsid w:val="00924FAC"/>
    <w:rsid w:val="0092544C"/>
    <w:rsid w:val="00925B83"/>
    <w:rsid w:val="00925BAB"/>
    <w:rsid w:val="00926D03"/>
    <w:rsid w:val="0092786A"/>
    <w:rsid w:val="00930046"/>
    <w:rsid w:val="00930075"/>
    <w:rsid w:val="0093011F"/>
    <w:rsid w:val="009301FB"/>
    <w:rsid w:val="009305D4"/>
    <w:rsid w:val="00930722"/>
    <w:rsid w:val="0093095F"/>
    <w:rsid w:val="00930A1E"/>
    <w:rsid w:val="009311DC"/>
    <w:rsid w:val="00931769"/>
    <w:rsid w:val="00931A46"/>
    <w:rsid w:val="0093208F"/>
    <w:rsid w:val="0093236C"/>
    <w:rsid w:val="00932460"/>
    <w:rsid w:val="009324FB"/>
    <w:rsid w:val="00932533"/>
    <w:rsid w:val="00933154"/>
    <w:rsid w:val="009331CF"/>
    <w:rsid w:val="0093371B"/>
    <w:rsid w:val="00933A01"/>
    <w:rsid w:val="00933D42"/>
    <w:rsid w:val="00933E46"/>
    <w:rsid w:val="009344D2"/>
    <w:rsid w:val="00934680"/>
    <w:rsid w:val="00934BA9"/>
    <w:rsid w:val="00934EC0"/>
    <w:rsid w:val="0093531C"/>
    <w:rsid w:val="00935329"/>
    <w:rsid w:val="00935DEF"/>
    <w:rsid w:val="00937022"/>
    <w:rsid w:val="00937764"/>
    <w:rsid w:val="00937770"/>
    <w:rsid w:val="0093789D"/>
    <w:rsid w:val="00940003"/>
    <w:rsid w:val="0094000A"/>
    <w:rsid w:val="00940ACC"/>
    <w:rsid w:val="00940C20"/>
    <w:rsid w:val="00940CE9"/>
    <w:rsid w:val="00940E38"/>
    <w:rsid w:val="00941214"/>
    <w:rsid w:val="009412DE"/>
    <w:rsid w:val="00941497"/>
    <w:rsid w:val="009417E6"/>
    <w:rsid w:val="00941DCF"/>
    <w:rsid w:val="00941E78"/>
    <w:rsid w:val="00941F16"/>
    <w:rsid w:val="00941FCA"/>
    <w:rsid w:val="0094253E"/>
    <w:rsid w:val="0094298A"/>
    <w:rsid w:val="00942F29"/>
    <w:rsid w:val="0094435D"/>
    <w:rsid w:val="00944C19"/>
    <w:rsid w:val="00944EE1"/>
    <w:rsid w:val="0094556D"/>
    <w:rsid w:val="009457D6"/>
    <w:rsid w:val="00945B41"/>
    <w:rsid w:val="00945F4B"/>
    <w:rsid w:val="0094609A"/>
    <w:rsid w:val="00946304"/>
    <w:rsid w:val="00946574"/>
    <w:rsid w:val="00946631"/>
    <w:rsid w:val="00946A2A"/>
    <w:rsid w:val="00946C85"/>
    <w:rsid w:val="00947A35"/>
    <w:rsid w:val="0095013C"/>
    <w:rsid w:val="0095041B"/>
    <w:rsid w:val="0095042A"/>
    <w:rsid w:val="00950EE9"/>
    <w:rsid w:val="0095105C"/>
    <w:rsid w:val="0095173F"/>
    <w:rsid w:val="009517DB"/>
    <w:rsid w:val="009518DE"/>
    <w:rsid w:val="009519CD"/>
    <w:rsid w:val="00951B4B"/>
    <w:rsid w:val="00951CF3"/>
    <w:rsid w:val="00951F76"/>
    <w:rsid w:val="00952140"/>
    <w:rsid w:val="00952181"/>
    <w:rsid w:val="00952492"/>
    <w:rsid w:val="009524F4"/>
    <w:rsid w:val="00952B8E"/>
    <w:rsid w:val="00952E87"/>
    <w:rsid w:val="009530B6"/>
    <w:rsid w:val="009536FC"/>
    <w:rsid w:val="00953864"/>
    <w:rsid w:val="00953F27"/>
    <w:rsid w:val="0095459F"/>
    <w:rsid w:val="0095474C"/>
    <w:rsid w:val="00954A9C"/>
    <w:rsid w:val="00954B0D"/>
    <w:rsid w:val="00954F8F"/>
    <w:rsid w:val="009553F5"/>
    <w:rsid w:val="00955A8C"/>
    <w:rsid w:val="00955B23"/>
    <w:rsid w:val="00955C76"/>
    <w:rsid w:val="00955EDC"/>
    <w:rsid w:val="00956496"/>
    <w:rsid w:val="00956894"/>
    <w:rsid w:val="00956AC1"/>
    <w:rsid w:val="00956F53"/>
    <w:rsid w:val="00957391"/>
    <w:rsid w:val="00957B85"/>
    <w:rsid w:val="00960620"/>
    <w:rsid w:val="00961051"/>
    <w:rsid w:val="009610BC"/>
    <w:rsid w:val="00961540"/>
    <w:rsid w:val="0096154C"/>
    <w:rsid w:val="009622D5"/>
    <w:rsid w:val="009624BE"/>
    <w:rsid w:val="009627D8"/>
    <w:rsid w:val="00962DEC"/>
    <w:rsid w:val="009631F4"/>
    <w:rsid w:val="0096343E"/>
    <w:rsid w:val="00963B6B"/>
    <w:rsid w:val="00963CB5"/>
    <w:rsid w:val="00963D22"/>
    <w:rsid w:val="00963E6B"/>
    <w:rsid w:val="00963F6F"/>
    <w:rsid w:val="009662EC"/>
    <w:rsid w:val="00966D9B"/>
    <w:rsid w:val="00967A60"/>
    <w:rsid w:val="00970E36"/>
    <w:rsid w:val="0097197B"/>
    <w:rsid w:val="00972027"/>
    <w:rsid w:val="009721C7"/>
    <w:rsid w:val="00972C75"/>
    <w:rsid w:val="00972E6F"/>
    <w:rsid w:val="00972F01"/>
    <w:rsid w:val="009733A7"/>
    <w:rsid w:val="0097391C"/>
    <w:rsid w:val="00973A42"/>
    <w:rsid w:val="00973B4F"/>
    <w:rsid w:val="00974159"/>
    <w:rsid w:val="00974177"/>
    <w:rsid w:val="00974A54"/>
    <w:rsid w:val="00975899"/>
    <w:rsid w:val="009758E9"/>
    <w:rsid w:val="00975EE5"/>
    <w:rsid w:val="00975F11"/>
    <w:rsid w:val="009768CD"/>
    <w:rsid w:val="00976C1A"/>
    <w:rsid w:val="00976FAB"/>
    <w:rsid w:val="009775B6"/>
    <w:rsid w:val="00977B8E"/>
    <w:rsid w:val="0098028C"/>
    <w:rsid w:val="00980B0D"/>
    <w:rsid w:val="00980C48"/>
    <w:rsid w:val="0098105C"/>
    <w:rsid w:val="00981274"/>
    <w:rsid w:val="00981662"/>
    <w:rsid w:val="00981768"/>
    <w:rsid w:val="00982A1F"/>
    <w:rsid w:val="00982E12"/>
    <w:rsid w:val="0098329A"/>
    <w:rsid w:val="009837A0"/>
    <w:rsid w:val="00983F11"/>
    <w:rsid w:val="0098406F"/>
    <w:rsid w:val="0098418C"/>
    <w:rsid w:val="00984352"/>
    <w:rsid w:val="00984640"/>
    <w:rsid w:val="00984E58"/>
    <w:rsid w:val="009852C8"/>
    <w:rsid w:val="0098545A"/>
    <w:rsid w:val="00986097"/>
    <w:rsid w:val="0098611F"/>
    <w:rsid w:val="0098658D"/>
    <w:rsid w:val="00986AD0"/>
    <w:rsid w:val="00986B0A"/>
    <w:rsid w:val="0098718A"/>
    <w:rsid w:val="00987312"/>
    <w:rsid w:val="009874E9"/>
    <w:rsid w:val="009905B6"/>
    <w:rsid w:val="00990F04"/>
    <w:rsid w:val="00991007"/>
    <w:rsid w:val="0099179B"/>
    <w:rsid w:val="00991A5D"/>
    <w:rsid w:val="00991AEF"/>
    <w:rsid w:val="00991B2A"/>
    <w:rsid w:val="00991EDE"/>
    <w:rsid w:val="00991FCA"/>
    <w:rsid w:val="0099247C"/>
    <w:rsid w:val="00992D75"/>
    <w:rsid w:val="0099360A"/>
    <w:rsid w:val="009937C3"/>
    <w:rsid w:val="00993B7A"/>
    <w:rsid w:val="009941FE"/>
    <w:rsid w:val="00994210"/>
    <w:rsid w:val="00994516"/>
    <w:rsid w:val="0099481C"/>
    <w:rsid w:val="00994A6E"/>
    <w:rsid w:val="00995991"/>
    <w:rsid w:val="00995C43"/>
    <w:rsid w:val="00995FB0"/>
    <w:rsid w:val="00997795"/>
    <w:rsid w:val="00997DB8"/>
    <w:rsid w:val="00997E83"/>
    <w:rsid w:val="009A03CE"/>
    <w:rsid w:val="009A0572"/>
    <w:rsid w:val="009A1153"/>
    <w:rsid w:val="009A2215"/>
    <w:rsid w:val="009A236D"/>
    <w:rsid w:val="009A29D7"/>
    <w:rsid w:val="009A33D4"/>
    <w:rsid w:val="009A349D"/>
    <w:rsid w:val="009A3552"/>
    <w:rsid w:val="009A3B44"/>
    <w:rsid w:val="009A401E"/>
    <w:rsid w:val="009A4AD1"/>
    <w:rsid w:val="009A4C0E"/>
    <w:rsid w:val="009A521A"/>
    <w:rsid w:val="009A53DB"/>
    <w:rsid w:val="009A54B7"/>
    <w:rsid w:val="009A593E"/>
    <w:rsid w:val="009A5BA4"/>
    <w:rsid w:val="009A5F69"/>
    <w:rsid w:val="009A61A7"/>
    <w:rsid w:val="009A655D"/>
    <w:rsid w:val="009A7953"/>
    <w:rsid w:val="009A7B67"/>
    <w:rsid w:val="009A7FAB"/>
    <w:rsid w:val="009B000E"/>
    <w:rsid w:val="009B0082"/>
    <w:rsid w:val="009B02C5"/>
    <w:rsid w:val="009B02F7"/>
    <w:rsid w:val="009B04D1"/>
    <w:rsid w:val="009B059A"/>
    <w:rsid w:val="009B0BD0"/>
    <w:rsid w:val="009B0D49"/>
    <w:rsid w:val="009B0D53"/>
    <w:rsid w:val="009B1CC0"/>
    <w:rsid w:val="009B22BE"/>
    <w:rsid w:val="009B23B3"/>
    <w:rsid w:val="009B2508"/>
    <w:rsid w:val="009B28FC"/>
    <w:rsid w:val="009B318E"/>
    <w:rsid w:val="009B327C"/>
    <w:rsid w:val="009B36A1"/>
    <w:rsid w:val="009B3A7B"/>
    <w:rsid w:val="009B49D0"/>
    <w:rsid w:val="009B4DA2"/>
    <w:rsid w:val="009B4EDE"/>
    <w:rsid w:val="009B5554"/>
    <w:rsid w:val="009B57E3"/>
    <w:rsid w:val="009B5A8F"/>
    <w:rsid w:val="009B6476"/>
    <w:rsid w:val="009B732A"/>
    <w:rsid w:val="009B77EE"/>
    <w:rsid w:val="009B7B41"/>
    <w:rsid w:val="009B7BAE"/>
    <w:rsid w:val="009B7C55"/>
    <w:rsid w:val="009B7D2B"/>
    <w:rsid w:val="009C01D0"/>
    <w:rsid w:val="009C0E18"/>
    <w:rsid w:val="009C16B9"/>
    <w:rsid w:val="009C1D72"/>
    <w:rsid w:val="009C2135"/>
    <w:rsid w:val="009C2BF1"/>
    <w:rsid w:val="009C3637"/>
    <w:rsid w:val="009C3B4B"/>
    <w:rsid w:val="009C3B98"/>
    <w:rsid w:val="009C405D"/>
    <w:rsid w:val="009C4D21"/>
    <w:rsid w:val="009C50A8"/>
    <w:rsid w:val="009C5253"/>
    <w:rsid w:val="009C5329"/>
    <w:rsid w:val="009C56C0"/>
    <w:rsid w:val="009C57CA"/>
    <w:rsid w:val="009C5BD8"/>
    <w:rsid w:val="009C67FE"/>
    <w:rsid w:val="009C6BA6"/>
    <w:rsid w:val="009C7616"/>
    <w:rsid w:val="009C7F30"/>
    <w:rsid w:val="009C7FB0"/>
    <w:rsid w:val="009D06A7"/>
    <w:rsid w:val="009D097C"/>
    <w:rsid w:val="009D09EE"/>
    <w:rsid w:val="009D0D77"/>
    <w:rsid w:val="009D0D7E"/>
    <w:rsid w:val="009D10B6"/>
    <w:rsid w:val="009D185D"/>
    <w:rsid w:val="009D27DD"/>
    <w:rsid w:val="009D447B"/>
    <w:rsid w:val="009D50FB"/>
    <w:rsid w:val="009D5203"/>
    <w:rsid w:val="009D531D"/>
    <w:rsid w:val="009D5619"/>
    <w:rsid w:val="009D56DE"/>
    <w:rsid w:val="009D5F3A"/>
    <w:rsid w:val="009D61D3"/>
    <w:rsid w:val="009D6256"/>
    <w:rsid w:val="009D72B0"/>
    <w:rsid w:val="009D7569"/>
    <w:rsid w:val="009D7A3D"/>
    <w:rsid w:val="009D7EAA"/>
    <w:rsid w:val="009E0D2F"/>
    <w:rsid w:val="009E1031"/>
    <w:rsid w:val="009E12CD"/>
    <w:rsid w:val="009E13E0"/>
    <w:rsid w:val="009E1420"/>
    <w:rsid w:val="009E1480"/>
    <w:rsid w:val="009E1A49"/>
    <w:rsid w:val="009E1FC8"/>
    <w:rsid w:val="009E2316"/>
    <w:rsid w:val="009E2472"/>
    <w:rsid w:val="009E2A93"/>
    <w:rsid w:val="009E316A"/>
    <w:rsid w:val="009E3308"/>
    <w:rsid w:val="009E3411"/>
    <w:rsid w:val="009E4191"/>
    <w:rsid w:val="009E433E"/>
    <w:rsid w:val="009E43B8"/>
    <w:rsid w:val="009E4616"/>
    <w:rsid w:val="009E4A91"/>
    <w:rsid w:val="009E512B"/>
    <w:rsid w:val="009E519F"/>
    <w:rsid w:val="009E58DD"/>
    <w:rsid w:val="009E5B78"/>
    <w:rsid w:val="009E6485"/>
    <w:rsid w:val="009E6729"/>
    <w:rsid w:val="009E6C11"/>
    <w:rsid w:val="009E6C3F"/>
    <w:rsid w:val="009E7265"/>
    <w:rsid w:val="009E79DB"/>
    <w:rsid w:val="009F0089"/>
    <w:rsid w:val="009F07CC"/>
    <w:rsid w:val="009F1444"/>
    <w:rsid w:val="009F16DD"/>
    <w:rsid w:val="009F1946"/>
    <w:rsid w:val="009F1CD4"/>
    <w:rsid w:val="009F1F99"/>
    <w:rsid w:val="009F22B4"/>
    <w:rsid w:val="009F2CC1"/>
    <w:rsid w:val="009F31B9"/>
    <w:rsid w:val="009F3285"/>
    <w:rsid w:val="009F354C"/>
    <w:rsid w:val="009F36BE"/>
    <w:rsid w:val="009F3774"/>
    <w:rsid w:val="009F3938"/>
    <w:rsid w:val="009F3DEB"/>
    <w:rsid w:val="009F4683"/>
    <w:rsid w:val="009F4748"/>
    <w:rsid w:val="009F48DB"/>
    <w:rsid w:val="009F4B5B"/>
    <w:rsid w:val="009F51B4"/>
    <w:rsid w:val="009F52E6"/>
    <w:rsid w:val="009F54AC"/>
    <w:rsid w:val="009F552A"/>
    <w:rsid w:val="009F5690"/>
    <w:rsid w:val="009F5823"/>
    <w:rsid w:val="009F6259"/>
    <w:rsid w:val="009F6E14"/>
    <w:rsid w:val="00A0041F"/>
    <w:rsid w:val="00A010E0"/>
    <w:rsid w:val="00A013EE"/>
    <w:rsid w:val="00A01CB7"/>
    <w:rsid w:val="00A020E4"/>
    <w:rsid w:val="00A0217D"/>
    <w:rsid w:val="00A02875"/>
    <w:rsid w:val="00A02A46"/>
    <w:rsid w:val="00A02C3B"/>
    <w:rsid w:val="00A02F9E"/>
    <w:rsid w:val="00A0308B"/>
    <w:rsid w:val="00A0332C"/>
    <w:rsid w:val="00A037BA"/>
    <w:rsid w:val="00A05134"/>
    <w:rsid w:val="00A053D5"/>
    <w:rsid w:val="00A05B64"/>
    <w:rsid w:val="00A060EE"/>
    <w:rsid w:val="00A06117"/>
    <w:rsid w:val="00A06249"/>
    <w:rsid w:val="00A0647E"/>
    <w:rsid w:val="00A06B76"/>
    <w:rsid w:val="00A06D85"/>
    <w:rsid w:val="00A06DA5"/>
    <w:rsid w:val="00A100D2"/>
    <w:rsid w:val="00A1010E"/>
    <w:rsid w:val="00A101F2"/>
    <w:rsid w:val="00A10317"/>
    <w:rsid w:val="00A1038F"/>
    <w:rsid w:val="00A1049A"/>
    <w:rsid w:val="00A10A4F"/>
    <w:rsid w:val="00A10C88"/>
    <w:rsid w:val="00A10DB3"/>
    <w:rsid w:val="00A11B0F"/>
    <w:rsid w:val="00A11B4C"/>
    <w:rsid w:val="00A13221"/>
    <w:rsid w:val="00A13466"/>
    <w:rsid w:val="00A14283"/>
    <w:rsid w:val="00A14A68"/>
    <w:rsid w:val="00A158A7"/>
    <w:rsid w:val="00A15A6B"/>
    <w:rsid w:val="00A1701C"/>
    <w:rsid w:val="00A1729E"/>
    <w:rsid w:val="00A17782"/>
    <w:rsid w:val="00A17D9F"/>
    <w:rsid w:val="00A17E26"/>
    <w:rsid w:val="00A20260"/>
    <w:rsid w:val="00A21185"/>
    <w:rsid w:val="00A21D76"/>
    <w:rsid w:val="00A21EDA"/>
    <w:rsid w:val="00A22EBC"/>
    <w:rsid w:val="00A2322E"/>
    <w:rsid w:val="00A2333A"/>
    <w:rsid w:val="00A23629"/>
    <w:rsid w:val="00A23C0B"/>
    <w:rsid w:val="00A23FBA"/>
    <w:rsid w:val="00A24773"/>
    <w:rsid w:val="00A25415"/>
    <w:rsid w:val="00A25494"/>
    <w:rsid w:val="00A259A0"/>
    <w:rsid w:val="00A27435"/>
    <w:rsid w:val="00A274A6"/>
    <w:rsid w:val="00A3036C"/>
    <w:rsid w:val="00A30394"/>
    <w:rsid w:val="00A30586"/>
    <w:rsid w:val="00A30925"/>
    <w:rsid w:val="00A30BE6"/>
    <w:rsid w:val="00A312EA"/>
    <w:rsid w:val="00A312F0"/>
    <w:rsid w:val="00A3141A"/>
    <w:rsid w:val="00A317CA"/>
    <w:rsid w:val="00A32572"/>
    <w:rsid w:val="00A326F0"/>
    <w:rsid w:val="00A32ACC"/>
    <w:rsid w:val="00A32DCF"/>
    <w:rsid w:val="00A3307D"/>
    <w:rsid w:val="00A33726"/>
    <w:rsid w:val="00A33E39"/>
    <w:rsid w:val="00A34490"/>
    <w:rsid w:val="00A34968"/>
    <w:rsid w:val="00A355B2"/>
    <w:rsid w:val="00A35ABC"/>
    <w:rsid w:val="00A35CDC"/>
    <w:rsid w:val="00A36863"/>
    <w:rsid w:val="00A368E6"/>
    <w:rsid w:val="00A36B65"/>
    <w:rsid w:val="00A36E2E"/>
    <w:rsid w:val="00A36FD9"/>
    <w:rsid w:val="00A3716B"/>
    <w:rsid w:val="00A37528"/>
    <w:rsid w:val="00A3771C"/>
    <w:rsid w:val="00A377A4"/>
    <w:rsid w:val="00A37B60"/>
    <w:rsid w:val="00A402A4"/>
    <w:rsid w:val="00A40491"/>
    <w:rsid w:val="00A40881"/>
    <w:rsid w:val="00A40AD5"/>
    <w:rsid w:val="00A40E20"/>
    <w:rsid w:val="00A40F74"/>
    <w:rsid w:val="00A4164D"/>
    <w:rsid w:val="00A41B73"/>
    <w:rsid w:val="00A4211E"/>
    <w:rsid w:val="00A4279A"/>
    <w:rsid w:val="00A427F8"/>
    <w:rsid w:val="00A4308C"/>
    <w:rsid w:val="00A432E5"/>
    <w:rsid w:val="00A43781"/>
    <w:rsid w:val="00A4394B"/>
    <w:rsid w:val="00A43A4D"/>
    <w:rsid w:val="00A43DDC"/>
    <w:rsid w:val="00A43F19"/>
    <w:rsid w:val="00A43F45"/>
    <w:rsid w:val="00A44193"/>
    <w:rsid w:val="00A44932"/>
    <w:rsid w:val="00A44B3C"/>
    <w:rsid w:val="00A45315"/>
    <w:rsid w:val="00A45575"/>
    <w:rsid w:val="00A45C3B"/>
    <w:rsid w:val="00A45C63"/>
    <w:rsid w:val="00A45C9D"/>
    <w:rsid w:val="00A46F86"/>
    <w:rsid w:val="00A47755"/>
    <w:rsid w:val="00A5029F"/>
    <w:rsid w:val="00A50641"/>
    <w:rsid w:val="00A508E8"/>
    <w:rsid w:val="00A50ACF"/>
    <w:rsid w:val="00A50B76"/>
    <w:rsid w:val="00A51A2E"/>
    <w:rsid w:val="00A51A70"/>
    <w:rsid w:val="00A52694"/>
    <w:rsid w:val="00A534DA"/>
    <w:rsid w:val="00A534DC"/>
    <w:rsid w:val="00A5351E"/>
    <w:rsid w:val="00A53766"/>
    <w:rsid w:val="00A537AF"/>
    <w:rsid w:val="00A53800"/>
    <w:rsid w:val="00A53BDE"/>
    <w:rsid w:val="00A53DFA"/>
    <w:rsid w:val="00A54140"/>
    <w:rsid w:val="00A543E5"/>
    <w:rsid w:val="00A549DD"/>
    <w:rsid w:val="00A5582E"/>
    <w:rsid w:val="00A55FCD"/>
    <w:rsid w:val="00A5638F"/>
    <w:rsid w:val="00A563F9"/>
    <w:rsid w:val="00A56E7F"/>
    <w:rsid w:val="00A5708A"/>
    <w:rsid w:val="00A57370"/>
    <w:rsid w:val="00A5761A"/>
    <w:rsid w:val="00A57B0E"/>
    <w:rsid w:val="00A57B62"/>
    <w:rsid w:val="00A61C90"/>
    <w:rsid w:val="00A625E1"/>
    <w:rsid w:val="00A6312C"/>
    <w:rsid w:val="00A6323C"/>
    <w:rsid w:val="00A63640"/>
    <w:rsid w:val="00A638DC"/>
    <w:rsid w:val="00A639E9"/>
    <w:rsid w:val="00A63F63"/>
    <w:rsid w:val="00A6400C"/>
    <w:rsid w:val="00A66231"/>
    <w:rsid w:val="00A66A8C"/>
    <w:rsid w:val="00A66CED"/>
    <w:rsid w:val="00A671D7"/>
    <w:rsid w:val="00A67484"/>
    <w:rsid w:val="00A67907"/>
    <w:rsid w:val="00A679E8"/>
    <w:rsid w:val="00A67BC8"/>
    <w:rsid w:val="00A707BB"/>
    <w:rsid w:val="00A70A90"/>
    <w:rsid w:val="00A718AF"/>
    <w:rsid w:val="00A71CEE"/>
    <w:rsid w:val="00A722D2"/>
    <w:rsid w:val="00A72424"/>
    <w:rsid w:val="00A72A1E"/>
    <w:rsid w:val="00A73257"/>
    <w:rsid w:val="00A739BD"/>
    <w:rsid w:val="00A73AFC"/>
    <w:rsid w:val="00A74071"/>
    <w:rsid w:val="00A74140"/>
    <w:rsid w:val="00A743CA"/>
    <w:rsid w:val="00A744C5"/>
    <w:rsid w:val="00A74B0F"/>
    <w:rsid w:val="00A74BF0"/>
    <w:rsid w:val="00A750BF"/>
    <w:rsid w:val="00A7573D"/>
    <w:rsid w:val="00A761A6"/>
    <w:rsid w:val="00A77098"/>
    <w:rsid w:val="00A773CC"/>
    <w:rsid w:val="00A778FF"/>
    <w:rsid w:val="00A779C7"/>
    <w:rsid w:val="00A77C69"/>
    <w:rsid w:val="00A77F29"/>
    <w:rsid w:val="00A801B6"/>
    <w:rsid w:val="00A80239"/>
    <w:rsid w:val="00A80338"/>
    <w:rsid w:val="00A80676"/>
    <w:rsid w:val="00A8148C"/>
    <w:rsid w:val="00A81C01"/>
    <w:rsid w:val="00A822FD"/>
    <w:rsid w:val="00A82472"/>
    <w:rsid w:val="00A826D7"/>
    <w:rsid w:val="00A8285A"/>
    <w:rsid w:val="00A82DD0"/>
    <w:rsid w:val="00A8380E"/>
    <w:rsid w:val="00A83A39"/>
    <w:rsid w:val="00A83ED9"/>
    <w:rsid w:val="00A83FE3"/>
    <w:rsid w:val="00A84002"/>
    <w:rsid w:val="00A840DE"/>
    <w:rsid w:val="00A84752"/>
    <w:rsid w:val="00A84A1A"/>
    <w:rsid w:val="00A85088"/>
    <w:rsid w:val="00A853BE"/>
    <w:rsid w:val="00A85575"/>
    <w:rsid w:val="00A858E1"/>
    <w:rsid w:val="00A85B6A"/>
    <w:rsid w:val="00A85CCB"/>
    <w:rsid w:val="00A85CD0"/>
    <w:rsid w:val="00A8631E"/>
    <w:rsid w:val="00A864F9"/>
    <w:rsid w:val="00A86832"/>
    <w:rsid w:val="00A86C47"/>
    <w:rsid w:val="00A8786B"/>
    <w:rsid w:val="00A87CD5"/>
    <w:rsid w:val="00A906BB"/>
    <w:rsid w:val="00A907CD"/>
    <w:rsid w:val="00A90DF0"/>
    <w:rsid w:val="00A912DE"/>
    <w:rsid w:val="00A914C2"/>
    <w:rsid w:val="00A91AD6"/>
    <w:rsid w:val="00A91B17"/>
    <w:rsid w:val="00A91B1B"/>
    <w:rsid w:val="00A91B24"/>
    <w:rsid w:val="00A933C8"/>
    <w:rsid w:val="00A94174"/>
    <w:rsid w:val="00A94E72"/>
    <w:rsid w:val="00A95469"/>
    <w:rsid w:val="00A95484"/>
    <w:rsid w:val="00A954B9"/>
    <w:rsid w:val="00A95705"/>
    <w:rsid w:val="00A95753"/>
    <w:rsid w:val="00A95BC0"/>
    <w:rsid w:val="00A95E52"/>
    <w:rsid w:val="00A96851"/>
    <w:rsid w:val="00A96C93"/>
    <w:rsid w:val="00A96D3E"/>
    <w:rsid w:val="00A97639"/>
    <w:rsid w:val="00A9796F"/>
    <w:rsid w:val="00AA012C"/>
    <w:rsid w:val="00AA183D"/>
    <w:rsid w:val="00AA186F"/>
    <w:rsid w:val="00AA1B0A"/>
    <w:rsid w:val="00AA1F7F"/>
    <w:rsid w:val="00AA277D"/>
    <w:rsid w:val="00AA28E5"/>
    <w:rsid w:val="00AA2C6F"/>
    <w:rsid w:val="00AA2C92"/>
    <w:rsid w:val="00AA31C3"/>
    <w:rsid w:val="00AA3214"/>
    <w:rsid w:val="00AA335B"/>
    <w:rsid w:val="00AA3572"/>
    <w:rsid w:val="00AA401B"/>
    <w:rsid w:val="00AA4454"/>
    <w:rsid w:val="00AA4966"/>
    <w:rsid w:val="00AA51EE"/>
    <w:rsid w:val="00AA5620"/>
    <w:rsid w:val="00AA66F1"/>
    <w:rsid w:val="00AA6ECB"/>
    <w:rsid w:val="00AA6F7C"/>
    <w:rsid w:val="00AA7837"/>
    <w:rsid w:val="00AA7CCB"/>
    <w:rsid w:val="00AB01A5"/>
    <w:rsid w:val="00AB01D6"/>
    <w:rsid w:val="00AB033C"/>
    <w:rsid w:val="00AB13A8"/>
    <w:rsid w:val="00AB1963"/>
    <w:rsid w:val="00AB1C7C"/>
    <w:rsid w:val="00AB2D83"/>
    <w:rsid w:val="00AB35D6"/>
    <w:rsid w:val="00AB37D7"/>
    <w:rsid w:val="00AB4295"/>
    <w:rsid w:val="00AB43BB"/>
    <w:rsid w:val="00AB4E8B"/>
    <w:rsid w:val="00AB507B"/>
    <w:rsid w:val="00AB5104"/>
    <w:rsid w:val="00AB5E3F"/>
    <w:rsid w:val="00AB5EBC"/>
    <w:rsid w:val="00AB609F"/>
    <w:rsid w:val="00AB7FDD"/>
    <w:rsid w:val="00AC01CB"/>
    <w:rsid w:val="00AC09C9"/>
    <w:rsid w:val="00AC0EF8"/>
    <w:rsid w:val="00AC1D36"/>
    <w:rsid w:val="00AC1F4B"/>
    <w:rsid w:val="00AC24F6"/>
    <w:rsid w:val="00AC2CFD"/>
    <w:rsid w:val="00AC2DBA"/>
    <w:rsid w:val="00AC2F8D"/>
    <w:rsid w:val="00AC387F"/>
    <w:rsid w:val="00AC3A18"/>
    <w:rsid w:val="00AC3B9D"/>
    <w:rsid w:val="00AC3E67"/>
    <w:rsid w:val="00AC43E5"/>
    <w:rsid w:val="00AC4A66"/>
    <w:rsid w:val="00AC5553"/>
    <w:rsid w:val="00AC69EF"/>
    <w:rsid w:val="00AC6D70"/>
    <w:rsid w:val="00AC7278"/>
    <w:rsid w:val="00AC7AC0"/>
    <w:rsid w:val="00AD0245"/>
    <w:rsid w:val="00AD038A"/>
    <w:rsid w:val="00AD0663"/>
    <w:rsid w:val="00AD0B5B"/>
    <w:rsid w:val="00AD0F10"/>
    <w:rsid w:val="00AD12D8"/>
    <w:rsid w:val="00AD12FD"/>
    <w:rsid w:val="00AD1585"/>
    <w:rsid w:val="00AD2038"/>
    <w:rsid w:val="00AD21CC"/>
    <w:rsid w:val="00AD23C5"/>
    <w:rsid w:val="00AD2845"/>
    <w:rsid w:val="00AD2E3E"/>
    <w:rsid w:val="00AD3524"/>
    <w:rsid w:val="00AD35F4"/>
    <w:rsid w:val="00AD4041"/>
    <w:rsid w:val="00AD4F18"/>
    <w:rsid w:val="00AD5944"/>
    <w:rsid w:val="00AD5C30"/>
    <w:rsid w:val="00AD6CAF"/>
    <w:rsid w:val="00AD7B6B"/>
    <w:rsid w:val="00AD7D9E"/>
    <w:rsid w:val="00AE0372"/>
    <w:rsid w:val="00AE0A79"/>
    <w:rsid w:val="00AE0BEA"/>
    <w:rsid w:val="00AE23DF"/>
    <w:rsid w:val="00AE28B4"/>
    <w:rsid w:val="00AE2E63"/>
    <w:rsid w:val="00AE2FE4"/>
    <w:rsid w:val="00AE316A"/>
    <w:rsid w:val="00AE38E3"/>
    <w:rsid w:val="00AE44F7"/>
    <w:rsid w:val="00AE4C64"/>
    <w:rsid w:val="00AE4F8D"/>
    <w:rsid w:val="00AE517F"/>
    <w:rsid w:val="00AE53AF"/>
    <w:rsid w:val="00AE5ACE"/>
    <w:rsid w:val="00AE5B8B"/>
    <w:rsid w:val="00AE60BA"/>
    <w:rsid w:val="00AE6164"/>
    <w:rsid w:val="00AE63BA"/>
    <w:rsid w:val="00AE698D"/>
    <w:rsid w:val="00AE7576"/>
    <w:rsid w:val="00AE76D2"/>
    <w:rsid w:val="00AF09B3"/>
    <w:rsid w:val="00AF1274"/>
    <w:rsid w:val="00AF142D"/>
    <w:rsid w:val="00AF19EB"/>
    <w:rsid w:val="00AF1E18"/>
    <w:rsid w:val="00AF333F"/>
    <w:rsid w:val="00AF3404"/>
    <w:rsid w:val="00AF38EA"/>
    <w:rsid w:val="00AF3AEF"/>
    <w:rsid w:val="00AF3D79"/>
    <w:rsid w:val="00AF4848"/>
    <w:rsid w:val="00AF4CFD"/>
    <w:rsid w:val="00AF572B"/>
    <w:rsid w:val="00AF5758"/>
    <w:rsid w:val="00AF5BA5"/>
    <w:rsid w:val="00AF6CC1"/>
    <w:rsid w:val="00AF7269"/>
    <w:rsid w:val="00AF75F0"/>
    <w:rsid w:val="00B0086E"/>
    <w:rsid w:val="00B011C5"/>
    <w:rsid w:val="00B0148B"/>
    <w:rsid w:val="00B01789"/>
    <w:rsid w:val="00B019BC"/>
    <w:rsid w:val="00B020AB"/>
    <w:rsid w:val="00B024A4"/>
    <w:rsid w:val="00B025D5"/>
    <w:rsid w:val="00B02A11"/>
    <w:rsid w:val="00B02D16"/>
    <w:rsid w:val="00B02DFB"/>
    <w:rsid w:val="00B03408"/>
    <w:rsid w:val="00B03723"/>
    <w:rsid w:val="00B037A2"/>
    <w:rsid w:val="00B05336"/>
    <w:rsid w:val="00B0593E"/>
    <w:rsid w:val="00B05E95"/>
    <w:rsid w:val="00B06360"/>
    <w:rsid w:val="00B06424"/>
    <w:rsid w:val="00B0662D"/>
    <w:rsid w:val="00B0676A"/>
    <w:rsid w:val="00B06CBA"/>
    <w:rsid w:val="00B076F2"/>
    <w:rsid w:val="00B0799A"/>
    <w:rsid w:val="00B07E44"/>
    <w:rsid w:val="00B101B6"/>
    <w:rsid w:val="00B10A2A"/>
    <w:rsid w:val="00B10F1C"/>
    <w:rsid w:val="00B1102F"/>
    <w:rsid w:val="00B11C11"/>
    <w:rsid w:val="00B12049"/>
    <w:rsid w:val="00B12B26"/>
    <w:rsid w:val="00B12C31"/>
    <w:rsid w:val="00B12EB8"/>
    <w:rsid w:val="00B12F8A"/>
    <w:rsid w:val="00B1379C"/>
    <w:rsid w:val="00B13BB9"/>
    <w:rsid w:val="00B13C59"/>
    <w:rsid w:val="00B13DEB"/>
    <w:rsid w:val="00B13FBB"/>
    <w:rsid w:val="00B142E8"/>
    <w:rsid w:val="00B15006"/>
    <w:rsid w:val="00B164B2"/>
    <w:rsid w:val="00B166C3"/>
    <w:rsid w:val="00B169A8"/>
    <w:rsid w:val="00B16F00"/>
    <w:rsid w:val="00B17170"/>
    <w:rsid w:val="00B17208"/>
    <w:rsid w:val="00B1749E"/>
    <w:rsid w:val="00B1760E"/>
    <w:rsid w:val="00B17A18"/>
    <w:rsid w:val="00B17BDD"/>
    <w:rsid w:val="00B20090"/>
    <w:rsid w:val="00B20326"/>
    <w:rsid w:val="00B20529"/>
    <w:rsid w:val="00B20906"/>
    <w:rsid w:val="00B20EDA"/>
    <w:rsid w:val="00B21107"/>
    <w:rsid w:val="00B2124D"/>
    <w:rsid w:val="00B21514"/>
    <w:rsid w:val="00B21657"/>
    <w:rsid w:val="00B216D2"/>
    <w:rsid w:val="00B218EF"/>
    <w:rsid w:val="00B21949"/>
    <w:rsid w:val="00B219D4"/>
    <w:rsid w:val="00B21D95"/>
    <w:rsid w:val="00B22061"/>
    <w:rsid w:val="00B2217A"/>
    <w:rsid w:val="00B22381"/>
    <w:rsid w:val="00B22867"/>
    <w:rsid w:val="00B22E2F"/>
    <w:rsid w:val="00B22F63"/>
    <w:rsid w:val="00B23033"/>
    <w:rsid w:val="00B23547"/>
    <w:rsid w:val="00B240C4"/>
    <w:rsid w:val="00B24AE2"/>
    <w:rsid w:val="00B26552"/>
    <w:rsid w:val="00B26869"/>
    <w:rsid w:val="00B26CA8"/>
    <w:rsid w:val="00B2703D"/>
    <w:rsid w:val="00B27172"/>
    <w:rsid w:val="00B27229"/>
    <w:rsid w:val="00B27336"/>
    <w:rsid w:val="00B27566"/>
    <w:rsid w:val="00B2776E"/>
    <w:rsid w:val="00B302C2"/>
    <w:rsid w:val="00B30A2B"/>
    <w:rsid w:val="00B30EC3"/>
    <w:rsid w:val="00B31198"/>
    <w:rsid w:val="00B31725"/>
    <w:rsid w:val="00B31912"/>
    <w:rsid w:val="00B319F2"/>
    <w:rsid w:val="00B31C26"/>
    <w:rsid w:val="00B32869"/>
    <w:rsid w:val="00B328DC"/>
    <w:rsid w:val="00B32BC5"/>
    <w:rsid w:val="00B3321A"/>
    <w:rsid w:val="00B3361E"/>
    <w:rsid w:val="00B336A9"/>
    <w:rsid w:val="00B33CE3"/>
    <w:rsid w:val="00B3464E"/>
    <w:rsid w:val="00B357A3"/>
    <w:rsid w:val="00B35D67"/>
    <w:rsid w:val="00B35F5A"/>
    <w:rsid w:val="00B36488"/>
    <w:rsid w:val="00B36636"/>
    <w:rsid w:val="00B36E35"/>
    <w:rsid w:val="00B371D8"/>
    <w:rsid w:val="00B37532"/>
    <w:rsid w:val="00B37D98"/>
    <w:rsid w:val="00B405AF"/>
    <w:rsid w:val="00B406C5"/>
    <w:rsid w:val="00B40EFA"/>
    <w:rsid w:val="00B41739"/>
    <w:rsid w:val="00B41C17"/>
    <w:rsid w:val="00B4267D"/>
    <w:rsid w:val="00B42D19"/>
    <w:rsid w:val="00B42E94"/>
    <w:rsid w:val="00B42F10"/>
    <w:rsid w:val="00B43FE3"/>
    <w:rsid w:val="00B44428"/>
    <w:rsid w:val="00B44C77"/>
    <w:rsid w:val="00B44E5B"/>
    <w:rsid w:val="00B4518E"/>
    <w:rsid w:val="00B452EC"/>
    <w:rsid w:val="00B4546B"/>
    <w:rsid w:val="00B45620"/>
    <w:rsid w:val="00B457C2"/>
    <w:rsid w:val="00B45A02"/>
    <w:rsid w:val="00B46478"/>
    <w:rsid w:val="00B46610"/>
    <w:rsid w:val="00B46AF5"/>
    <w:rsid w:val="00B46DB4"/>
    <w:rsid w:val="00B46DCA"/>
    <w:rsid w:val="00B46E8F"/>
    <w:rsid w:val="00B471CD"/>
    <w:rsid w:val="00B479B4"/>
    <w:rsid w:val="00B47CCF"/>
    <w:rsid w:val="00B47F5A"/>
    <w:rsid w:val="00B50364"/>
    <w:rsid w:val="00B50BE2"/>
    <w:rsid w:val="00B50D1F"/>
    <w:rsid w:val="00B50DFC"/>
    <w:rsid w:val="00B51273"/>
    <w:rsid w:val="00B519FD"/>
    <w:rsid w:val="00B51CB3"/>
    <w:rsid w:val="00B5213E"/>
    <w:rsid w:val="00B52366"/>
    <w:rsid w:val="00B52A4C"/>
    <w:rsid w:val="00B53168"/>
    <w:rsid w:val="00B5359A"/>
    <w:rsid w:val="00B537E8"/>
    <w:rsid w:val="00B54AF2"/>
    <w:rsid w:val="00B54DAA"/>
    <w:rsid w:val="00B54FE6"/>
    <w:rsid w:val="00B55B28"/>
    <w:rsid w:val="00B55D77"/>
    <w:rsid w:val="00B56072"/>
    <w:rsid w:val="00B5623A"/>
    <w:rsid w:val="00B56B71"/>
    <w:rsid w:val="00B56C98"/>
    <w:rsid w:val="00B570E3"/>
    <w:rsid w:val="00B60221"/>
    <w:rsid w:val="00B6039A"/>
    <w:rsid w:val="00B6068E"/>
    <w:rsid w:val="00B606DF"/>
    <w:rsid w:val="00B60AFB"/>
    <w:rsid w:val="00B60C32"/>
    <w:rsid w:val="00B60D1D"/>
    <w:rsid w:val="00B60D23"/>
    <w:rsid w:val="00B61166"/>
    <w:rsid w:val="00B61893"/>
    <w:rsid w:val="00B61A39"/>
    <w:rsid w:val="00B61BCB"/>
    <w:rsid w:val="00B61D53"/>
    <w:rsid w:val="00B63766"/>
    <w:rsid w:val="00B6456D"/>
    <w:rsid w:val="00B649F8"/>
    <w:rsid w:val="00B65445"/>
    <w:rsid w:val="00B65854"/>
    <w:rsid w:val="00B658B2"/>
    <w:rsid w:val="00B65CE8"/>
    <w:rsid w:val="00B65E54"/>
    <w:rsid w:val="00B662A3"/>
    <w:rsid w:val="00B6676B"/>
    <w:rsid w:val="00B66D3C"/>
    <w:rsid w:val="00B6700F"/>
    <w:rsid w:val="00B674DB"/>
    <w:rsid w:val="00B67672"/>
    <w:rsid w:val="00B67A19"/>
    <w:rsid w:val="00B70789"/>
    <w:rsid w:val="00B70823"/>
    <w:rsid w:val="00B708CF"/>
    <w:rsid w:val="00B70A52"/>
    <w:rsid w:val="00B70AC6"/>
    <w:rsid w:val="00B712FC"/>
    <w:rsid w:val="00B71736"/>
    <w:rsid w:val="00B7199E"/>
    <w:rsid w:val="00B72173"/>
    <w:rsid w:val="00B72724"/>
    <w:rsid w:val="00B72E21"/>
    <w:rsid w:val="00B72E80"/>
    <w:rsid w:val="00B72EE3"/>
    <w:rsid w:val="00B73056"/>
    <w:rsid w:val="00B73103"/>
    <w:rsid w:val="00B73499"/>
    <w:rsid w:val="00B734BF"/>
    <w:rsid w:val="00B73567"/>
    <w:rsid w:val="00B73D81"/>
    <w:rsid w:val="00B741DA"/>
    <w:rsid w:val="00B74976"/>
    <w:rsid w:val="00B74C76"/>
    <w:rsid w:val="00B75820"/>
    <w:rsid w:val="00B75995"/>
    <w:rsid w:val="00B75D2D"/>
    <w:rsid w:val="00B75DE5"/>
    <w:rsid w:val="00B75F5C"/>
    <w:rsid w:val="00B76144"/>
    <w:rsid w:val="00B764DE"/>
    <w:rsid w:val="00B76541"/>
    <w:rsid w:val="00B76E77"/>
    <w:rsid w:val="00B76ED8"/>
    <w:rsid w:val="00B77695"/>
    <w:rsid w:val="00B7798B"/>
    <w:rsid w:val="00B77BCC"/>
    <w:rsid w:val="00B80A9C"/>
    <w:rsid w:val="00B80E7A"/>
    <w:rsid w:val="00B80FC6"/>
    <w:rsid w:val="00B8128A"/>
    <w:rsid w:val="00B81366"/>
    <w:rsid w:val="00B81450"/>
    <w:rsid w:val="00B814A2"/>
    <w:rsid w:val="00B815E5"/>
    <w:rsid w:val="00B8185F"/>
    <w:rsid w:val="00B8199A"/>
    <w:rsid w:val="00B819BD"/>
    <w:rsid w:val="00B81A0A"/>
    <w:rsid w:val="00B81E85"/>
    <w:rsid w:val="00B82E9D"/>
    <w:rsid w:val="00B83174"/>
    <w:rsid w:val="00B83182"/>
    <w:rsid w:val="00B832DF"/>
    <w:rsid w:val="00B838AF"/>
    <w:rsid w:val="00B839DB"/>
    <w:rsid w:val="00B83F74"/>
    <w:rsid w:val="00B841D2"/>
    <w:rsid w:val="00B84363"/>
    <w:rsid w:val="00B849B9"/>
    <w:rsid w:val="00B84B33"/>
    <w:rsid w:val="00B84C2C"/>
    <w:rsid w:val="00B85EA2"/>
    <w:rsid w:val="00B85FA2"/>
    <w:rsid w:val="00B86B57"/>
    <w:rsid w:val="00B87110"/>
    <w:rsid w:val="00B90F8E"/>
    <w:rsid w:val="00B91128"/>
    <w:rsid w:val="00B9188A"/>
    <w:rsid w:val="00B919BF"/>
    <w:rsid w:val="00B91B60"/>
    <w:rsid w:val="00B91D26"/>
    <w:rsid w:val="00B92218"/>
    <w:rsid w:val="00B92444"/>
    <w:rsid w:val="00B929D5"/>
    <w:rsid w:val="00B92BA1"/>
    <w:rsid w:val="00B93D8A"/>
    <w:rsid w:val="00B94072"/>
    <w:rsid w:val="00B9432B"/>
    <w:rsid w:val="00B944A6"/>
    <w:rsid w:val="00B94EAD"/>
    <w:rsid w:val="00B94EEE"/>
    <w:rsid w:val="00B958EE"/>
    <w:rsid w:val="00B95C7F"/>
    <w:rsid w:val="00B95DD1"/>
    <w:rsid w:val="00B96113"/>
    <w:rsid w:val="00B9617A"/>
    <w:rsid w:val="00B96794"/>
    <w:rsid w:val="00B968FD"/>
    <w:rsid w:val="00B96FA2"/>
    <w:rsid w:val="00B9775E"/>
    <w:rsid w:val="00B97A43"/>
    <w:rsid w:val="00B97F93"/>
    <w:rsid w:val="00BA020D"/>
    <w:rsid w:val="00BA0B1A"/>
    <w:rsid w:val="00BA121F"/>
    <w:rsid w:val="00BA16FE"/>
    <w:rsid w:val="00BA2757"/>
    <w:rsid w:val="00BA2C97"/>
    <w:rsid w:val="00BA3859"/>
    <w:rsid w:val="00BA39F8"/>
    <w:rsid w:val="00BA3B5A"/>
    <w:rsid w:val="00BA464C"/>
    <w:rsid w:val="00BA69E2"/>
    <w:rsid w:val="00BA71B2"/>
    <w:rsid w:val="00BA7833"/>
    <w:rsid w:val="00BA7A51"/>
    <w:rsid w:val="00BB040B"/>
    <w:rsid w:val="00BB07C3"/>
    <w:rsid w:val="00BB0CB9"/>
    <w:rsid w:val="00BB0D4F"/>
    <w:rsid w:val="00BB0F38"/>
    <w:rsid w:val="00BB1CB2"/>
    <w:rsid w:val="00BB2186"/>
    <w:rsid w:val="00BB2279"/>
    <w:rsid w:val="00BB2477"/>
    <w:rsid w:val="00BB2841"/>
    <w:rsid w:val="00BB2D5F"/>
    <w:rsid w:val="00BB32C0"/>
    <w:rsid w:val="00BB339F"/>
    <w:rsid w:val="00BB38A2"/>
    <w:rsid w:val="00BB3BD5"/>
    <w:rsid w:val="00BB431D"/>
    <w:rsid w:val="00BB44AC"/>
    <w:rsid w:val="00BB478C"/>
    <w:rsid w:val="00BB4BBD"/>
    <w:rsid w:val="00BB52B6"/>
    <w:rsid w:val="00BB5970"/>
    <w:rsid w:val="00BB5B39"/>
    <w:rsid w:val="00BB5BC6"/>
    <w:rsid w:val="00BB5FEF"/>
    <w:rsid w:val="00BB602F"/>
    <w:rsid w:val="00BB6C12"/>
    <w:rsid w:val="00BB6EE1"/>
    <w:rsid w:val="00BB7889"/>
    <w:rsid w:val="00BB7BC3"/>
    <w:rsid w:val="00BB7F20"/>
    <w:rsid w:val="00BC05DF"/>
    <w:rsid w:val="00BC1B0D"/>
    <w:rsid w:val="00BC1B8A"/>
    <w:rsid w:val="00BC28F5"/>
    <w:rsid w:val="00BC2CF0"/>
    <w:rsid w:val="00BC351E"/>
    <w:rsid w:val="00BC35A1"/>
    <w:rsid w:val="00BC366D"/>
    <w:rsid w:val="00BC3A4D"/>
    <w:rsid w:val="00BC3FA2"/>
    <w:rsid w:val="00BC3FC7"/>
    <w:rsid w:val="00BC40BF"/>
    <w:rsid w:val="00BC4373"/>
    <w:rsid w:val="00BC4CB4"/>
    <w:rsid w:val="00BC4DD3"/>
    <w:rsid w:val="00BC5279"/>
    <w:rsid w:val="00BC6896"/>
    <w:rsid w:val="00BC6BBC"/>
    <w:rsid w:val="00BC75D0"/>
    <w:rsid w:val="00BC79BA"/>
    <w:rsid w:val="00BD0146"/>
    <w:rsid w:val="00BD0F7E"/>
    <w:rsid w:val="00BD1A40"/>
    <w:rsid w:val="00BD1F3E"/>
    <w:rsid w:val="00BD2067"/>
    <w:rsid w:val="00BD2445"/>
    <w:rsid w:val="00BD2D5A"/>
    <w:rsid w:val="00BD2E38"/>
    <w:rsid w:val="00BD385F"/>
    <w:rsid w:val="00BD3DD9"/>
    <w:rsid w:val="00BD3FF8"/>
    <w:rsid w:val="00BD4035"/>
    <w:rsid w:val="00BD4045"/>
    <w:rsid w:val="00BD4368"/>
    <w:rsid w:val="00BD4D59"/>
    <w:rsid w:val="00BD544D"/>
    <w:rsid w:val="00BD5660"/>
    <w:rsid w:val="00BD59DF"/>
    <w:rsid w:val="00BD5C96"/>
    <w:rsid w:val="00BD6556"/>
    <w:rsid w:val="00BD6616"/>
    <w:rsid w:val="00BD6B64"/>
    <w:rsid w:val="00BD7A96"/>
    <w:rsid w:val="00BE0881"/>
    <w:rsid w:val="00BE09B9"/>
    <w:rsid w:val="00BE1D9F"/>
    <w:rsid w:val="00BE312E"/>
    <w:rsid w:val="00BE3991"/>
    <w:rsid w:val="00BE4DCB"/>
    <w:rsid w:val="00BE4FD9"/>
    <w:rsid w:val="00BE55FC"/>
    <w:rsid w:val="00BE62D9"/>
    <w:rsid w:val="00BE716A"/>
    <w:rsid w:val="00BE732C"/>
    <w:rsid w:val="00BE7CE9"/>
    <w:rsid w:val="00BE7F61"/>
    <w:rsid w:val="00BE7FF4"/>
    <w:rsid w:val="00BF0221"/>
    <w:rsid w:val="00BF0E3B"/>
    <w:rsid w:val="00BF0F6C"/>
    <w:rsid w:val="00BF19E3"/>
    <w:rsid w:val="00BF1CE1"/>
    <w:rsid w:val="00BF1EFC"/>
    <w:rsid w:val="00BF2CE1"/>
    <w:rsid w:val="00BF2E63"/>
    <w:rsid w:val="00BF313C"/>
    <w:rsid w:val="00BF39AB"/>
    <w:rsid w:val="00BF3CF9"/>
    <w:rsid w:val="00BF44F4"/>
    <w:rsid w:val="00BF4E48"/>
    <w:rsid w:val="00BF4E51"/>
    <w:rsid w:val="00BF52CD"/>
    <w:rsid w:val="00BF57DB"/>
    <w:rsid w:val="00BF5FA1"/>
    <w:rsid w:val="00BF6159"/>
    <w:rsid w:val="00BF61DF"/>
    <w:rsid w:val="00BF6384"/>
    <w:rsid w:val="00BF773F"/>
    <w:rsid w:val="00BF7B06"/>
    <w:rsid w:val="00BF7CD6"/>
    <w:rsid w:val="00C001B0"/>
    <w:rsid w:val="00C01B3F"/>
    <w:rsid w:val="00C021BF"/>
    <w:rsid w:val="00C02763"/>
    <w:rsid w:val="00C027EB"/>
    <w:rsid w:val="00C0298D"/>
    <w:rsid w:val="00C02A9D"/>
    <w:rsid w:val="00C02D32"/>
    <w:rsid w:val="00C03857"/>
    <w:rsid w:val="00C038D9"/>
    <w:rsid w:val="00C03A75"/>
    <w:rsid w:val="00C03DA8"/>
    <w:rsid w:val="00C04004"/>
    <w:rsid w:val="00C045F0"/>
    <w:rsid w:val="00C050CA"/>
    <w:rsid w:val="00C054BF"/>
    <w:rsid w:val="00C05790"/>
    <w:rsid w:val="00C057EB"/>
    <w:rsid w:val="00C05F16"/>
    <w:rsid w:val="00C068AF"/>
    <w:rsid w:val="00C06A72"/>
    <w:rsid w:val="00C06B08"/>
    <w:rsid w:val="00C06C9D"/>
    <w:rsid w:val="00C073F4"/>
    <w:rsid w:val="00C076C6"/>
    <w:rsid w:val="00C07A1A"/>
    <w:rsid w:val="00C07E7F"/>
    <w:rsid w:val="00C10140"/>
    <w:rsid w:val="00C10290"/>
    <w:rsid w:val="00C10470"/>
    <w:rsid w:val="00C10949"/>
    <w:rsid w:val="00C1098C"/>
    <w:rsid w:val="00C10DDC"/>
    <w:rsid w:val="00C1167D"/>
    <w:rsid w:val="00C117CF"/>
    <w:rsid w:val="00C118F2"/>
    <w:rsid w:val="00C11D4C"/>
    <w:rsid w:val="00C14115"/>
    <w:rsid w:val="00C14C3A"/>
    <w:rsid w:val="00C15469"/>
    <w:rsid w:val="00C15937"/>
    <w:rsid w:val="00C161B5"/>
    <w:rsid w:val="00C163A7"/>
    <w:rsid w:val="00C16CD1"/>
    <w:rsid w:val="00C1707F"/>
    <w:rsid w:val="00C1713A"/>
    <w:rsid w:val="00C171ED"/>
    <w:rsid w:val="00C172C6"/>
    <w:rsid w:val="00C20FFE"/>
    <w:rsid w:val="00C22100"/>
    <w:rsid w:val="00C23286"/>
    <w:rsid w:val="00C23BBB"/>
    <w:rsid w:val="00C241EA"/>
    <w:rsid w:val="00C244F7"/>
    <w:rsid w:val="00C24B00"/>
    <w:rsid w:val="00C24F08"/>
    <w:rsid w:val="00C251FF"/>
    <w:rsid w:val="00C2548A"/>
    <w:rsid w:val="00C2573C"/>
    <w:rsid w:val="00C25D23"/>
    <w:rsid w:val="00C26742"/>
    <w:rsid w:val="00C26B7A"/>
    <w:rsid w:val="00C26C98"/>
    <w:rsid w:val="00C2767F"/>
    <w:rsid w:val="00C276C5"/>
    <w:rsid w:val="00C277F0"/>
    <w:rsid w:val="00C279D6"/>
    <w:rsid w:val="00C30064"/>
    <w:rsid w:val="00C3008C"/>
    <w:rsid w:val="00C3053D"/>
    <w:rsid w:val="00C3182D"/>
    <w:rsid w:val="00C32CBB"/>
    <w:rsid w:val="00C32E64"/>
    <w:rsid w:val="00C33435"/>
    <w:rsid w:val="00C34020"/>
    <w:rsid w:val="00C34131"/>
    <w:rsid w:val="00C347B4"/>
    <w:rsid w:val="00C34EAA"/>
    <w:rsid w:val="00C355C3"/>
    <w:rsid w:val="00C359C3"/>
    <w:rsid w:val="00C35D2C"/>
    <w:rsid w:val="00C3618C"/>
    <w:rsid w:val="00C3627B"/>
    <w:rsid w:val="00C365E1"/>
    <w:rsid w:val="00C377C1"/>
    <w:rsid w:val="00C37E72"/>
    <w:rsid w:val="00C37F0A"/>
    <w:rsid w:val="00C37FBC"/>
    <w:rsid w:val="00C40033"/>
    <w:rsid w:val="00C4010E"/>
    <w:rsid w:val="00C40521"/>
    <w:rsid w:val="00C4060D"/>
    <w:rsid w:val="00C40AF4"/>
    <w:rsid w:val="00C40FA3"/>
    <w:rsid w:val="00C4102A"/>
    <w:rsid w:val="00C413FF"/>
    <w:rsid w:val="00C41829"/>
    <w:rsid w:val="00C423B4"/>
    <w:rsid w:val="00C42540"/>
    <w:rsid w:val="00C426D8"/>
    <w:rsid w:val="00C43473"/>
    <w:rsid w:val="00C43D90"/>
    <w:rsid w:val="00C44025"/>
    <w:rsid w:val="00C4428D"/>
    <w:rsid w:val="00C44E5F"/>
    <w:rsid w:val="00C4574F"/>
    <w:rsid w:val="00C45987"/>
    <w:rsid w:val="00C45B80"/>
    <w:rsid w:val="00C4626D"/>
    <w:rsid w:val="00C476B3"/>
    <w:rsid w:val="00C4770B"/>
    <w:rsid w:val="00C47D0C"/>
    <w:rsid w:val="00C50365"/>
    <w:rsid w:val="00C503BA"/>
    <w:rsid w:val="00C505B5"/>
    <w:rsid w:val="00C50AF0"/>
    <w:rsid w:val="00C50C45"/>
    <w:rsid w:val="00C50F86"/>
    <w:rsid w:val="00C50FB4"/>
    <w:rsid w:val="00C51013"/>
    <w:rsid w:val="00C51329"/>
    <w:rsid w:val="00C51338"/>
    <w:rsid w:val="00C51658"/>
    <w:rsid w:val="00C51E87"/>
    <w:rsid w:val="00C52571"/>
    <w:rsid w:val="00C5267C"/>
    <w:rsid w:val="00C52A15"/>
    <w:rsid w:val="00C534D7"/>
    <w:rsid w:val="00C53E44"/>
    <w:rsid w:val="00C53E66"/>
    <w:rsid w:val="00C546E5"/>
    <w:rsid w:val="00C55021"/>
    <w:rsid w:val="00C55486"/>
    <w:rsid w:val="00C55D05"/>
    <w:rsid w:val="00C55D52"/>
    <w:rsid w:val="00C56810"/>
    <w:rsid w:val="00C56A82"/>
    <w:rsid w:val="00C570E2"/>
    <w:rsid w:val="00C573E6"/>
    <w:rsid w:val="00C579DB"/>
    <w:rsid w:val="00C60019"/>
    <w:rsid w:val="00C60366"/>
    <w:rsid w:val="00C61E61"/>
    <w:rsid w:val="00C62433"/>
    <w:rsid w:val="00C6278E"/>
    <w:rsid w:val="00C629DA"/>
    <w:rsid w:val="00C63292"/>
    <w:rsid w:val="00C632F2"/>
    <w:rsid w:val="00C63609"/>
    <w:rsid w:val="00C637F9"/>
    <w:rsid w:val="00C63E12"/>
    <w:rsid w:val="00C64320"/>
    <w:rsid w:val="00C647CD"/>
    <w:rsid w:val="00C64928"/>
    <w:rsid w:val="00C654C4"/>
    <w:rsid w:val="00C65823"/>
    <w:rsid w:val="00C65935"/>
    <w:rsid w:val="00C65BCC"/>
    <w:rsid w:val="00C66F10"/>
    <w:rsid w:val="00C67331"/>
    <w:rsid w:val="00C67B87"/>
    <w:rsid w:val="00C70A35"/>
    <w:rsid w:val="00C718DE"/>
    <w:rsid w:val="00C719E8"/>
    <w:rsid w:val="00C72042"/>
    <w:rsid w:val="00C72846"/>
    <w:rsid w:val="00C72973"/>
    <w:rsid w:val="00C72CE5"/>
    <w:rsid w:val="00C7357D"/>
    <w:rsid w:val="00C73590"/>
    <w:rsid w:val="00C738F5"/>
    <w:rsid w:val="00C73AFB"/>
    <w:rsid w:val="00C73BCC"/>
    <w:rsid w:val="00C74159"/>
    <w:rsid w:val="00C74422"/>
    <w:rsid w:val="00C74ACE"/>
    <w:rsid w:val="00C74E75"/>
    <w:rsid w:val="00C75BF5"/>
    <w:rsid w:val="00C764C3"/>
    <w:rsid w:val="00C776B5"/>
    <w:rsid w:val="00C77F2B"/>
    <w:rsid w:val="00C77F67"/>
    <w:rsid w:val="00C8005B"/>
    <w:rsid w:val="00C80885"/>
    <w:rsid w:val="00C80E58"/>
    <w:rsid w:val="00C816F8"/>
    <w:rsid w:val="00C81A3C"/>
    <w:rsid w:val="00C82755"/>
    <w:rsid w:val="00C82A44"/>
    <w:rsid w:val="00C833AC"/>
    <w:rsid w:val="00C839F7"/>
    <w:rsid w:val="00C84009"/>
    <w:rsid w:val="00C8408B"/>
    <w:rsid w:val="00C840EB"/>
    <w:rsid w:val="00C84797"/>
    <w:rsid w:val="00C84C4D"/>
    <w:rsid w:val="00C84C72"/>
    <w:rsid w:val="00C84F6B"/>
    <w:rsid w:val="00C84FB1"/>
    <w:rsid w:val="00C85E7D"/>
    <w:rsid w:val="00C86796"/>
    <w:rsid w:val="00C86960"/>
    <w:rsid w:val="00C86EBE"/>
    <w:rsid w:val="00C87C42"/>
    <w:rsid w:val="00C909B4"/>
    <w:rsid w:val="00C9192B"/>
    <w:rsid w:val="00C91CDB"/>
    <w:rsid w:val="00C92167"/>
    <w:rsid w:val="00C9261B"/>
    <w:rsid w:val="00C92A22"/>
    <w:rsid w:val="00C92B3D"/>
    <w:rsid w:val="00C92ED1"/>
    <w:rsid w:val="00C92F50"/>
    <w:rsid w:val="00C932E8"/>
    <w:rsid w:val="00C934CE"/>
    <w:rsid w:val="00C93775"/>
    <w:rsid w:val="00C93803"/>
    <w:rsid w:val="00C93BE4"/>
    <w:rsid w:val="00C93EE7"/>
    <w:rsid w:val="00C94392"/>
    <w:rsid w:val="00C9449F"/>
    <w:rsid w:val="00C9488B"/>
    <w:rsid w:val="00C94ED0"/>
    <w:rsid w:val="00C953AA"/>
    <w:rsid w:val="00C95CA9"/>
    <w:rsid w:val="00C95F18"/>
    <w:rsid w:val="00C9622E"/>
    <w:rsid w:val="00C9644E"/>
    <w:rsid w:val="00C96A0C"/>
    <w:rsid w:val="00C97143"/>
    <w:rsid w:val="00C97840"/>
    <w:rsid w:val="00C97BD5"/>
    <w:rsid w:val="00C97FEA"/>
    <w:rsid w:val="00CA02B7"/>
    <w:rsid w:val="00CA0496"/>
    <w:rsid w:val="00CA0D7F"/>
    <w:rsid w:val="00CA130E"/>
    <w:rsid w:val="00CA1543"/>
    <w:rsid w:val="00CA16F8"/>
    <w:rsid w:val="00CA17E0"/>
    <w:rsid w:val="00CA1A82"/>
    <w:rsid w:val="00CA2E44"/>
    <w:rsid w:val="00CA3338"/>
    <w:rsid w:val="00CA460B"/>
    <w:rsid w:val="00CA4641"/>
    <w:rsid w:val="00CA5929"/>
    <w:rsid w:val="00CA5C3A"/>
    <w:rsid w:val="00CA5CCD"/>
    <w:rsid w:val="00CA5FB3"/>
    <w:rsid w:val="00CA73AF"/>
    <w:rsid w:val="00CA764D"/>
    <w:rsid w:val="00CA76B4"/>
    <w:rsid w:val="00CA77EC"/>
    <w:rsid w:val="00CA795D"/>
    <w:rsid w:val="00CA7B2F"/>
    <w:rsid w:val="00CB02EF"/>
    <w:rsid w:val="00CB0C42"/>
    <w:rsid w:val="00CB1000"/>
    <w:rsid w:val="00CB1B36"/>
    <w:rsid w:val="00CB1B40"/>
    <w:rsid w:val="00CB23EA"/>
    <w:rsid w:val="00CB24D7"/>
    <w:rsid w:val="00CB3224"/>
    <w:rsid w:val="00CB3420"/>
    <w:rsid w:val="00CB378B"/>
    <w:rsid w:val="00CB3E8F"/>
    <w:rsid w:val="00CB3EA5"/>
    <w:rsid w:val="00CB4A88"/>
    <w:rsid w:val="00CB5C37"/>
    <w:rsid w:val="00CB5D60"/>
    <w:rsid w:val="00CB696A"/>
    <w:rsid w:val="00CB6AC4"/>
    <w:rsid w:val="00CB72FA"/>
    <w:rsid w:val="00CB7BB6"/>
    <w:rsid w:val="00CB7C79"/>
    <w:rsid w:val="00CC07D1"/>
    <w:rsid w:val="00CC14AB"/>
    <w:rsid w:val="00CC17B1"/>
    <w:rsid w:val="00CC1D82"/>
    <w:rsid w:val="00CC1E00"/>
    <w:rsid w:val="00CC2636"/>
    <w:rsid w:val="00CC3652"/>
    <w:rsid w:val="00CC3CB4"/>
    <w:rsid w:val="00CC3FFB"/>
    <w:rsid w:val="00CC4491"/>
    <w:rsid w:val="00CC47B0"/>
    <w:rsid w:val="00CC4A91"/>
    <w:rsid w:val="00CC4DED"/>
    <w:rsid w:val="00CC55B8"/>
    <w:rsid w:val="00CC5611"/>
    <w:rsid w:val="00CC5FF8"/>
    <w:rsid w:val="00CC6082"/>
    <w:rsid w:val="00CC71A8"/>
    <w:rsid w:val="00CC7A75"/>
    <w:rsid w:val="00CD00CB"/>
    <w:rsid w:val="00CD028C"/>
    <w:rsid w:val="00CD0359"/>
    <w:rsid w:val="00CD07D5"/>
    <w:rsid w:val="00CD10B2"/>
    <w:rsid w:val="00CD1367"/>
    <w:rsid w:val="00CD1626"/>
    <w:rsid w:val="00CD1951"/>
    <w:rsid w:val="00CD1959"/>
    <w:rsid w:val="00CD2156"/>
    <w:rsid w:val="00CD25CA"/>
    <w:rsid w:val="00CD2C54"/>
    <w:rsid w:val="00CD2DF9"/>
    <w:rsid w:val="00CD2EFD"/>
    <w:rsid w:val="00CD4CF8"/>
    <w:rsid w:val="00CD4DB2"/>
    <w:rsid w:val="00CD509D"/>
    <w:rsid w:val="00CD5EA1"/>
    <w:rsid w:val="00CD6E2E"/>
    <w:rsid w:val="00CD71EB"/>
    <w:rsid w:val="00CD7E6D"/>
    <w:rsid w:val="00CE0790"/>
    <w:rsid w:val="00CE0B0D"/>
    <w:rsid w:val="00CE1191"/>
    <w:rsid w:val="00CE15ED"/>
    <w:rsid w:val="00CE1982"/>
    <w:rsid w:val="00CE2404"/>
    <w:rsid w:val="00CE2657"/>
    <w:rsid w:val="00CE2858"/>
    <w:rsid w:val="00CE2B74"/>
    <w:rsid w:val="00CE3F12"/>
    <w:rsid w:val="00CE446D"/>
    <w:rsid w:val="00CE4BA8"/>
    <w:rsid w:val="00CE4FF7"/>
    <w:rsid w:val="00CE5774"/>
    <w:rsid w:val="00CE62D0"/>
    <w:rsid w:val="00CE6316"/>
    <w:rsid w:val="00CE63D6"/>
    <w:rsid w:val="00CE6BFB"/>
    <w:rsid w:val="00CE6D56"/>
    <w:rsid w:val="00CE6E61"/>
    <w:rsid w:val="00CE7671"/>
    <w:rsid w:val="00CE7701"/>
    <w:rsid w:val="00CE7805"/>
    <w:rsid w:val="00CE7D8F"/>
    <w:rsid w:val="00CF0087"/>
    <w:rsid w:val="00CF0235"/>
    <w:rsid w:val="00CF04B1"/>
    <w:rsid w:val="00CF10CD"/>
    <w:rsid w:val="00CF1773"/>
    <w:rsid w:val="00CF2276"/>
    <w:rsid w:val="00CF2C1E"/>
    <w:rsid w:val="00CF375F"/>
    <w:rsid w:val="00CF38FA"/>
    <w:rsid w:val="00CF45F6"/>
    <w:rsid w:val="00CF4C45"/>
    <w:rsid w:val="00CF5240"/>
    <w:rsid w:val="00CF539D"/>
    <w:rsid w:val="00CF54A1"/>
    <w:rsid w:val="00CF5A74"/>
    <w:rsid w:val="00CF637F"/>
    <w:rsid w:val="00CF664F"/>
    <w:rsid w:val="00CF6DBD"/>
    <w:rsid w:val="00CF6F5F"/>
    <w:rsid w:val="00CF71DF"/>
    <w:rsid w:val="00D00337"/>
    <w:rsid w:val="00D003B0"/>
    <w:rsid w:val="00D00422"/>
    <w:rsid w:val="00D018C4"/>
    <w:rsid w:val="00D01C73"/>
    <w:rsid w:val="00D02490"/>
    <w:rsid w:val="00D0255A"/>
    <w:rsid w:val="00D02B24"/>
    <w:rsid w:val="00D02FF3"/>
    <w:rsid w:val="00D042D1"/>
    <w:rsid w:val="00D044EF"/>
    <w:rsid w:val="00D04610"/>
    <w:rsid w:val="00D051B7"/>
    <w:rsid w:val="00D0546B"/>
    <w:rsid w:val="00D055F0"/>
    <w:rsid w:val="00D05F1E"/>
    <w:rsid w:val="00D0639A"/>
    <w:rsid w:val="00D06BEE"/>
    <w:rsid w:val="00D06CA6"/>
    <w:rsid w:val="00D07054"/>
    <w:rsid w:val="00D070BC"/>
    <w:rsid w:val="00D07409"/>
    <w:rsid w:val="00D078CD"/>
    <w:rsid w:val="00D079A3"/>
    <w:rsid w:val="00D07A33"/>
    <w:rsid w:val="00D10D8B"/>
    <w:rsid w:val="00D13152"/>
    <w:rsid w:val="00D13541"/>
    <w:rsid w:val="00D13D4B"/>
    <w:rsid w:val="00D13DB3"/>
    <w:rsid w:val="00D1414B"/>
    <w:rsid w:val="00D14405"/>
    <w:rsid w:val="00D14477"/>
    <w:rsid w:val="00D14645"/>
    <w:rsid w:val="00D14700"/>
    <w:rsid w:val="00D153C3"/>
    <w:rsid w:val="00D15851"/>
    <w:rsid w:val="00D16361"/>
    <w:rsid w:val="00D166DB"/>
    <w:rsid w:val="00D1678A"/>
    <w:rsid w:val="00D16901"/>
    <w:rsid w:val="00D16DFF"/>
    <w:rsid w:val="00D16EFE"/>
    <w:rsid w:val="00D1708D"/>
    <w:rsid w:val="00D170E7"/>
    <w:rsid w:val="00D171E4"/>
    <w:rsid w:val="00D1742E"/>
    <w:rsid w:val="00D1757C"/>
    <w:rsid w:val="00D1797B"/>
    <w:rsid w:val="00D20541"/>
    <w:rsid w:val="00D212D0"/>
    <w:rsid w:val="00D21505"/>
    <w:rsid w:val="00D216D5"/>
    <w:rsid w:val="00D218A1"/>
    <w:rsid w:val="00D21A51"/>
    <w:rsid w:val="00D2365A"/>
    <w:rsid w:val="00D23919"/>
    <w:rsid w:val="00D23BEF"/>
    <w:rsid w:val="00D2415B"/>
    <w:rsid w:val="00D25110"/>
    <w:rsid w:val="00D25284"/>
    <w:rsid w:val="00D26161"/>
    <w:rsid w:val="00D26580"/>
    <w:rsid w:val="00D266D7"/>
    <w:rsid w:val="00D26833"/>
    <w:rsid w:val="00D26B49"/>
    <w:rsid w:val="00D273BE"/>
    <w:rsid w:val="00D27EFD"/>
    <w:rsid w:val="00D3041C"/>
    <w:rsid w:val="00D30E2C"/>
    <w:rsid w:val="00D31B2D"/>
    <w:rsid w:val="00D31F26"/>
    <w:rsid w:val="00D32079"/>
    <w:rsid w:val="00D326CC"/>
    <w:rsid w:val="00D3278E"/>
    <w:rsid w:val="00D32D99"/>
    <w:rsid w:val="00D32F61"/>
    <w:rsid w:val="00D335C3"/>
    <w:rsid w:val="00D33E3F"/>
    <w:rsid w:val="00D343BC"/>
    <w:rsid w:val="00D344AA"/>
    <w:rsid w:val="00D3468C"/>
    <w:rsid w:val="00D351D9"/>
    <w:rsid w:val="00D35775"/>
    <w:rsid w:val="00D35A75"/>
    <w:rsid w:val="00D36982"/>
    <w:rsid w:val="00D376B6"/>
    <w:rsid w:val="00D376DD"/>
    <w:rsid w:val="00D379FD"/>
    <w:rsid w:val="00D37F04"/>
    <w:rsid w:val="00D406D4"/>
    <w:rsid w:val="00D40FC5"/>
    <w:rsid w:val="00D411AD"/>
    <w:rsid w:val="00D41281"/>
    <w:rsid w:val="00D4174D"/>
    <w:rsid w:val="00D42371"/>
    <w:rsid w:val="00D42827"/>
    <w:rsid w:val="00D42F71"/>
    <w:rsid w:val="00D430EA"/>
    <w:rsid w:val="00D439EF"/>
    <w:rsid w:val="00D43CCD"/>
    <w:rsid w:val="00D43DB3"/>
    <w:rsid w:val="00D43F75"/>
    <w:rsid w:val="00D446CB"/>
    <w:rsid w:val="00D44857"/>
    <w:rsid w:val="00D449E0"/>
    <w:rsid w:val="00D44CCC"/>
    <w:rsid w:val="00D4530F"/>
    <w:rsid w:val="00D45851"/>
    <w:rsid w:val="00D466FA"/>
    <w:rsid w:val="00D469F3"/>
    <w:rsid w:val="00D46C59"/>
    <w:rsid w:val="00D47860"/>
    <w:rsid w:val="00D50378"/>
    <w:rsid w:val="00D504D0"/>
    <w:rsid w:val="00D50C8E"/>
    <w:rsid w:val="00D50DEE"/>
    <w:rsid w:val="00D51A95"/>
    <w:rsid w:val="00D51D85"/>
    <w:rsid w:val="00D52B60"/>
    <w:rsid w:val="00D52B7D"/>
    <w:rsid w:val="00D52DB4"/>
    <w:rsid w:val="00D53036"/>
    <w:rsid w:val="00D53161"/>
    <w:rsid w:val="00D531EC"/>
    <w:rsid w:val="00D536E9"/>
    <w:rsid w:val="00D5374E"/>
    <w:rsid w:val="00D537D4"/>
    <w:rsid w:val="00D53814"/>
    <w:rsid w:val="00D53914"/>
    <w:rsid w:val="00D54516"/>
    <w:rsid w:val="00D54C39"/>
    <w:rsid w:val="00D54D85"/>
    <w:rsid w:val="00D54FE2"/>
    <w:rsid w:val="00D551E7"/>
    <w:rsid w:val="00D55A7A"/>
    <w:rsid w:val="00D56E39"/>
    <w:rsid w:val="00D57C9F"/>
    <w:rsid w:val="00D60F9F"/>
    <w:rsid w:val="00D612F2"/>
    <w:rsid w:val="00D6132F"/>
    <w:rsid w:val="00D6211B"/>
    <w:rsid w:val="00D625DF"/>
    <w:rsid w:val="00D629F9"/>
    <w:rsid w:val="00D62A82"/>
    <w:rsid w:val="00D62D27"/>
    <w:rsid w:val="00D62E30"/>
    <w:rsid w:val="00D6346A"/>
    <w:rsid w:val="00D635F5"/>
    <w:rsid w:val="00D64225"/>
    <w:rsid w:val="00D64428"/>
    <w:rsid w:val="00D644B7"/>
    <w:rsid w:val="00D64913"/>
    <w:rsid w:val="00D64CAF"/>
    <w:rsid w:val="00D64FAD"/>
    <w:rsid w:val="00D66267"/>
    <w:rsid w:val="00D6632A"/>
    <w:rsid w:val="00D66ACD"/>
    <w:rsid w:val="00D671B5"/>
    <w:rsid w:val="00D67B50"/>
    <w:rsid w:val="00D67C2D"/>
    <w:rsid w:val="00D67CA8"/>
    <w:rsid w:val="00D70155"/>
    <w:rsid w:val="00D70430"/>
    <w:rsid w:val="00D7062F"/>
    <w:rsid w:val="00D712E0"/>
    <w:rsid w:val="00D716ED"/>
    <w:rsid w:val="00D71A9D"/>
    <w:rsid w:val="00D72125"/>
    <w:rsid w:val="00D72359"/>
    <w:rsid w:val="00D72780"/>
    <w:rsid w:val="00D72A85"/>
    <w:rsid w:val="00D73051"/>
    <w:rsid w:val="00D7323F"/>
    <w:rsid w:val="00D732F1"/>
    <w:rsid w:val="00D7336B"/>
    <w:rsid w:val="00D73EA1"/>
    <w:rsid w:val="00D74134"/>
    <w:rsid w:val="00D749C0"/>
    <w:rsid w:val="00D75892"/>
    <w:rsid w:val="00D75D05"/>
    <w:rsid w:val="00D7715D"/>
    <w:rsid w:val="00D778DB"/>
    <w:rsid w:val="00D77B75"/>
    <w:rsid w:val="00D77E7B"/>
    <w:rsid w:val="00D802DD"/>
    <w:rsid w:val="00D803C7"/>
    <w:rsid w:val="00D807ED"/>
    <w:rsid w:val="00D8098F"/>
    <w:rsid w:val="00D80D7E"/>
    <w:rsid w:val="00D814BA"/>
    <w:rsid w:val="00D81BFA"/>
    <w:rsid w:val="00D82129"/>
    <w:rsid w:val="00D8235B"/>
    <w:rsid w:val="00D82427"/>
    <w:rsid w:val="00D8251B"/>
    <w:rsid w:val="00D83444"/>
    <w:rsid w:val="00D837E9"/>
    <w:rsid w:val="00D83ABC"/>
    <w:rsid w:val="00D83CB7"/>
    <w:rsid w:val="00D84404"/>
    <w:rsid w:val="00D84580"/>
    <w:rsid w:val="00D8468F"/>
    <w:rsid w:val="00D84912"/>
    <w:rsid w:val="00D84A3D"/>
    <w:rsid w:val="00D850A3"/>
    <w:rsid w:val="00D85B78"/>
    <w:rsid w:val="00D85E57"/>
    <w:rsid w:val="00D85F95"/>
    <w:rsid w:val="00D861D7"/>
    <w:rsid w:val="00D86844"/>
    <w:rsid w:val="00D8686C"/>
    <w:rsid w:val="00D86D7F"/>
    <w:rsid w:val="00D87249"/>
    <w:rsid w:val="00D876E5"/>
    <w:rsid w:val="00D87938"/>
    <w:rsid w:val="00D903CA"/>
    <w:rsid w:val="00D90788"/>
    <w:rsid w:val="00D908AF"/>
    <w:rsid w:val="00D90AEE"/>
    <w:rsid w:val="00D90F5B"/>
    <w:rsid w:val="00D910FB"/>
    <w:rsid w:val="00D91408"/>
    <w:rsid w:val="00D92575"/>
    <w:rsid w:val="00D92723"/>
    <w:rsid w:val="00D92742"/>
    <w:rsid w:val="00D92A3B"/>
    <w:rsid w:val="00D92C7F"/>
    <w:rsid w:val="00D9313F"/>
    <w:rsid w:val="00D93C9D"/>
    <w:rsid w:val="00D93F80"/>
    <w:rsid w:val="00D94BE0"/>
    <w:rsid w:val="00D94E07"/>
    <w:rsid w:val="00D95145"/>
    <w:rsid w:val="00D95C31"/>
    <w:rsid w:val="00D9688C"/>
    <w:rsid w:val="00D97413"/>
    <w:rsid w:val="00D97465"/>
    <w:rsid w:val="00D97BA2"/>
    <w:rsid w:val="00DA039B"/>
    <w:rsid w:val="00DA057E"/>
    <w:rsid w:val="00DA0723"/>
    <w:rsid w:val="00DA0E5A"/>
    <w:rsid w:val="00DA1848"/>
    <w:rsid w:val="00DA1FB5"/>
    <w:rsid w:val="00DA26B9"/>
    <w:rsid w:val="00DA284C"/>
    <w:rsid w:val="00DA295C"/>
    <w:rsid w:val="00DA29B0"/>
    <w:rsid w:val="00DA2E9F"/>
    <w:rsid w:val="00DA49EA"/>
    <w:rsid w:val="00DA50F6"/>
    <w:rsid w:val="00DA53D2"/>
    <w:rsid w:val="00DA57A8"/>
    <w:rsid w:val="00DA6478"/>
    <w:rsid w:val="00DA6A78"/>
    <w:rsid w:val="00DA75D9"/>
    <w:rsid w:val="00DA765A"/>
    <w:rsid w:val="00DA76E0"/>
    <w:rsid w:val="00DA78D4"/>
    <w:rsid w:val="00DB0870"/>
    <w:rsid w:val="00DB08C2"/>
    <w:rsid w:val="00DB0DF4"/>
    <w:rsid w:val="00DB168E"/>
    <w:rsid w:val="00DB16C2"/>
    <w:rsid w:val="00DB2424"/>
    <w:rsid w:val="00DB2AF8"/>
    <w:rsid w:val="00DB2FE7"/>
    <w:rsid w:val="00DB372C"/>
    <w:rsid w:val="00DB479B"/>
    <w:rsid w:val="00DB47CF"/>
    <w:rsid w:val="00DB499C"/>
    <w:rsid w:val="00DB59A9"/>
    <w:rsid w:val="00DB5E72"/>
    <w:rsid w:val="00DB60E9"/>
    <w:rsid w:val="00DB6BD7"/>
    <w:rsid w:val="00DB7204"/>
    <w:rsid w:val="00DB743A"/>
    <w:rsid w:val="00DB789C"/>
    <w:rsid w:val="00DB7BE2"/>
    <w:rsid w:val="00DB7C89"/>
    <w:rsid w:val="00DB7C95"/>
    <w:rsid w:val="00DB7EE1"/>
    <w:rsid w:val="00DC024A"/>
    <w:rsid w:val="00DC03AC"/>
    <w:rsid w:val="00DC0C6B"/>
    <w:rsid w:val="00DC0E11"/>
    <w:rsid w:val="00DC16B1"/>
    <w:rsid w:val="00DC1746"/>
    <w:rsid w:val="00DC18A7"/>
    <w:rsid w:val="00DC2054"/>
    <w:rsid w:val="00DC23DE"/>
    <w:rsid w:val="00DC242D"/>
    <w:rsid w:val="00DC253C"/>
    <w:rsid w:val="00DC2715"/>
    <w:rsid w:val="00DC27F7"/>
    <w:rsid w:val="00DC2D52"/>
    <w:rsid w:val="00DC30BD"/>
    <w:rsid w:val="00DC30F5"/>
    <w:rsid w:val="00DC336D"/>
    <w:rsid w:val="00DC3DCB"/>
    <w:rsid w:val="00DC4D18"/>
    <w:rsid w:val="00DC50DC"/>
    <w:rsid w:val="00DC552D"/>
    <w:rsid w:val="00DC5A24"/>
    <w:rsid w:val="00DC5F22"/>
    <w:rsid w:val="00DC5FEA"/>
    <w:rsid w:val="00DC625A"/>
    <w:rsid w:val="00DC7766"/>
    <w:rsid w:val="00DC7C07"/>
    <w:rsid w:val="00DC7EFC"/>
    <w:rsid w:val="00DD0793"/>
    <w:rsid w:val="00DD0C8C"/>
    <w:rsid w:val="00DD129B"/>
    <w:rsid w:val="00DD14C5"/>
    <w:rsid w:val="00DD1A1F"/>
    <w:rsid w:val="00DD1E22"/>
    <w:rsid w:val="00DD2E14"/>
    <w:rsid w:val="00DD420B"/>
    <w:rsid w:val="00DD449C"/>
    <w:rsid w:val="00DD49C4"/>
    <w:rsid w:val="00DD5672"/>
    <w:rsid w:val="00DD594D"/>
    <w:rsid w:val="00DD62EA"/>
    <w:rsid w:val="00DD63D3"/>
    <w:rsid w:val="00DD6616"/>
    <w:rsid w:val="00DD67A8"/>
    <w:rsid w:val="00DD74B9"/>
    <w:rsid w:val="00DD7CEF"/>
    <w:rsid w:val="00DD7FE6"/>
    <w:rsid w:val="00DE0520"/>
    <w:rsid w:val="00DE1E13"/>
    <w:rsid w:val="00DE214B"/>
    <w:rsid w:val="00DE2B76"/>
    <w:rsid w:val="00DE2C02"/>
    <w:rsid w:val="00DE2CB4"/>
    <w:rsid w:val="00DE30B5"/>
    <w:rsid w:val="00DE3445"/>
    <w:rsid w:val="00DE4227"/>
    <w:rsid w:val="00DE4786"/>
    <w:rsid w:val="00DE50EE"/>
    <w:rsid w:val="00DE5169"/>
    <w:rsid w:val="00DE52C8"/>
    <w:rsid w:val="00DE5661"/>
    <w:rsid w:val="00DE5B4C"/>
    <w:rsid w:val="00DE5E17"/>
    <w:rsid w:val="00DE5FC7"/>
    <w:rsid w:val="00DE6FBE"/>
    <w:rsid w:val="00DE707E"/>
    <w:rsid w:val="00DE7388"/>
    <w:rsid w:val="00DE77BF"/>
    <w:rsid w:val="00DF03E2"/>
    <w:rsid w:val="00DF04B0"/>
    <w:rsid w:val="00DF0A38"/>
    <w:rsid w:val="00DF0AEE"/>
    <w:rsid w:val="00DF19DB"/>
    <w:rsid w:val="00DF242B"/>
    <w:rsid w:val="00DF2508"/>
    <w:rsid w:val="00DF3B25"/>
    <w:rsid w:val="00DF40FE"/>
    <w:rsid w:val="00DF45F7"/>
    <w:rsid w:val="00DF4FDB"/>
    <w:rsid w:val="00DF55FE"/>
    <w:rsid w:val="00DF5958"/>
    <w:rsid w:val="00DF5CC3"/>
    <w:rsid w:val="00DF5D49"/>
    <w:rsid w:val="00DF5F1B"/>
    <w:rsid w:val="00DF62AB"/>
    <w:rsid w:val="00DF6543"/>
    <w:rsid w:val="00DF70F5"/>
    <w:rsid w:val="00DF714E"/>
    <w:rsid w:val="00DF75A9"/>
    <w:rsid w:val="00DF775A"/>
    <w:rsid w:val="00E0057F"/>
    <w:rsid w:val="00E011E8"/>
    <w:rsid w:val="00E02238"/>
    <w:rsid w:val="00E024C2"/>
    <w:rsid w:val="00E03095"/>
    <w:rsid w:val="00E032FF"/>
    <w:rsid w:val="00E03484"/>
    <w:rsid w:val="00E034BE"/>
    <w:rsid w:val="00E037D6"/>
    <w:rsid w:val="00E0383C"/>
    <w:rsid w:val="00E03D76"/>
    <w:rsid w:val="00E04133"/>
    <w:rsid w:val="00E04C0E"/>
    <w:rsid w:val="00E0564D"/>
    <w:rsid w:val="00E05BB9"/>
    <w:rsid w:val="00E05D4A"/>
    <w:rsid w:val="00E06150"/>
    <w:rsid w:val="00E06923"/>
    <w:rsid w:val="00E06C6F"/>
    <w:rsid w:val="00E06D7D"/>
    <w:rsid w:val="00E07534"/>
    <w:rsid w:val="00E101A5"/>
    <w:rsid w:val="00E104B2"/>
    <w:rsid w:val="00E10977"/>
    <w:rsid w:val="00E118D9"/>
    <w:rsid w:val="00E11CAD"/>
    <w:rsid w:val="00E11D62"/>
    <w:rsid w:val="00E1238F"/>
    <w:rsid w:val="00E127E9"/>
    <w:rsid w:val="00E12DA3"/>
    <w:rsid w:val="00E12EFA"/>
    <w:rsid w:val="00E130B9"/>
    <w:rsid w:val="00E132D9"/>
    <w:rsid w:val="00E13355"/>
    <w:rsid w:val="00E13504"/>
    <w:rsid w:val="00E14FFB"/>
    <w:rsid w:val="00E1511A"/>
    <w:rsid w:val="00E1565E"/>
    <w:rsid w:val="00E15DF8"/>
    <w:rsid w:val="00E16243"/>
    <w:rsid w:val="00E169F6"/>
    <w:rsid w:val="00E16BFE"/>
    <w:rsid w:val="00E16E0B"/>
    <w:rsid w:val="00E16FF6"/>
    <w:rsid w:val="00E178C7"/>
    <w:rsid w:val="00E21679"/>
    <w:rsid w:val="00E219E8"/>
    <w:rsid w:val="00E21B87"/>
    <w:rsid w:val="00E23938"/>
    <w:rsid w:val="00E23AED"/>
    <w:rsid w:val="00E23B71"/>
    <w:rsid w:val="00E23C7C"/>
    <w:rsid w:val="00E23F12"/>
    <w:rsid w:val="00E248A6"/>
    <w:rsid w:val="00E24D45"/>
    <w:rsid w:val="00E250E1"/>
    <w:rsid w:val="00E2525F"/>
    <w:rsid w:val="00E25C55"/>
    <w:rsid w:val="00E25E8F"/>
    <w:rsid w:val="00E261BB"/>
    <w:rsid w:val="00E26EA3"/>
    <w:rsid w:val="00E27305"/>
    <w:rsid w:val="00E2731E"/>
    <w:rsid w:val="00E277C9"/>
    <w:rsid w:val="00E27D66"/>
    <w:rsid w:val="00E305B9"/>
    <w:rsid w:val="00E30DDC"/>
    <w:rsid w:val="00E31D0E"/>
    <w:rsid w:val="00E31DAF"/>
    <w:rsid w:val="00E31F17"/>
    <w:rsid w:val="00E32146"/>
    <w:rsid w:val="00E32BDE"/>
    <w:rsid w:val="00E330E6"/>
    <w:rsid w:val="00E3419F"/>
    <w:rsid w:val="00E342B1"/>
    <w:rsid w:val="00E343E9"/>
    <w:rsid w:val="00E34507"/>
    <w:rsid w:val="00E34D49"/>
    <w:rsid w:val="00E34D4A"/>
    <w:rsid w:val="00E34F79"/>
    <w:rsid w:val="00E352CF"/>
    <w:rsid w:val="00E3556B"/>
    <w:rsid w:val="00E36439"/>
    <w:rsid w:val="00E36B7D"/>
    <w:rsid w:val="00E36F7C"/>
    <w:rsid w:val="00E37108"/>
    <w:rsid w:val="00E3710B"/>
    <w:rsid w:val="00E37414"/>
    <w:rsid w:val="00E37544"/>
    <w:rsid w:val="00E37F16"/>
    <w:rsid w:val="00E402A9"/>
    <w:rsid w:val="00E40B4C"/>
    <w:rsid w:val="00E40C04"/>
    <w:rsid w:val="00E40CF6"/>
    <w:rsid w:val="00E419A9"/>
    <w:rsid w:val="00E424EA"/>
    <w:rsid w:val="00E4294A"/>
    <w:rsid w:val="00E42F31"/>
    <w:rsid w:val="00E43071"/>
    <w:rsid w:val="00E435E3"/>
    <w:rsid w:val="00E43CDD"/>
    <w:rsid w:val="00E43D3A"/>
    <w:rsid w:val="00E43DF6"/>
    <w:rsid w:val="00E43F9E"/>
    <w:rsid w:val="00E440A9"/>
    <w:rsid w:val="00E446F5"/>
    <w:rsid w:val="00E44948"/>
    <w:rsid w:val="00E44B40"/>
    <w:rsid w:val="00E44D88"/>
    <w:rsid w:val="00E45CEB"/>
    <w:rsid w:val="00E46208"/>
    <w:rsid w:val="00E46B2C"/>
    <w:rsid w:val="00E46D4D"/>
    <w:rsid w:val="00E47006"/>
    <w:rsid w:val="00E5021D"/>
    <w:rsid w:val="00E5076C"/>
    <w:rsid w:val="00E5123D"/>
    <w:rsid w:val="00E51C46"/>
    <w:rsid w:val="00E51F6B"/>
    <w:rsid w:val="00E52054"/>
    <w:rsid w:val="00E528F7"/>
    <w:rsid w:val="00E53356"/>
    <w:rsid w:val="00E53D0F"/>
    <w:rsid w:val="00E53D55"/>
    <w:rsid w:val="00E55080"/>
    <w:rsid w:val="00E556F3"/>
    <w:rsid w:val="00E559E2"/>
    <w:rsid w:val="00E5636F"/>
    <w:rsid w:val="00E568D3"/>
    <w:rsid w:val="00E569D2"/>
    <w:rsid w:val="00E5788E"/>
    <w:rsid w:val="00E57C25"/>
    <w:rsid w:val="00E60ACE"/>
    <w:rsid w:val="00E60F08"/>
    <w:rsid w:val="00E61269"/>
    <w:rsid w:val="00E61858"/>
    <w:rsid w:val="00E61939"/>
    <w:rsid w:val="00E61E7B"/>
    <w:rsid w:val="00E62012"/>
    <w:rsid w:val="00E623B0"/>
    <w:rsid w:val="00E623EC"/>
    <w:rsid w:val="00E6272E"/>
    <w:rsid w:val="00E62DA5"/>
    <w:rsid w:val="00E62F1C"/>
    <w:rsid w:val="00E63ED6"/>
    <w:rsid w:val="00E641F4"/>
    <w:rsid w:val="00E646C7"/>
    <w:rsid w:val="00E64774"/>
    <w:rsid w:val="00E6496A"/>
    <w:rsid w:val="00E64BC0"/>
    <w:rsid w:val="00E651E3"/>
    <w:rsid w:val="00E654F3"/>
    <w:rsid w:val="00E65C7F"/>
    <w:rsid w:val="00E664F9"/>
    <w:rsid w:val="00E66B66"/>
    <w:rsid w:val="00E6714A"/>
    <w:rsid w:val="00E671C4"/>
    <w:rsid w:val="00E67243"/>
    <w:rsid w:val="00E67A4C"/>
    <w:rsid w:val="00E67C02"/>
    <w:rsid w:val="00E67D98"/>
    <w:rsid w:val="00E7016F"/>
    <w:rsid w:val="00E704B0"/>
    <w:rsid w:val="00E710B8"/>
    <w:rsid w:val="00E71198"/>
    <w:rsid w:val="00E71FC7"/>
    <w:rsid w:val="00E723DC"/>
    <w:rsid w:val="00E72581"/>
    <w:rsid w:val="00E72E90"/>
    <w:rsid w:val="00E72FAF"/>
    <w:rsid w:val="00E7336D"/>
    <w:rsid w:val="00E733C7"/>
    <w:rsid w:val="00E73B7C"/>
    <w:rsid w:val="00E73FEE"/>
    <w:rsid w:val="00E7433B"/>
    <w:rsid w:val="00E74615"/>
    <w:rsid w:val="00E74B5A"/>
    <w:rsid w:val="00E74C49"/>
    <w:rsid w:val="00E74CCD"/>
    <w:rsid w:val="00E75A45"/>
    <w:rsid w:val="00E763BF"/>
    <w:rsid w:val="00E7697E"/>
    <w:rsid w:val="00E76F99"/>
    <w:rsid w:val="00E77637"/>
    <w:rsid w:val="00E80BFC"/>
    <w:rsid w:val="00E813DB"/>
    <w:rsid w:val="00E82146"/>
    <w:rsid w:val="00E821B2"/>
    <w:rsid w:val="00E82E94"/>
    <w:rsid w:val="00E82EEF"/>
    <w:rsid w:val="00E83232"/>
    <w:rsid w:val="00E83824"/>
    <w:rsid w:val="00E83928"/>
    <w:rsid w:val="00E83BD8"/>
    <w:rsid w:val="00E8402D"/>
    <w:rsid w:val="00E84FE9"/>
    <w:rsid w:val="00E8528D"/>
    <w:rsid w:val="00E85C8D"/>
    <w:rsid w:val="00E86407"/>
    <w:rsid w:val="00E866F5"/>
    <w:rsid w:val="00E86CBC"/>
    <w:rsid w:val="00E86EDE"/>
    <w:rsid w:val="00E86F35"/>
    <w:rsid w:val="00E8725A"/>
    <w:rsid w:val="00E87748"/>
    <w:rsid w:val="00E877A2"/>
    <w:rsid w:val="00E90548"/>
    <w:rsid w:val="00E9071F"/>
    <w:rsid w:val="00E90D25"/>
    <w:rsid w:val="00E9117D"/>
    <w:rsid w:val="00E911A8"/>
    <w:rsid w:val="00E91DA8"/>
    <w:rsid w:val="00E92082"/>
    <w:rsid w:val="00E921B4"/>
    <w:rsid w:val="00E9280F"/>
    <w:rsid w:val="00E92E8B"/>
    <w:rsid w:val="00E93386"/>
    <w:rsid w:val="00E93643"/>
    <w:rsid w:val="00E9488C"/>
    <w:rsid w:val="00E948A1"/>
    <w:rsid w:val="00E95B55"/>
    <w:rsid w:val="00E95D0B"/>
    <w:rsid w:val="00E96188"/>
    <w:rsid w:val="00E96A89"/>
    <w:rsid w:val="00E96E63"/>
    <w:rsid w:val="00E96FEB"/>
    <w:rsid w:val="00E97808"/>
    <w:rsid w:val="00E97DE4"/>
    <w:rsid w:val="00EA01B9"/>
    <w:rsid w:val="00EA020C"/>
    <w:rsid w:val="00EA08AD"/>
    <w:rsid w:val="00EA0AB5"/>
    <w:rsid w:val="00EA0CE6"/>
    <w:rsid w:val="00EA140E"/>
    <w:rsid w:val="00EA1D63"/>
    <w:rsid w:val="00EA29BD"/>
    <w:rsid w:val="00EA2C3B"/>
    <w:rsid w:val="00EA3096"/>
    <w:rsid w:val="00EA31CC"/>
    <w:rsid w:val="00EA387C"/>
    <w:rsid w:val="00EA3C95"/>
    <w:rsid w:val="00EA3D56"/>
    <w:rsid w:val="00EA3E4F"/>
    <w:rsid w:val="00EA426F"/>
    <w:rsid w:val="00EA4377"/>
    <w:rsid w:val="00EA4608"/>
    <w:rsid w:val="00EA46A7"/>
    <w:rsid w:val="00EA47FD"/>
    <w:rsid w:val="00EA4D94"/>
    <w:rsid w:val="00EA5C01"/>
    <w:rsid w:val="00EA5CA3"/>
    <w:rsid w:val="00EA5D16"/>
    <w:rsid w:val="00EA624B"/>
    <w:rsid w:val="00EA6D4F"/>
    <w:rsid w:val="00EA6D80"/>
    <w:rsid w:val="00EA6F01"/>
    <w:rsid w:val="00EA745D"/>
    <w:rsid w:val="00EA7766"/>
    <w:rsid w:val="00EA7894"/>
    <w:rsid w:val="00EB0069"/>
    <w:rsid w:val="00EB032D"/>
    <w:rsid w:val="00EB0434"/>
    <w:rsid w:val="00EB04E9"/>
    <w:rsid w:val="00EB0779"/>
    <w:rsid w:val="00EB0C81"/>
    <w:rsid w:val="00EB132D"/>
    <w:rsid w:val="00EB138B"/>
    <w:rsid w:val="00EB153E"/>
    <w:rsid w:val="00EB1F95"/>
    <w:rsid w:val="00EB2194"/>
    <w:rsid w:val="00EB21D8"/>
    <w:rsid w:val="00EB24A6"/>
    <w:rsid w:val="00EB29E7"/>
    <w:rsid w:val="00EB2A55"/>
    <w:rsid w:val="00EB3025"/>
    <w:rsid w:val="00EB3A6A"/>
    <w:rsid w:val="00EB3D69"/>
    <w:rsid w:val="00EB3E41"/>
    <w:rsid w:val="00EB3F0F"/>
    <w:rsid w:val="00EB4108"/>
    <w:rsid w:val="00EB4C6B"/>
    <w:rsid w:val="00EB4E3A"/>
    <w:rsid w:val="00EB4EE6"/>
    <w:rsid w:val="00EB545E"/>
    <w:rsid w:val="00EB5674"/>
    <w:rsid w:val="00EB58C3"/>
    <w:rsid w:val="00EB5A17"/>
    <w:rsid w:val="00EB5E5A"/>
    <w:rsid w:val="00EB617B"/>
    <w:rsid w:val="00EB62B9"/>
    <w:rsid w:val="00EB71D7"/>
    <w:rsid w:val="00EB7205"/>
    <w:rsid w:val="00EB7452"/>
    <w:rsid w:val="00EB7B25"/>
    <w:rsid w:val="00EB7EAC"/>
    <w:rsid w:val="00EC01B8"/>
    <w:rsid w:val="00EC03AB"/>
    <w:rsid w:val="00EC0549"/>
    <w:rsid w:val="00EC0686"/>
    <w:rsid w:val="00EC0931"/>
    <w:rsid w:val="00EC09E8"/>
    <w:rsid w:val="00EC0D86"/>
    <w:rsid w:val="00EC1043"/>
    <w:rsid w:val="00EC136D"/>
    <w:rsid w:val="00EC1622"/>
    <w:rsid w:val="00EC18E0"/>
    <w:rsid w:val="00EC18F7"/>
    <w:rsid w:val="00EC1F54"/>
    <w:rsid w:val="00EC20FF"/>
    <w:rsid w:val="00EC2337"/>
    <w:rsid w:val="00EC2353"/>
    <w:rsid w:val="00EC236E"/>
    <w:rsid w:val="00EC2573"/>
    <w:rsid w:val="00EC2715"/>
    <w:rsid w:val="00EC2AF3"/>
    <w:rsid w:val="00EC30E7"/>
    <w:rsid w:val="00EC3562"/>
    <w:rsid w:val="00EC3DC2"/>
    <w:rsid w:val="00EC47C9"/>
    <w:rsid w:val="00EC542C"/>
    <w:rsid w:val="00EC6997"/>
    <w:rsid w:val="00EC6E31"/>
    <w:rsid w:val="00EC71B3"/>
    <w:rsid w:val="00ED06F5"/>
    <w:rsid w:val="00ED0FC2"/>
    <w:rsid w:val="00ED0FC8"/>
    <w:rsid w:val="00ED157C"/>
    <w:rsid w:val="00ED178B"/>
    <w:rsid w:val="00ED1E70"/>
    <w:rsid w:val="00ED29A4"/>
    <w:rsid w:val="00ED359C"/>
    <w:rsid w:val="00ED35B3"/>
    <w:rsid w:val="00ED3709"/>
    <w:rsid w:val="00ED3B47"/>
    <w:rsid w:val="00ED3C39"/>
    <w:rsid w:val="00ED3D3A"/>
    <w:rsid w:val="00ED3E40"/>
    <w:rsid w:val="00ED45AB"/>
    <w:rsid w:val="00ED47A2"/>
    <w:rsid w:val="00ED54BD"/>
    <w:rsid w:val="00ED565E"/>
    <w:rsid w:val="00ED5F3B"/>
    <w:rsid w:val="00ED6304"/>
    <w:rsid w:val="00ED6BA4"/>
    <w:rsid w:val="00ED6F4A"/>
    <w:rsid w:val="00ED73A2"/>
    <w:rsid w:val="00EE075B"/>
    <w:rsid w:val="00EE1187"/>
    <w:rsid w:val="00EE1235"/>
    <w:rsid w:val="00EE1909"/>
    <w:rsid w:val="00EE22A2"/>
    <w:rsid w:val="00EE22EF"/>
    <w:rsid w:val="00EE2614"/>
    <w:rsid w:val="00EE2F25"/>
    <w:rsid w:val="00EE2FB8"/>
    <w:rsid w:val="00EE30DD"/>
    <w:rsid w:val="00EE37F3"/>
    <w:rsid w:val="00EE3C2C"/>
    <w:rsid w:val="00EE42F5"/>
    <w:rsid w:val="00EE51EF"/>
    <w:rsid w:val="00EE5271"/>
    <w:rsid w:val="00EE57DE"/>
    <w:rsid w:val="00EE6032"/>
    <w:rsid w:val="00EE6053"/>
    <w:rsid w:val="00EE647B"/>
    <w:rsid w:val="00EE64A1"/>
    <w:rsid w:val="00EE6752"/>
    <w:rsid w:val="00EE6784"/>
    <w:rsid w:val="00EE6B52"/>
    <w:rsid w:val="00EE6EF7"/>
    <w:rsid w:val="00EE7253"/>
    <w:rsid w:val="00EE7451"/>
    <w:rsid w:val="00EE7F0A"/>
    <w:rsid w:val="00EF00F8"/>
    <w:rsid w:val="00EF0370"/>
    <w:rsid w:val="00EF09B6"/>
    <w:rsid w:val="00EF0C31"/>
    <w:rsid w:val="00EF1561"/>
    <w:rsid w:val="00EF18CA"/>
    <w:rsid w:val="00EF1937"/>
    <w:rsid w:val="00EF1EC3"/>
    <w:rsid w:val="00EF288F"/>
    <w:rsid w:val="00EF2C26"/>
    <w:rsid w:val="00EF2CAF"/>
    <w:rsid w:val="00EF37D9"/>
    <w:rsid w:val="00EF394E"/>
    <w:rsid w:val="00EF598B"/>
    <w:rsid w:val="00EF59EE"/>
    <w:rsid w:val="00EF61B1"/>
    <w:rsid w:val="00EF630F"/>
    <w:rsid w:val="00EF662D"/>
    <w:rsid w:val="00EF6794"/>
    <w:rsid w:val="00EF686A"/>
    <w:rsid w:val="00EF7205"/>
    <w:rsid w:val="00EF7B9C"/>
    <w:rsid w:val="00EF7C15"/>
    <w:rsid w:val="00F00282"/>
    <w:rsid w:val="00F002FC"/>
    <w:rsid w:val="00F0043F"/>
    <w:rsid w:val="00F00498"/>
    <w:rsid w:val="00F015CD"/>
    <w:rsid w:val="00F01FBD"/>
    <w:rsid w:val="00F0200C"/>
    <w:rsid w:val="00F020F6"/>
    <w:rsid w:val="00F0215A"/>
    <w:rsid w:val="00F02A34"/>
    <w:rsid w:val="00F038E4"/>
    <w:rsid w:val="00F03A0C"/>
    <w:rsid w:val="00F04003"/>
    <w:rsid w:val="00F0408F"/>
    <w:rsid w:val="00F041A6"/>
    <w:rsid w:val="00F046FA"/>
    <w:rsid w:val="00F05474"/>
    <w:rsid w:val="00F056F1"/>
    <w:rsid w:val="00F057B2"/>
    <w:rsid w:val="00F0593D"/>
    <w:rsid w:val="00F05CC4"/>
    <w:rsid w:val="00F05ED5"/>
    <w:rsid w:val="00F06B87"/>
    <w:rsid w:val="00F074C3"/>
    <w:rsid w:val="00F074CD"/>
    <w:rsid w:val="00F07548"/>
    <w:rsid w:val="00F10295"/>
    <w:rsid w:val="00F10520"/>
    <w:rsid w:val="00F1094A"/>
    <w:rsid w:val="00F12283"/>
    <w:rsid w:val="00F12378"/>
    <w:rsid w:val="00F126E5"/>
    <w:rsid w:val="00F12CEE"/>
    <w:rsid w:val="00F134A1"/>
    <w:rsid w:val="00F1473C"/>
    <w:rsid w:val="00F14ADB"/>
    <w:rsid w:val="00F1526B"/>
    <w:rsid w:val="00F15BCB"/>
    <w:rsid w:val="00F165E5"/>
    <w:rsid w:val="00F168E7"/>
    <w:rsid w:val="00F16F38"/>
    <w:rsid w:val="00F17345"/>
    <w:rsid w:val="00F177F1"/>
    <w:rsid w:val="00F17B80"/>
    <w:rsid w:val="00F17BD1"/>
    <w:rsid w:val="00F20664"/>
    <w:rsid w:val="00F20845"/>
    <w:rsid w:val="00F209E6"/>
    <w:rsid w:val="00F20A66"/>
    <w:rsid w:val="00F20C0B"/>
    <w:rsid w:val="00F20D9F"/>
    <w:rsid w:val="00F214C7"/>
    <w:rsid w:val="00F2157B"/>
    <w:rsid w:val="00F21B9C"/>
    <w:rsid w:val="00F21D05"/>
    <w:rsid w:val="00F22757"/>
    <w:rsid w:val="00F22C44"/>
    <w:rsid w:val="00F230E0"/>
    <w:rsid w:val="00F238B5"/>
    <w:rsid w:val="00F241B6"/>
    <w:rsid w:val="00F24423"/>
    <w:rsid w:val="00F2446B"/>
    <w:rsid w:val="00F249A9"/>
    <w:rsid w:val="00F25337"/>
    <w:rsid w:val="00F2622A"/>
    <w:rsid w:val="00F262F1"/>
    <w:rsid w:val="00F264EA"/>
    <w:rsid w:val="00F26722"/>
    <w:rsid w:val="00F26888"/>
    <w:rsid w:val="00F26A41"/>
    <w:rsid w:val="00F26AC6"/>
    <w:rsid w:val="00F26D91"/>
    <w:rsid w:val="00F26FE2"/>
    <w:rsid w:val="00F27879"/>
    <w:rsid w:val="00F27C67"/>
    <w:rsid w:val="00F27F59"/>
    <w:rsid w:val="00F300F7"/>
    <w:rsid w:val="00F308D6"/>
    <w:rsid w:val="00F30E71"/>
    <w:rsid w:val="00F3100A"/>
    <w:rsid w:val="00F31102"/>
    <w:rsid w:val="00F31212"/>
    <w:rsid w:val="00F31A9F"/>
    <w:rsid w:val="00F31B26"/>
    <w:rsid w:val="00F32485"/>
    <w:rsid w:val="00F32F49"/>
    <w:rsid w:val="00F330FC"/>
    <w:rsid w:val="00F332A1"/>
    <w:rsid w:val="00F33A46"/>
    <w:rsid w:val="00F33AF1"/>
    <w:rsid w:val="00F33B72"/>
    <w:rsid w:val="00F33E54"/>
    <w:rsid w:val="00F3424D"/>
    <w:rsid w:val="00F34878"/>
    <w:rsid w:val="00F34B6C"/>
    <w:rsid w:val="00F3508B"/>
    <w:rsid w:val="00F36288"/>
    <w:rsid w:val="00F3659F"/>
    <w:rsid w:val="00F3665F"/>
    <w:rsid w:val="00F366C8"/>
    <w:rsid w:val="00F36CC3"/>
    <w:rsid w:val="00F36DFE"/>
    <w:rsid w:val="00F370A4"/>
    <w:rsid w:val="00F37370"/>
    <w:rsid w:val="00F378F4"/>
    <w:rsid w:val="00F40AA3"/>
    <w:rsid w:val="00F40C89"/>
    <w:rsid w:val="00F40EB0"/>
    <w:rsid w:val="00F41180"/>
    <w:rsid w:val="00F41346"/>
    <w:rsid w:val="00F41664"/>
    <w:rsid w:val="00F41965"/>
    <w:rsid w:val="00F41AC1"/>
    <w:rsid w:val="00F41CAA"/>
    <w:rsid w:val="00F42495"/>
    <w:rsid w:val="00F42709"/>
    <w:rsid w:val="00F42F6E"/>
    <w:rsid w:val="00F42FE0"/>
    <w:rsid w:val="00F43529"/>
    <w:rsid w:val="00F43753"/>
    <w:rsid w:val="00F438BC"/>
    <w:rsid w:val="00F43DE1"/>
    <w:rsid w:val="00F43E31"/>
    <w:rsid w:val="00F444E7"/>
    <w:rsid w:val="00F44DBA"/>
    <w:rsid w:val="00F453A8"/>
    <w:rsid w:val="00F454EC"/>
    <w:rsid w:val="00F45A64"/>
    <w:rsid w:val="00F4636A"/>
    <w:rsid w:val="00F4715A"/>
    <w:rsid w:val="00F4729C"/>
    <w:rsid w:val="00F47323"/>
    <w:rsid w:val="00F47400"/>
    <w:rsid w:val="00F47BA1"/>
    <w:rsid w:val="00F502E3"/>
    <w:rsid w:val="00F5057C"/>
    <w:rsid w:val="00F509CA"/>
    <w:rsid w:val="00F50B51"/>
    <w:rsid w:val="00F5181D"/>
    <w:rsid w:val="00F51AA2"/>
    <w:rsid w:val="00F522A4"/>
    <w:rsid w:val="00F52630"/>
    <w:rsid w:val="00F52922"/>
    <w:rsid w:val="00F529E8"/>
    <w:rsid w:val="00F53E45"/>
    <w:rsid w:val="00F546E1"/>
    <w:rsid w:val="00F54CEB"/>
    <w:rsid w:val="00F55E2F"/>
    <w:rsid w:val="00F55E5B"/>
    <w:rsid w:val="00F564DC"/>
    <w:rsid w:val="00F56797"/>
    <w:rsid w:val="00F567E3"/>
    <w:rsid w:val="00F57634"/>
    <w:rsid w:val="00F57D77"/>
    <w:rsid w:val="00F6014F"/>
    <w:rsid w:val="00F605E7"/>
    <w:rsid w:val="00F6088C"/>
    <w:rsid w:val="00F60B15"/>
    <w:rsid w:val="00F60C82"/>
    <w:rsid w:val="00F6122E"/>
    <w:rsid w:val="00F6131C"/>
    <w:rsid w:val="00F618FE"/>
    <w:rsid w:val="00F61DB8"/>
    <w:rsid w:val="00F62239"/>
    <w:rsid w:val="00F62426"/>
    <w:rsid w:val="00F6244B"/>
    <w:rsid w:val="00F627AE"/>
    <w:rsid w:val="00F63502"/>
    <w:rsid w:val="00F640E5"/>
    <w:rsid w:val="00F64203"/>
    <w:rsid w:val="00F64206"/>
    <w:rsid w:val="00F6488C"/>
    <w:rsid w:val="00F6572A"/>
    <w:rsid w:val="00F66100"/>
    <w:rsid w:val="00F66277"/>
    <w:rsid w:val="00F673B9"/>
    <w:rsid w:val="00F67DA8"/>
    <w:rsid w:val="00F67E47"/>
    <w:rsid w:val="00F7127E"/>
    <w:rsid w:val="00F7143A"/>
    <w:rsid w:val="00F717D1"/>
    <w:rsid w:val="00F71AC3"/>
    <w:rsid w:val="00F71CB7"/>
    <w:rsid w:val="00F71F13"/>
    <w:rsid w:val="00F72B22"/>
    <w:rsid w:val="00F72B6D"/>
    <w:rsid w:val="00F7371C"/>
    <w:rsid w:val="00F73D66"/>
    <w:rsid w:val="00F73E21"/>
    <w:rsid w:val="00F73FC0"/>
    <w:rsid w:val="00F740AB"/>
    <w:rsid w:val="00F745DB"/>
    <w:rsid w:val="00F74776"/>
    <w:rsid w:val="00F74BF3"/>
    <w:rsid w:val="00F75449"/>
    <w:rsid w:val="00F75625"/>
    <w:rsid w:val="00F75E17"/>
    <w:rsid w:val="00F76184"/>
    <w:rsid w:val="00F761BE"/>
    <w:rsid w:val="00F7640B"/>
    <w:rsid w:val="00F76C80"/>
    <w:rsid w:val="00F76D3E"/>
    <w:rsid w:val="00F76E73"/>
    <w:rsid w:val="00F77340"/>
    <w:rsid w:val="00F775E7"/>
    <w:rsid w:val="00F776D5"/>
    <w:rsid w:val="00F77C8B"/>
    <w:rsid w:val="00F805AE"/>
    <w:rsid w:val="00F80A8C"/>
    <w:rsid w:val="00F80E8B"/>
    <w:rsid w:val="00F81166"/>
    <w:rsid w:val="00F81B43"/>
    <w:rsid w:val="00F82379"/>
    <w:rsid w:val="00F828BA"/>
    <w:rsid w:val="00F82FF7"/>
    <w:rsid w:val="00F83944"/>
    <w:rsid w:val="00F83BAE"/>
    <w:rsid w:val="00F83D7A"/>
    <w:rsid w:val="00F83EB5"/>
    <w:rsid w:val="00F8406D"/>
    <w:rsid w:val="00F849B9"/>
    <w:rsid w:val="00F8515E"/>
    <w:rsid w:val="00F85629"/>
    <w:rsid w:val="00F8590D"/>
    <w:rsid w:val="00F85A25"/>
    <w:rsid w:val="00F85C4F"/>
    <w:rsid w:val="00F85F0D"/>
    <w:rsid w:val="00F8653B"/>
    <w:rsid w:val="00F866D5"/>
    <w:rsid w:val="00F867CE"/>
    <w:rsid w:val="00F87055"/>
    <w:rsid w:val="00F87151"/>
    <w:rsid w:val="00F87C4C"/>
    <w:rsid w:val="00F87C55"/>
    <w:rsid w:val="00F87C71"/>
    <w:rsid w:val="00F87CEB"/>
    <w:rsid w:val="00F90197"/>
    <w:rsid w:val="00F9055C"/>
    <w:rsid w:val="00F91238"/>
    <w:rsid w:val="00F91C91"/>
    <w:rsid w:val="00F922F1"/>
    <w:rsid w:val="00F92493"/>
    <w:rsid w:val="00F926D2"/>
    <w:rsid w:val="00F927FE"/>
    <w:rsid w:val="00F92A00"/>
    <w:rsid w:val="00F92B96"/>
    <w:rsid w:val="00F92E14"/>
    <w:rsid w:val="00F932E9"/>
    <w:rsid w:val="00F934F8"/>
    <w:rsid w:val="00F93AD3"/>
    <w:rsid w:val="00F947A9"/>
    <w:rsid w:val="00F94B36"/>
    <w:rsid w:val="00F94B91"/>
    <w:rsid w:val="00F94C29"/>
    <w:rsid w:val="00F94D21"/>
    <w:rsid w:val="00F94FBB"/>
    <w:rsid w:val="00F95298"/>
    <w:rsid w:val="00F954CE"/>
    <w:rsid w:val="00F955FD"/>
    <w:rsid w:val="00F956E7"/>
    <w:rsid w:val="00F95AE8"/>
    <w:rsid w:val="00F95B47"/>
    <w:rsid w:val="00F95B77"/>
    <w:rsid w:val="00F95E3B"/>
    <w:rsid w:val="00F96A2B"/>
    <w:rsid w:val="00F96D29"/>
    <w:rsid w:val="00F971A2"/>
    <w:rsid w:val="00F9749B"/>
    <w:rsid w:val="00F97A34"/>
    <w:rsid w:val="00F97F5A"/>
    <w:rsid w:val="00F97F64"/>
    <w:rsid w:val="00FA0F34"/>
    <w:rsid w:val="00FA1253"/>
    <w:rsid w:val="00FA166A"/>
    <w:rsid w:val="00FA2454"/>
    <w:rsid w:val="00FA28BA"/>
    <w:rsid w:val="00FA30B4"/>
    <w:rsid w:val="00FA33EF"/>
    <w:rsid w:val="00FA35AC"/>
    <w:rsid w:val="00FA39CA"/>
    <w:rsid w:val="00FA3A90"/>
    <w:rsid w:val="00FA42FD"/>
    <w:rsid w:val="00FA4BAD"/>
    <w:rsid w:val="00FA4FB6"/>
    <w:rsid w:val="00FA5E47"/>
    <w:rsid w:val="00FA611D"/>
    <w:rsid w:val="00FA67E3"/>
    <w:rsid w:val="00FA6952"/>
    <w:rsid w:val="00FA714F"/>
    <w:rsid w:val="00FA776F"/>
    <w:rsid w:val="00FA7CA8"/>
    <w:rsid w:val="00FB16B3"/>
    <w:rsid w:val="00FB1A88"/>
    <w:rsid w:val="00FB1D87"/>
    <w:rsid w:val="00FB1FB8"/>
    <w:rsid w:val="00FB2194"/>
    <w:rsid w:val="00FB247D"/>
    <w:rsid w:val="00FB27D2"/>
    <w:rsid w:val="00FB2CFC"/>
    <w:rsid w:val="00FB2D69"/>
    <w:rsid w:val="00FB2ED1"/>
    <w:rsid w:val="00FB3639"/>
    <w:rsid w:val="00FB397E"/>
    <w:rsid w:val="00FB3D97"/>
    <w:rsid w:val="00FB4093"/>
    <w:rsid w:val="00FB448A"/>
    <w:rsid w:val="00FB566F"/>
    <w:rsid w:val="00FB5B91"/>
    <w:rsid w:val="00FB6899"/>
    <w:rsid w:val="00FB6ED3"/>
    <w:rsid w:val="00FB6F30"/>
    <w:rsid w:val="00FB759F"/>
    <w:rsid w:val="00FB76E4"/>
    <w:rsid w:val="00FB7796"/>
    <w:rsid w:val="00FB7A7B"/>
    <w:rsid w:val="00FB7B40"/>
    <w:rsid w:val="00FB7ED0"/>
    <w:rsid w:val="00FC02F0"/>
    <w:rsid w:val="00FC0BFB"/>
    <w:rsid w:val="00FC1D0F"/>
    <w:rsid w:val="00FC1F42"/>
    <w:rsid w:val="00FC1FFB"/>
    <w:rsid w:val="00FC2436"/>
    <w:rsid w:val="00FC2585"/>
    <w:rsid w:val="00FC27E5"/>
    <w:rsid w:val="00FC2B93"/>
    <w:rsid w:val="00FC2DE4"/>
    <w:rsid w:val="00FC2F58"/>
    <w:rsid w:val="00FC2F96"/>
    <w:rsid w:val="00FC3375"/>
    <w:rsid w:val="00FC3F14"/>
    <w:rsid w:val="00FC3F39"/>
    <w:rsid w:val="00FC4048"/>
    <w:rsid w:val="00FC40AF"/>
    <w:rsid w:val="00FC46A1"/>
    <w:rsid w:val="00FC49EA"/>
    <w:rsid w:val="00FC4E85"/>
    <w:rsid w:val="00FC5356"/>
    <w:rsid w:val="00FC57D5"/>
    <w:rsid w:val="00FC59B9"/>
    <w:rsid w:val="00FC5CB6"/>
    <w:rsid w:val="00FC5DE3"/>
    <w:rsid w:val="00FC5F01"/>
    <w:rsid w:val="00FC691F"/>
    <w:rsid w:val="00FC7653"/>
    <w:rsid w:val="00FD03B4"/>
    <w:rsid w:val="00FD1003"/>
    <w:rsid w:val="00FD1810"/>
    <w:rsid w:val="00FD257C"/>
    <w:rsid w:val="00FD2ED3"/>
    <w:rsid w:val="00FD30C1"/>
    <w:rsid w:val="00FD324F"/>
    <w:rsid w:val="00FD3CB9"/>
    <w:rsid w:val="00FD4009"/>
    <w:rsid w:val="00FD6785"/>
    <w:rsid w:val="00FD6B52"/>
    <w:rsid w:val="00FD6CEA"/>
    <w:rsid w:val="00FE013A"/>
    <w:rsid w:val="00FE0157"/>
    <w:rsid w:val="00FE05E1"/>
    <w:rsid w:val="00FE0701"/>
    <w:rsid w:val="00FE08B6"/>
    <w:rsid w:val="00FE0CC5"/>
    <w:rsid w:val="00FE1A25"/>
    <w:rsid w:val="00FE2017"/>
    <w:rsid w:val="00FE247D"/>
    <w:rsid w:val="00FE2BB2"/>
    <w:rsid w:val="00FE2C05"/>
    <w:rsid w:val="00FE2DFF"/>
    <w:rsid w:val="00FE2FF5"/>
    <w:rsid w:val="00FE33CF"/>
    <w:rsid w:val="00FE3809"/>
    <w:rsid w:val="00FE3942"/>
    <w:rsid w:val="00FE3EA7"/>
    <w:rsid w:val="00FE453D"/>
    <w:rsid w:val="00FE4890"/>
    <w:rsid w:val="00FE48C8"/>
    <w:rsid w:val="00FE4918"/>
    <w:rsid w:val="00FE4A4E"/>
    <w:rsid w:val="00FE5254"/>
    <w:rsid w:val="00FE565B"/>
    <w:rsid w:val="00FE5781"/>
    <w:rsid w:val="00FE624A"/>
    <w:rsid w:val="00FE64F0"/>
    <w:rsid w:val="00FE66D1"/>
    <w:rsid w:val="00FE6811"/>
    <w:rsid w:val="00FE69BD"/>
    <w:rsid w:val="00FE6B89"/>
    <w:rsid w:val="00FE78AE"/>
    <w:rsid w:val="00FE799C"/>
    <w:rsid w:val="00FF002E"/>
    <w:rsid w:val="00FF0EA0"/>
    <w:rsid w:val="00FF0EDA"/>
    <w:rsid w:val="00FF11BD"/>
    <w:rsid w:val="00FF12B3"/>
    <w:rsid w:val="00FF1AB5"/>
    <w:rsid w:val="00FF2308"/>
    <w:rsid w:val="00FF28CC"/>
    <w:rsid w:val="00FF29E4"/>
    <w:rsid w:val="00FF2FAD"/>
    <w:rsid w:val="00FF3591"/>
    <w:rsid w:val="00FF3EA7"/>
    <w:rsid w:val="00FF4095"/>
    <w:rsid w:val="00FF45D6"/>
    <w:rsid w:val="00FF4912"/>
    <w:rsid w:val="00FF4B56"/>
    <w:rsid w:val="00FF62C1"/>
    <w:rsid w:val="00FF69BA"/>
    <w:rsid w:val="00FF6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9E615"/>
  <w15:chartTrackingRefBased/>
  <w15:docId w15:val="{66F519A2-A2B4-4E5C-B1E3-5EEE7AD2B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587"/>
    <w:pPr>
      <w:spacing w:after="160" w:line="259" w:lineRule="auto"/>
    </w:pPr>
    <w:rPr>
      <w:rFonts w:eastAsia="Calibri" w:cs="Times New Roman"/>
      <w:sz w:val="24"/>
    </w:rPr>
  </w:style>
  <w:style w:type="paragraph" w:styleId="Heading1">
    <w:name w:val="heading 1"/>
    <w:basedOn w:val="Normal"/>
    <w:link w:val="Heading1Char"/>
    <w:uiPriority w:val="9"/>
    <w:qFormat/>
    <w:rsid w:val="00194041"/>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1C14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B1C7C"/>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041"/>
    <w:rPr>
      <w:rFonts w:eastAsia="Times New Roman" w:cs="Times New Roman"/>
      <w:b/>
      <w:bCs/>
      <w:kern w:val="36"/>
      <w:sz w:val="48"/>
      <w:szCs w:val="48"/>
    </w:rPr>
  </w:style>
  <w:style w:type="paragraph" w:styleId="NoSpacing">
    <w:name w:val="No Spacing"/>
    <w:link w:val="NoSpacingChar"/>
    <w:uiPriority w:val="1"/>
    <w:qFormat/>
    <w:rsid w:val="00194041"/>
    <w:rPr>
      <w:rFonts w:ascii="Calibri" w:eastAsia="Times New Roman" w:hAnsi="Calibri" w:cs="Times New Roman"/>
      <w:sz w:val="22"/>
    </w:rPr>
  </w:style>
  <w:style w:type="character" w:customStyle="1" w:styleId="NoSpacingChar">
    <w:name w:val="No Spacing Char"/>
    <w:link w:val="NoSpacing"/>
    <w:uiPriority w:val="1"/>
    <w:rsid w:val="00194041"/>
    <w:rPr>
      <w:rFonts w:ascii="Calibri" w:eastAsia="Times New Roman" w:hAnsi="Calibri" w:cs="Times New Roman"/>
      <w:sz w:val="22"/>
    </w:rPr>
  </w:style>
  <w:style w:type="paragraph" w:styleId="ListParagraph">
    <w:name w:val="List Paragraph"/>
    <w:basedOn w:val="Normal"/>
    <w:uiPriority w:val="34"/>
    <w:qFormat/>
    <w:rsid w:val="00194041"/>
    <w:pPr>
      <w:ind w:left="720"/>
      <w:contextualSpacing/>
    </w:pPr>
  </w:style>
  <w:style w:type="paragraph" w:styleId="NormalWeb">
    <w:name w:val="Normal (Web)"/>
    <w:aliases w:val="Обычный (веб)1,Обычный (веб) Знак,Обычный (веб) Знак1,Обычный (веб) Знак Знак, Char Char Char, Char Char,Char Char Char Char Char Char Char Char Char Char Char Char Char Char Char,Char Cha,Geneva 9,Char Char Char,Char Char"/>
    <w:basedOn w:val="Normal"/>
    <w:link w:val="NormalWebChar"/>
    <w:uiPriority w:val="99"/>
    <w:unhideWhenUsed/>
    <w:qFormat/>
    <w:rsid w:val="00194041"/>
    <w:pPr>
      <w:spacing w:before="100" w:beforeAutospacing="1" w:after="100" w:afterAutospacing="1" w:line="240" w:lineRule="auto"/>
    </w:pPr>
    <w:rPr>
      <w:rFonts w:eastAsia="Times New Roman"/>
      <w:szCs w:val="24"/>
    </w:rPr>
  </w:style>
  <w:style w:type="character" w:customStyle="1" w:styleId="NormalWebChar">
    <w:name w:val="Normal (Web) Char"/>
    <w:aliases w:val="Обычный (веб)1 Char,Обычный (веб) Знак Char,Обычный (веб) Знак1 Char,Обычный (веб) Знак Знак Char, Char Char Char Char, Char Char Char1,Char Char Char Char Char Char Char Char Char Char Char Char Char Char Char Char,Char Cha Char"/>
    <w:link w:val="NormalWeb"/>
    <w:uiPriority w:val="99"/>
    <w:rsid w:val="00194041"/>
    <w:rPr>
      <w:rFonts w:eastAsia="Times New Roman" w:cs="Times New Roman"/>
      <w:sz w:val="24"/>
      <w:szCs w:val="24"/>
    </w:rPr>
  </w:style>
  <w:style w:type="paragraph" w:customStyle="1" w:styleId="pbody">
    <w:name w:val="pbody"/>
    <w:basedOn w:val="Normal"/>
    <w:rsid w:val="00194041"/>
    <w:pPr>
      <w:spacing w:before="100" w:beforeAutospacing="1" w:after="100" w:afterAutospacing="1" w:line="240" w:lineRule="auto"/>
    </w:pPr>
    <w:rPr>
      <w:rFonts w:eastAsia="Times New Roman"/>
      <w:szCs w:val="24"/>
    </w:rPr>
  </w:style>
  <w:style w:type="table" w:styleId="TableGrid">
    <w:name w:val="Table Grid"/>
    <w:basedOn w:val="TableNormal"/>
    <w:uiPriority w:val="39"/>
    <w:rsid w:val="0019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4041"/>
    <w:rPr>
      <w:color w:val="0000FF"/>
      <w:u w:val="single"/>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A"/>
    <w:basedOn w:val="Normal"/>
    <w:link w:val="FootnoteTextChar"/>
    <w:uiPriority w:val="99"/>
    <w:qFormat/>
    <w:rsid w:val="00194041"/>
    <w:pPr>
      <w:spacing w:after="0" w:line="240" w:lineRule="auto"/>
    </w:pPr>
    <w:rPr>
      <w:rFonts w:ascii=".VnTime" w:eastAsia="Times New Roman" w:hAnsi=".VnTime"/>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A Char"/>
    <w:basedOn w:val="DefaultParagraphFont"/>
    <w:link w:val="FootnoteText"/>
    <w:uiPriority w:val="99"/>
    <w:qFormat/>
    <w:rsid w:val="00194041"/>
    <w:rPr>
      <w:rFonts w:ascii=".VnTime" w:eastAsia="Times New Roman" w:hAnsi=".VnTime" w:cs="Times New Roman"/>
      <w:sz w:val="20"/>
      <w:szCs w:val="20"/>
    </w:rPr>
  </w:style>
  <w:style w:type="character" w:customStyle="1" w:styleId="fontstyle01">
    <w:name w:val="fontstyle01"/>
    <w:basedOn w:val="DefaultParagraphFont"/>
    <w:rsid w:val="00194041"/>
    <w:rPr>
      <w:rFonts w:ascii="TimesNewRomanPSMT" w:hAnsi="TimesNewRomanPSMT" w:hint="default"/>
      <w:b w:val="0"/>
      <w:bCs w:val="0"/>
      <w:i w:val="0"/>
      <w:iCs w:val="0"/>
      <w:color w:val="000000"/>
      <w:sz w:val="26"/>
      <w:szCs w:val="26"/>
    </w:rPr>
  </w:style>
  <w:style w:type="paragraph" w:customStyle="1" w:styleId="Normal3">
    <w:name w:val="Normal3"/>
    <w:basedOn w:val="Normal"/>
    <w:rsid w:val="00194041"/>
    <w:pPr>
      <w:spacing w:before="100" w:beforeAutospacing="1" w:after="100" w:afterAutospacing="1" w:line="240" w:lineRule="auto"/>
    </w:pPr>
    <w:rPr>
      <w:rFonts w:eastAsia="Times New Roman"/>
      <w:szCs w:val="24"/>
    </w:rPr>
  </w:style>
  <w:style w:type="paragraph" w:styleId="Footer">
    <w:name w:val="footer"/>
    <w:basedOn w:val="Normal"/>
    <w:link w:val="FooterChar"/>
    <w:uiPriority w:val="99"/>
    <w:unhideWhenUsed/>
    <w:rsid w:val="001940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041"/>
    <w:rPr>
      <w:rFonts w:eastAsia="Calibri" w:cs="Times New Roman"/>
      <w:sz w:val="24"/>
    </w:rPr>
  </w:style>
  <w:style w:type="character" w:customStyle="1" w:styleId="BalloonTextChar">
    <w:name w:val="Balloon Text Char"/>
    <w:basedOn w:val="DefaultParagraphFont"/>
    <w:link w:val="BalloonText"/>
    <w:uiPriority w:val="99"/>
    <w:semiHidden/>
    <w:rsid w:val="00194041"/>
    <w:rPr>
      <w:rFonts w:ascii="Segoe UI" w:eastAsia="Calibri" w:hAnsi="Segoe UI" w:cs="Segoe UI"/>
      <w:sz w:val="18"/>
      <w:szCs w:val="18"/>
    </w:rPr>
  </w:style>
  <w:style w:type="paragraph" w:styleId="BalloonText">
    <w:name w:val="Balloon Text"/>
    <w:basedOn w:val="Normal"/>
    <w:link w:val="BalloonTextChar"/>
    <w:uiPriority w:val="99"/>
    <w:semiHidden/>
    <w:unhideWhenUsed/>
    <w:rsid w:val="00194041"/>
    <w:pPr>
      <w:spacing w:after="0" w:line="240" w:lineRule="auto"/>
    </w:pPr>
    <w:rPr>
      <w:rFonts w:ascii="Segoe UI" w:hAnsi="Segoe UI" w:cs="Segoe UI"/>
      <w:sz w:val="18"/>
      <w:szCs w:val="18"/>
    </w:rPr>
  </w:style>
  <w:style w:type="character" w:customStyle="1" w:styleId="CommentTextChar">
    <w:name w:val="Comment Text Char"/>
    <w:basedOn w:val="DefaultParagraphFont"/>
    <w:link w:val="CommentText"/>
    <w:uiPriority w:val="99"/>
    <w:semiHidden/>
    <w:rsid w:val="00194041"/>
    <w:rPr>
      <w:rFonts w:eastAsia="Calibri" w:cs="Times New Roman"/>
      <w:sz w:val="20"/>
      <w:szCs w:val="20"/>
    </w:rPr>
  </w:style>
  <w:style w:type="paragraph" w:styleId="CommentText">
    <w:name w:val="annotation text"/>
    <w:basedOn w:val="Normal"/>
    <w:link w:val="CommentTextChar"/>
    <w:uiPriority w:val="99"/>
    <w:semiHidden/>
    <w:unhideWhenUsed/>
    <w:rsid w:val="00194041"/>
    <w:pPr>
      <w:spacing w:line="240" w:lineRule="auto"/>
    </w:pPr>
    <w:rPr>
      <w:sz w:val="20"/>
      <w:szCs w:val="20"/>
    </w:rPr>
  </w:style>
  <w:style w:type="character" w:customStyle="1" w:styleId="CommentSubjectChar">
    <w:name w:val="Comment Subject Char"/>
    <w:basedOn w:val="CommentTextChar"/>
    <w:link w:val="CommentSubject"/>
    <w:uiPriority w:val="99"/>
    <w:semiHidden/>
    <w:rsid w:val="00194041"/>
    <w:rPr>
      <w:rFonts w:eastAsia="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194041"/>
    <w:rPr>
      <w:b/>
      <w:bCs/>
    </w:rPr>
  </w:style>
  <w:style w:type="character" w:customStyle="1" w:styleId="substract">
    <w:name w:val="substract"/>
    <w:basedOn w:val="DefaultParagraphFont"/>
    <w:rsid w:val="00237F56"/>
  </w:style>
  <w:style w:type="character" w:customStyle="1" w:styleId="code">
    <w:name w:val="code"/>
    <w:basedOn w:val="DefaultParagraphFont"/>
    <w:rsid w:val="00237F56"/>
  </w:style>
  <w:style w:type="character" w:customStyle="1" w:styleId="Heading2Char">
    <w:name w:val="Heading 2 Char"/>
    <w:basedOn w:val="DefaultParagraphFont"/>
    <w:link w:val="Heading2"/>
    <w:uiPriority w:val="9"/>
    <w:rsid w:val="001C14DF"/>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E27D66"/>
    <w:rPr>
      <w:i/>
      <w:iCs/>
    </w:rPr>
  </w:style>
  <w:style w:type="character" w:customStyle="1" w:styleId="Heading3Char">
    <w:name w:val="Heading 3 Char"/>
    <w:basedOn w:val="DefaultParagraphFont"/>
    <w:link w:val="Heading3"/>
    <w:uiPriority w:val="9"/>
    <w:rsid w:val="00AB1C7C"/>
    <w:rPr>
      <w:rFonts w:asciiTheme="majorHAnsi" w:eastAsiaTheme="majorEastAsia" w:hAnsiTheme="majorHAnsi" w:cstheme="majorBidi"/>
      <w:color w:val="1F4D78" w:themeColor="accent1" w:themeShade="7F"/>
      <w:sz w:val="24"/>
      <w:szCs w:val="24"/>
    </w:rPr>
  </w:style>
  <w:style w:type="character" w:customStyle="1" w:styleId="text">
    <w:name w:val="text"/>
    <w:basedOn w:val="DefaultParagraphFont"/>
    <w:rsid w:val="00710957"/>
  </w:style>
  <w:style w:type="character" w:styleId="Strong">
    <w:name w:val="Strong"/>
    <w:basedOn w:val="DefaultParagraphFont"/>
    <w:uiPriority w:val="22"/>
    <w:qFormat/>
    <w:rsid w:val="0080626C"/>
    <w:rPr>
      <w:b/>
      <w:bCs/>
    </w:rPr>
  </w:style>
  <w:style w:type="paragraph" w:customStyle="1" w:styleId="normalpara">
    <w:name w:val="normalpara"/>
    <w:basedOn w:val="Normal"/>
    <w:rsid w:val="00072089"/>
    <w:pPr>
      <w:spacing w:before="100" w:beforeAutospacing="1" w:after="100" w:afterAutospacing="1" w:line="240" w:lineRule="auto"/>
    </w:pPr>
    <w:rPr>
      <w:rFonts w:eastAsia="Times New Roman"/>
      <w:szCs w:val="24"/>
    </w:rPr>
  </w:style>
  <w:style w:type="character" w:styleId="FollowedHyperlink">
    <w:name w:val="FollowedHyperlink"/>
    <w:basedOn w:val="DefaultParagraphFont"/>
    <w:uiPriority w:val="99"/>
    <w:semiHidden/>
    <w:unhideWhenUsed/>
    <w:rsid w:val="00057930"/>
    <w:rPr>
      <w:color w:val="954F72" w:themeColor="followedHyperlink"/>
      <w:u w:val="single"/>
    </w:rPr>
  </w:style>
  <w:style w:type="paragraph" w:styleId="Header">
    <w:name w:val="header"/>
    <w:basedOn w:val="Normal"/>
    <w:link w:val="HeaderChar"/>
    <w:uiPriority w:val="99"/>
    <w:unhideWhenUsed/>
    <w:rsid w:val="003A1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16DC"/>
    <w:rPr>
      <w:rFonts w:eastAsia="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870">
      <w:bodyDiv w:val="1"/>
      <w:marLeft w:val="0"/>
      <w:marRight w:val="0"/>
      <w:marTop w:val="0"/>
      <w:marBottom w:val="0"/>
      <w:divBdr>
        <w:top w:val="none" w:sz="0" w:space="0" w:color="auto"/>
        <w:left w:val="none" w:sz="0" w:space="0" w:color="auto"/>
        <w:bottom w:val="none" w:sz="0" w:space="0" w:color="auto"/>
        <w:right w:val="none" w:sz="0" w:space="0" w:color="auto"/>
      </w:divBdr>
    </w:div>
    <w:div w:id="73011668">
      <w:bodyDiv w:val="1"/>
      <w:marLeft w:val="0"/>
      <w:marRight w:val="0"/>
      <w:marTop w:val="0"/>
      <w:marBottom w:val="0"/>
      <w:divBdr>
        <w:top w:val="none" w:sz="0" w:space="0" w:color="auto"/>
        <w:left w:val="none" w:sz="0" w:space="0" w:color="auto"/>
        <w:bottom w:val="none" w:sz="0" w:space="0" w:color="auto"/>
        <w:right w:val="none" w:sz="0" w:space="0" w:color="auto"/>
      </w:divBdr>
    </w:div>
    <w:div w:id="163060507">
      <w:bodyDiv w:val="1"/>
      <w:marLeft w:val="0"/>
      <w:marRight w:val="0"/>
      <w:marTop w:val="0"/>
      <w:marBottom w:val="0"/>
      <w:divBdr>
        <w:top w:val="none" w:sz="0" w:space="0" w:color="auto"/>
        <w:left w:val="none" w:sz="0" w:space="0" w:color="auto"/>
        <w:bottom w:val="none" w:sz="0" w:space="0" w:color="auto"/>
        <w:right w:val="none" w:sz="0" w:space="0" w:color="auto"/>
      </w:divBdr>
    </w:div>
    <w:div w:id="221603456">
      <w:bodyDiv w:val="1"/>
      <w:marLeft w:val="0"/>
      <w:marRight w:val="0"/>
      <w:marTop w:val="0"/>
      <w:marBottom w:val="0"/>
      <w:divBdr>
        <w:top w:val="none" w:sz="0" w:space="0" w:color="auto"/>
        <w:left w:val="none" w:sz="0" w:space="0" w:color="auto"/>
        <w:bottom w:val="none" w:sz="0" w:space="0" w:color="auto"/>
        <w:right w:val="none" w:sz="0" w:space="0" w:color="auto"/>
      </w:divBdr>
    </w:div>
    <w:div w:id="254290830">
      <w:bodyDiv w:val="1"/>
      <w:marLeft w:val="0"/>
      <w:marRight w:val="0"/>
      <w:marTop w:val="0"/>
      <w:marBottom w:val="0"/>
      <w:divBdr>
        <w:top w:val="none" w:sz="0" w:space="0" w:color="auto"/>
        <w:left w:val="none" w:sz="0" w:space="0" w:color="auto"/>
        <w:bottom w:val="none" w:sz="0" w:space="0" w:color="auto"/>
        <w:right w:val="none" w:sz="0" w:space="0" w:color="auto"/>
      </w:divBdr>
    </w:div>
    <w:div w:id="283581148">
      <w:bodyDiv w:val="1"/>
      <w:marLeft w:val="0"/>
      <w:marRight w:val="0"/>
      <w:marTop w:val="0"/>
      <w:marBottom w:val="0"/>
      <w:divBdr>
        <w:top w:val="none" w:sz="0" w:space="0" w:color="auto"/>
        <w:left w:val="none" w:sz="0" w:space="0" w:color="auto"/>
        <w:bottom w:val="none" w:sz="0" w:space="0" w:color="auto"/>
        <w:right w:val="none" w:sz="0" w:space="0" w:color="auto"/>
      </w:divBdr>
    </w:div>
    <w:div w:id="394161305">
      <w:bodyDiv w:val="1"/>
      <w:marLeft w:val="0"/>
      <w:marRight w:val="0"/>
      <w:marTop w:val="0"/>
      <w:marBottom w:val="0"/>
      <w:divBdr>
        <w:top w:val="none" w:sz="0" w:space="0" w:color="auto"/>
        <w:left w:val="none" w:sz="0" w:space="0" w:color="auto"/>
        <w:bottom w:val="none" w:sz="0" w:space="0" w:color="auto"/>
        <w:right w:val="none" w:sz="0" w:space="0" w:color="auto"/>
      </w:divBdr>
    </w:div>
    <w:div w:id="401367897">
      <w:bodyDiv w:val="1"/>
      <w:marLeft w:val="0"/>
      <w:marRight w:val="0"/>
      <w:marTop w:val="0"/>
      <w:marBottom w:val="0"/>
      <w:divBdr>
        <w:top w:val="none" w:sz="0" w:space="0" w:color="auto"/>
        <w:left w:val="none" w:sz="0" w:space="0" w:color="auto"/>
        <w:bottom w:val="none" w:sz="0" w:space="0" w:color="auto"/>
        <w:right w:val="none" w:sz="0" w:space="0" w:color="auto"/>
      </w:divBdr>
    </w:div>
    <w:div w:id="430667833">
      <w:bodyDiv w:val="1"/>
      <w:marLeft w:val="0"/>
      <w:marRight w:val="0"/>
      <w:marTop w:val="0"/>
      <w:marBottom w:val="0"/>
      <w:divBdr>
        <w:top w:val="none" w:sz="0" w:space="0" w:color="auto"/>
        <w:left w:val="none" w:sz="0" w:space="0" w:color="auto"/>
        <w:bottom w:val="none" w:sz="0" w:space="0" w:color="auto"/>
        <w:right w:val="none" w:sz="0" w:space="0" w:color="auto"/>
      </w:divBdr>
    </w:div>
    <w:div w:id="446629701">
      <w:bodyDiv w:val="1"/>
      <w:marLeft w:val="0"/>
      <w:marRight w:val="0"/>
      <w:marTop w:val="0"/>
      <w:marBottom w:val="0"/>
      <w:divBdr>
        <w:top w:val="none" w:sz="0" w:space="0" w:color="auto"/>
        <w:left w:val="none" w:sz="0" w:space="0" w:color="auto"/>
        <w:bottom w:val="none" w:sz="0" w:space="0" w:color="auto"/>
        <w:right w:val="none" w:sz="0" w:space="0" w:color="auto"/>
      </w:divBdr>
    </w:div>
    <w:div w:id="473987907">
      <w:bodyDiv w:val="1"/>
      <w:marLeft w:val="0"/>
      <w:marRight w:val="0"/>
      <w:marTop w:val="0"/>
      <w:marBottom w:val="0"/>
      <w:divBdr>
        <w:top w:val="none" w:sz="0" w:space="0" w:color="auto"/>
        <w:left w:val="none" w:sz="0" w:space="0" w:color="auto"/>
        <w:bottom w:val="none" w:sz="0" w:space="0" w:color="auto"/>
        <w:right w:val="none" w:sz="0" w:space="0" w:color="auto"/>
      </w:divBdr>
    </w:div>
    <w:div w:id="475076724">
      <w:bodyDiv w:val="1"/>
      <w:marLeft w:val="0"/>
      <w:marRight w:val="0"/>
      <w:marTop w:val="0"/>
      <w:marBottom w:val="0"/>
      <w:divBdr>
        <w:top w:val="none" w:sz="0" w:space="0" w:color="auto"/>
        <w:left w:val="none" w:sz="0" w:space="0" w:color="auto"/>
        <w:bottom w:val="none" w:sz="0" w:space="0" w:color="auto"/>
        <w:right w:val="none" w:sz="0" w:space="0" w:color="auto"/>
      </w:divBdr>
    </w:div>
    <w:div w:id="487400112">
      <w:bodyDiv w:val="1"/>
      <w:marLeft w:val="0"/>
      <w:marRight w:val="0"/>
      <w:marTop w:val="0"/>
      <w:marBottom w:val="0"/>
      <w:divBdr>
        <w:top w:val="none" w:sz="0" w:space="0" w:color="auto"/>
        <w:left w:val="none" w:sz="0" w:space="0" w:color="auto"/>
        <w:bottom w:val="none" w:sz="0" w:space="0" w:color="auto"/>
        <w:right w:val="none" w:sz="0" w:space="0" w:color="auto"/>
      </w:divBdr>
    </w:div>
    <w:div w:id="515118485">
      <w:bodyDiv w:val="1"/>
      <w:marLeft w:val="0"/>
      <w:marRight w:val="0"/>
      <w:marTop w:val="0"/>
      <w:marBottom w:val="0"/>
      <w:divBdr>
        <w:top w:val="none" w:sz="0" w:space="0" w:color="auto"/>
        <w:left w:val="none" w:sz="0" w:space="0" w:color="auto"/>
        <w:bottom w:val="none" w:sz="0" w:space="0" w:color="auto"/>
        <w:right w:val="none" w:sz="0" w:space="0" w:color="auto"/>
      </w:divBdr>
    </w:div>
    <w:div w:id="518548572">
      <w:bodyDiv w:val="1"/>
      <w:marLeft w:val="0"/>
      <w:marRight w:val="0"/>
      <w:marTop w:val="0"/>
      <w:marBottom w:val="0"/>
      <w:divBdr>
        <w:top w:val="none" w:sz="0" w:space="0" w:color="auto"/>
        <w:left w:val="none" w:sz="0" w:space="0" w:color="auto"/>
        <w:bottom w:val="none" w:sz="0" w:space="0" w:color="auto"/>
        <w:right w:val="none" w:sz="0" w:space="0" w:color="auto"/>
      </w:divBdr>
    </w:div>
    <w:div w:id="534655632">
      <w:bodyDiv w:val="1"/>
      <w:marLeft w:val="0"/>
      <w:marRight w:val="0"/>
      <w:marTop w:val="0"/>
      <w:marBottom w:val="0"/>
      <w:divBdr>
        <w:top w:val="none" w:sz="0" w:space="0" w:color="auto"/>
        <w:left w:val="none" w:sz="0" w:space="0" w:color="auto"/>
        <w:bottom w:val="none" w:sz="0" w:space="0" w:color="auto"/>
        <w:right w:val="none" w:sz="0" w:space="0" w:color="auto"/>
      </w:divBdr>
    </w:div>
    <w:div w:id="565410661">
      <w:bodyDiv w:val="1"/>
      <w:marLeft w:val="0"/>
      <w:marRight w:val="0"/>
      <w:marTop w:val="0"/>
      <w:marBottom w:val="0"/>
      <w:divBdr>
        <w:top w:val="none" w:sz="0" w:space="0" w:color="auto"/>
        <w:left w:val="none" w:sz="0" w:space="0" w:color="auto"/>
        <w:bottom w:val="none" w:sz="0" w:space="0" w:color="auto"/>
        <w:right w:val="none" w:sz="0" w:space="0" w:color="auto"/>
      </w:divBdr>
    </w:div>
    <w:div w:id="565998667">
      <w:bodyDiv w:val="1"/>
      <w:marLeft w:val="0"/>
      <w:marRight w:val="0"/>
      <w:marTop w:val="0"/>
      <w:marBottom w:val="0"/>
      <w:divBdr>
        <w:top w:val="none" w:sz="0" w:space="0" w:color="auto"/>
        <w:left w:val="none" w:sz="0" w:space="0" w:color="auto"/>
        <w:bottom w:val="none" w:sz="0" w:space="0" w:color="auto"/>
        <w:right w:val="none" w:sz="0" w:space="0" w:color="auto"/>
      </w:divBdr>
    </w:div>
    <w:div w:id="619532851">
      <w:bodyDiv w:val="1"/>
      <w:marLeft w:val="0"/>
      <w:marRight w:val="0"/>
      <w:marTop w:val="0"/>
      <w:marBottom w:val="0"/>
      <w:divBdr>
        <w:top w:val="none" w:sz="0" w:space="0" w:color="auto"/>
        <w:left w:val="none" w:sz="0" w:space="0" w:color="auto"/>
        <w:bottom w:val="none" w:sz="0" w:space="0" w:color="auto"/>
        <w:right w:val="none" w:sz="0" w:space="0" w:color="auto"/>
      </w:divBdr>
    </w:div>
    <w:div w:id="621887688">
      <w:bodyDiv w:val="1"/>
      <w:marLeft w:val="0"/>
      <w:marRight w:val="0"/>
      <w:marTop w:val="0"/>
      <w:marBottom w:val="0"/>
      <w:divBdr>
        <w:top w:val="none" w:sz="0" w:space="0" w:color="auto"/>
        <w:left w:val="none" w:sz="0" w:space="0" w:color="auto"/>
        <w:bottom w:val="none" w:sz="0" w:space="0" w:color="auto"/>
        <w:right w:val="none" w:sz="0" w:space="0" w:color="auto"/>
      </w:divBdr>
    </w:div>
    <w:div w:id="631903739">
      <w:bodyDiv w:val="1"/>
      <w:marLeft w:val="0"/>
      <w:marRight w:val="0"/>
      <w:marTop w:val="0"/>
      <w:marBottom w:val="0"/>
      <w:divBdr>
        <w:top w:val="none" w:sz="0" w:space="0" w:color="auto"/>
        <w:left w:val="none" w:sz="0" w:space="0" w:color="auto"/>
        <w:bottom w:val="none" w:sz="0" w:space="0" w:color="auto"/>
        <w:right w:val="none" w:sz="0" w:space="0" w:color="auto"/>
      </w:divBdr>
    </w:div>
    <w:div w:id="709652695">
      <w:bodyDiv w:val="1"/>
      <w:marLeft w:val="0"/>
      <w:marRight w:val="0"/>
      <w:marTop w:val="0"/>
      <w:marBottom w:val="0"/>
      <w:divBdr>
        <w:top w:val="none" w:sz="0" w:space="0" w:color="auto"/>
        <w:left w:val="none" w:sz="0" w:space="0" w:color="auto"/>
        <w:bottom w:val="none" w:sz="0" w:space="0" w:color="auto"/>
        <w:right w:val="none" w:sz="0" w:space="0" w:color="auto"/>
      </w:divBdr>
    </w:div>
    <w:div w:id="740640891">
      <w:bodyDiv w:val="1"/>
      <w:marLeft w:val="0"/>
      <w:marRight w:val="0"/>
      <w:marTop w:val="0"/>
      <w:marBottom w:val="0"/>
      <w:divBdr>
        <w:top w:val="none" w:sz="0" w:space="0" w:color="auto"/>
        <w:left w:val="none" w:sz="0" w:space="0" w:color="auto"/>
        <w:bottom w:val="none" w:sz="0" w:space="0" w:color="auto"/>
        <w:right w:val="none" w:sz="0" w:space="0" w:color="auto"/>
      </w:divBdr>
    </w:div>
    <w:div w:id="775903936">
      <w:bodyDiv w:val="1"/>
      <w:marLeft w:val="0"/>
      <w:marRight w:val="0"/>
      <w:marTop w:val="0"/>
      <w:marBottom w:val="0"/>
      <w:divBdr>
        <w:top w:val="none" w:sz="0" w:space="0" w:color="auto"/>
        <w:left w:val="none" w:sz="0" w:space="0" w:color="auto"/>
        <w:bottom w:val="none" w:sz="0" w:space="0" w:color="auto"/>
        <w:right w:val="none" w:sz="0" w:space="0" w:color="auto"/>
      </w:divBdr>
    </w:div>
    <w:div w:id="811168161">
      <w:bodyDiv w:val="1"/>
      <w:marLeft w:val="0"/>
      <w:marRight w:val="0"/>
      <w:marTop w:val="0"/>
      <w:marBottom w:val="0"/>
      <w:divBdr>
        <w:top w:val="none" w:sz="0" w:space="0" w:color="auto"/>
        <w:left w:val="none" w:sz="0" w:space="0" w:color="auto"/>
        <w:bottom w:val="none" w:sz="0" w:space="0" w:color="auto"/>
        <w:right w:val="none" w:sz="0" w:space="0" w:color="auto"/>
      </w:divBdr>
    </w:div>
    <w:div w:id="831219968">
      <w:bodyDiv w:val="1"/>
      <w:marLeft w:val="0"/>
      <w:marRight w:val="0"/>
      <w:marTop w:val="0"/>
      <w:marBottom w:val="0"/>
      <w:divBdr>
        <w:top w:val="none" w:sz="0" w:space="0" w:color="auto"/>
        <w:left w:val="none" w:sz="0" w:space="0" w:color="auto"/>
        <w:bottom w:val="none" w:sz="0" w:space="0" w:color="auto"/>
        <w:right w:val="none" w:sz="0" w:space="0" w:color="auto"/>
      </w:divBdr>
    </w:div>
    <w:div w:id="853763587">
      <w:bodyDiv w:val="1"/>
      <w:marLeft w:val="0"/>
      <w:marRight w:val="0"/>
      <w:marTop w:val="0"/>
      <w:marBottom w:val="0"/>
      <w:divBdr>
        <w:top w:val="none" w:sz="0" w:space="0" w:color="auto"/>
        <w:left w:val="none" w:sz="0" w:space="0" w:color="auto"/>
        <w:bottom w:val="none" w:sz="0" w:space="0" w:color="auto"/>
        <w:right w:val="none" w:sz="0" w:space="0" w:color="auto"/>
      </w:divBdr>
    </w:div>
    <w:div w:id="861742144">
      <w:bodyDiv w:val="1"/>
      <w:marLeft w:val="0"/>
      <w:marRight w:val="0"/>
      <w:marTop w:val="0"/>
      <w:marBottom w:val="0"/>
      <w:divBdr>
        <w:top w:val="none" w:sz="0" w:space="0" w:color="auto"/>
        <w:left w:val="none" w:sz="0" w:space="0" w:color="auto"/>
        <w:bottom w:val="none" w:sz="0" w:space="0" w:color="auto"/>
        <w:right w:val="none" w:sz="0" w:space="0" w:color="auto"/>
      </w:divBdr>
    </w:div>
    <w:div w:id="867108256">
      <w:bodyDiv w:val="1"/>
      <w:marLeft w:val="0"/>
      <w:marRight w:val="0"/>
      <w:marTop w:val="0"/>
      <w:marBottom w:val="0"/>
      <w:divBdr>
        <w:top w:val="none" w:sz="0" w:space="0" w:color="auto"/>
        <w:left w:val="none" w:sz="0" w:space="0" w:color="auto"/>
        <w:bottom w:val="none" w:sz="0" w:space="0" w:color="auto"/>
        <w:right w:val="none" w:sz="0" w:space="0" w:color="auto"/>
      </w:divBdr>
    </w:div>
    <w:div w:id="899444823">
      <w:bodyDiv w:val="1"/>
      <w:marLeft w:val="0"/>
      <w:marRight w:val="0"/>
      <w:marTop w:val="0"/>
      <w:marBottom w:val="0"/>
      <w:divBdr>
        <w:top w:val="none" w:sz="0" w:space="0" w:color="auto"/>
        <w:left w:val="none" w:sz="0" w:space="0" w:color="auto"/>
        <w:bottom w:val="none" w:sz="0" w:space="0" w:color="auto"/>
        <w:right w:val="none" w:sz="0" w:space="0" w:color="auto"/>
      </w:divBdr>
    </w:div>
    <w:div w:id="901670824">
      <w:bodyDiv w:val="1"/>
      <w:marLeft w:val="0"/>
      <w:marRight w:val="0"/>
      <w:marTop w:val="0"/>
      <w:marBottom w:val="0"/>
      <w:divBdr>
        <w:top w:val="none" w:sz="0" w:space="0" w:color="auto"/>
        <w:left w:val="none" w:sz="0" w:space="0" w:color="auto"/>
        <w:bottom w:val="none" w:sz="0" w:space="0" w:color="auto"/>
        <w:right w:val="none" w:sz="0" w:space="0" w:color="auto"/>
      </w:divBdr>
    </w:div>
    <w:div w:id="904069294">
      <w:bodyDiv w:val="1"/>
      <w:marLeft w:val="0"/>
      <w:marRight w:val="0"/>
      <w:marTop w:val="0"/>
      <w:marBottom w:val="0"/>
      <w:divBdr>
        <w:top w:val="none" w:sz="0" w:space="0" w:color="auto"/>
        <w:left w:val="none" w:sz="0" w:space="0" w:color="auto"/>
        <w:bottom w:val="none" w:sz="0" w:space="0" w:color="auto"/>
        <w:right w:val="none" w:sz="0" w:space="0" w:color="auto"/>
      </w:divBdr>
    </w:div>
    <w:div w:id="924874409">
      <w:bodyDiv w:val="1"/>
      <w:marLeft w:val="0"/>
      <w:marRight w:val="0"/>
      <w:marTop w:val="0"/>
      <w:marBottom w:val="0"/>
      <w:divBdr>
        <w:top w:val="none" w:sz="0" w:space="0" w:color="auto"/>
        <w:left w:val="none" w:sz="0" w:space="0" w:color="auto"/>
        <w:bottom w:val="none" w:sz="0" w:space="0" w:color="auto"/>
        <w:right w:val="none" w:sz="0" w:space="0" w:color="auto"/>
      </w:divBdr>
    </w:div>
    <w:div w:id="971328341">
      <w:bodyDiv w:val="1"/>
      <w:marLeft w:val="0"/>
      <w:marRight w:val="0"/>
      <w:marTop w:val="0"/>
      <w:marBottom w:val="0"/>
      <w:divBdr>
        <w:top w:val="none" w:sz="0" w:space="0" w:color="auto"/>
        <w:left w:val="none" w:sz="0" w:space="0" w:color="auto"/>
        <w:bottom w:val="none" w:sz="0" w:space="0" w:color="auto"/>
        <w:right w:val="none" w:sz="0" w:space="0" w:color="auto"/>
      </w:divBdr>
    </w:div>
    <w:div w:id="989481523">
      <w:bodyDiv w:val="1"/>
      <w:marLeft w:val="0"/>
      <w:marRight w:val="0"/>
      <w:marTop w:val="0"/>
      <w:marBottom w:val="0"/>
      <w:divBdr>
        <w:top w:val="none" w:sz="0" w:space="0" w:color="auto"/>
        <w:left w:val="none" w:sz="0" w:space="0" w:color="auto"/>
        <w:bottom w:val="none" w:sz="0" w:space="0" w:color="auto"/>
        <w:right w:val="none" w:sz="0" w:space="0" w:color="auto"/>
      </w:divBdr>
    </w:div>
    <w:div w:id="1043404389">
      <w:bodyDiv w:val="1"/>
      <w:marLeft w:val="0"/>
      <w:marRight w:val="0"/>
      <w:marTop w:val="0"/>
      <w:marBottom w:val="0"/>
      <w:divBdr>
        <w:top w:val="none" w:sz="0" w:space="0" w:color="auto"/>
        <w:left w:val="none" w:sz="0" w:space="0" w:color="auto"/>
        <w:bottom w:val="none" w:sz="0" w:space="0" w:color="auto"/>
        <w:right w:val="none" w:sz="0" w:space="0" w:color="auto"/>
      </w:divBdr>
    </w:div>
    <w:div w:id="1063332456">
      <w:bodyDiv w:val="1"/>
      <w:marLeft w:val="0"/>
      <w:marRight w:val="0"/>
      <w:marTop w:val="0"/>
      <w:marBottom w:val="0"/>
      <w:divBdr>
        <w:top w:val="none" w:sz="0" w:space="0" w:color="auto"/>
        <w:left w:val="none" w:sz="0" w:space="0" w:color="auto"/>
        <w:bottom w:val="none" w:sz="0" w:space="0" w:color="auto"/>
        <w:right w:val="none" w:sz="0" w:space="0" w:color="auto"/>
      </w:divBdr>
    </w:div>
    <w:div w:id="1099060494">
      <w:bodyDiv w:val="1"/>
      <w:marLeft w:val="0"/>
      <w:marRight w:val="0"/>
      <w:marTop w:val="0"/>
      <w:marBottom w:val="0"/>
      <w:divBdr>
        <w:top w:val="none" w:sz="0" w:space="0" w:color="auto"/>
        <w:left w:val="none" w:sz="0" w:space="0" w:color="auto"/>
        <w:bottom w:val="none" w:sz="0" w:space="0" w:color="auto"/>
        <w:right w:val="none" w:sz="0" w:space="0" w:color="auto"/>
      </w:divBdr>
    </w:div>
    <w:div w:id="1197693241">
      <w:bodyDiv w:val="1"/>
      <w:marLeft w:val="0"/>
      <w:marRight w:val="0"/>
      <w:marTop w:val="0"/>
      <w:marBottom w:val="0"/>
      <w:divBdr>
        <w:top w:val="none" w:sz="0" w:space="0" w:color="auto"/>
        <w:left w:val="none" w:sz="0" w:space="0" w:color="auto"/>
        <w:bottom w:val="none" w:sz="0" w:space="0" w:color="auto"/>
        <w:right w:val="none" w:sz="0" w:space="0" w:color="auto"/>
      </w:divBdr>
    </w:div>
    <w:div w:id="1220436635">
      <w:bodyDiv w:val="1"/>
      <w:marLeft w:val="0"/>
      <w:marRight w:val="0"/>
      <w:marTop w:val="0"/>
      <w:marBottom w:val="0"/>
      <w:divBdr>
        <w:top w:val="none" w:sz="0" w:space="0" w:color="auto"/>
        <w:left w:val="none" w:sz="0" w:space="0" w:color="auto"/>
        <w:bottom w:val="none" w:sz="0" w:space="0" w:color="auto"/>
        <w:right w:val="none" w:sz="0" w:space="0" w:color="auto"/>
      </w:divBdr>
    </w:div>
    <w:div w:id="1221329366">
      <w:bodyDiv w:val="1"/>
      <w:marLeft w:val="0"/>
      <w:marRight w:val="0"/>
      <w:marTop w:val="0"/>
      <w:marBottom w:val="0"/>
      <w:divBdr>
        <w:top w:val="none" w:sz="0" w:space="0" w:color="auto"/>
        <w:left w:val="none" w:sz="0" w:space="0" w:color="auto"/>
        <w:bottom w:val="none" w:sz="0" w:space="0" w:color="auto"/>
        <w:right w:val="none" w:sz="0" w:space="0" w:color="auto"/>
      </w:divBdr>
    </w:div>
    <w:div w:id="1230461334">
      <w:bodyDiv w:val="1"/>
      <w:marLeft w:val="0"/>
      <w:marRight w:val="0"/>
      <w:marTop w:val="0"/>
      <w:marBottom w:val="0"/>
      <w:divBdr>
        <w:top w:val="none" w:sz="0" w:space="0" w:color="auto"/>
        <w:left w:val="none" w:sz="0" w:space="0" w:color="auto"/>
        <w:bottom w:val="none" w:sz="0" w:space="0" w:color="auto"/>
        <w:right w:val="none" w:sz="0" w:space="0" w:color="auto"/>
      </w:divBdr>
    </w:div>
    <w:div w:id="1233081218">
      <w:bodyDiv w:val="1"/>
      <w:marLeft w:val="0"/>
      <w:marRight w:val="0"/>
      <w:marTop w:val="0"/>
      <w:marBottom w:val="0"/>
      <w:divBdr>
        <w:top w:val="none" w:sz="0" w:space="0" w:color="auto"/>
        <w:left w:val="none" w:sz="0" w:space="0" w:color="auto"/>
        <w:bottom w:val="none" w:sz="0" w:space="0" w:color="auto"/>
        <w:right w:val="none" w:sz="0" w:space="0" w:color="auto"/>
      </w:divBdr>
    </w:div>
    <w:div w:id="1295138798">
      <w:bodyDiv w:val="1"/>
      <w:marLeft w:val="0"/>
      <w:marRight w:val="0"/>
      <w:marTop w:val="0"/>
      <w:marBottom w:val="0"/>
      <w:divBdr>
        <w:top w:val="none" w:sz="0" w:space="0" w:color="auto"/>
        <w:left w:val="none" w:sz="0" w:space="0" w:color="auto"/>
        <w:bottom w:val="none" w:sz="0" w:space="0" w:color="auto"/>
        <w:right w:val="none" w:sz="0" w:space="0" w:color="auto"/>
      </w:divBdr>
    </w:div>
    <w:div w:id="1310866021">
      <w:bodyDiv w:val="1"/>
      <w:marLeft w:val="0"/>
      <w:marRight w:val="0"/>
      <w:marTop w:val="0"/>
      <w:marBottom w:val="0"/>
      <w:divBdr>
        <w:top w:val="none" w:sz="0" w:space="0" w:color="auto"/>
        <w:left w:val="none" w:sz="0" w:space="0" w:color="auto"/>
        <w:bottom w:val="none" w:sz="0" w:space="0" w:color="auto"/>
        <w:right w:val="none" w:sz="0" w:space="0" w:color="auto"/>
      </w:divBdr>
    </w:div>
    <w:div w:id="1330711612">
      <w:bodyDiv w:val="1"/>
      <w:marLeft w:val="0"/>
      <w:marRight w:val="0"/>
      <w:marTop w:val="0"/>
      <w:marBottom w:val="0"/>
      <w:divBdr>
        <w:top w:val="none" w:sz="0" w:space="0" w:color="auto"/>
        <w:left w:val="none" w:sz="0" w:space="0" w:color="auto"/>
        <w:bottom w:val="none" w:sz="0" w:space="0" w:color="auto"/>
        <w:right w:val="none" w:sz="0" w:space="0" w:color="auto"/>
      </w:divBdr>
    </w:div>
    <w:div w:id="1340278830">
      <w:bodyDiv w:val="1"/>
      <w:marLeft w:val="0"/>
      <w:marRight w:val="0"/>
      <w:marTop w:val="0"/>
      <w:marBottom w:val="0"/>
      <w:divBdr>
        <w:top w:val="none" w:sz="0" w:space="0" w:color="auto"/>
        <w:left w:val="none" w:sz="0" w:space="0" w:color="auto"/>
        <w:bottom w:val="none" w:sz="0" w:space="0" w:color="auto"/>
        <w:right w:val="none" w:sz="0" w:space="0" w:color="auto"/>
      </w:divBdr>
    </w:div>
    <w:div w:id="1346831396">
      <w:bodyDiv w:val="1"/>
      <w:marLeft w:val="0"/>
      <w:marRight w:val="0"/>
      <w:marTop w:val="0"/>
      <w:marBottom w:val="0"/>
      <w:divBdr>
        <w:top w:val="none" w:sz="0" w:space="0" w:color="auto"/>
        <w:left w:val="none" w:sz="0" w:space="0" w:color="auto"/>
        <w:bottom w:val="none" w:sz="0" w:space="0" w:color="auto"/>
        <w:right w:val="none" w:sz="0" w:space="0" w:color="auto"/>
      </w:divBdr>
    </w:div>
    <w:div w:id="1383207996">
      <w:bodyDiv w:val="1"/>
      <w:marLeft w:val="0"/>
      <w:marRight w:val="0"/>
      <w:marTop w:val="0"/>
      <w:marBottom w:val="0"/>
      <w:divBdr>
        <w:top w:val="none" w:sz="0" w:space="0" w:color="auto"/>
        <w:left w:val="none" w:sz="0" w:space="0" w:color="auto"/>
        <w:bottom w:val="none" w:sz="0" w:space="0" w:color="auto"/>
        <w:right w:val="none" w:sz="0" w:space="0" w:color="auto"/>
      </w:divBdr>
    </w:div>
    <w:div w:id="1399938917">
      <w:bodyDiv w:val="1"/>
      <w:marLeft w:val="0"/>
      <w:marRight w:val="0"/>
      <w:marTop w:val="0"/>
      <w:marBottom w:val="0"/>
      <w:divBdr>
        <w:top w:val="none" w:sz="0" w:space="0" w:color="auto"/>
        <w:left w:val="none" w:sz="0" w:space="0" w:color="auto"/>
        <w:bottom w:val="none" w:sz="0" w:space="0" w:color="auto"/>
        <w:right w:val="none" w:sz="0" w:space="0" w:color="auto"/>
      </w:divBdr>
    </w:div>
    <w:div w:id="1403865692">
      <w:bodyDiv w:val="1"/>
      <w:marLeft w:val="0"/>
      <w:marRight w:val="0"/>
      <w:marTop w:val="0"/>
      <w:marBottom w:val="0"/>
      <w:divBdr>
        <w:top w:val="none" w:sz="0" w:space="0" w:color="auto"/>
        <w:left w:val="none" w:sz="0" w:space="0" w:color="auto"/>
        <w:bottom w:val="none" w:sz="0" w:space="0" w:color="auto"/>
        <w:right w:val="none" w:sz="0" w:space="0" w:color="auto"/>
      </w:divBdr>
    </w:div>
    <w:div w:id="1435437067">
      <w:bodyDiv w:val="1"/>
      <w:marLeft w:val="0"/>
      <w:marRight w:val="0"/>
      <w:marTop w:val="0"/>
      <w:marBottom w:val="0"/>
      <w:divBdr>
        <w:top w:val="none" w:sz="0" w:space="0" w:color="auto"/>
        <w:left w:val="none" w:sz="0" w:space="0" w:color="auto"/>
        <w:bottom w:val="none" w:sz="0" w:space="0" w:color="auto"/>
        <w:right w:val="none" w:sz="0" w:space="0" w:color="auto"/>
      </w:divBdr>
    </w:div>
    <w:div w:id="1437945787">
      <w:bodyDiv w:val="1"/>
      <w:marLeft w:val="0"/>
      <w:marRight w:val="0"/>
      <w:marTop w:val="0"/>
      <w:marBottom w:val="0"/>
      <w:divBdr>
        <w:top w:val="none" w:sz="0" w:space="0" w:color="auto"/>
        <w:left w:val="none" w:sz="0" w:space="0" w:color="auto"/>
        <w:bottom w:val="none" w:sz="0" w:space="0" w:color="auto"/>
        <w:right w:val="none" w:sz="0" w:space="0" w:color="auto"/>
      </w:divBdr>
    </w:div>
    <w:div w:id="1458179073">
      <w:bodyDiv w:val="1"/>
      <w:marLeft w:val="0"/>
      <w:marRight w:val="0"/>
      <w:marTop w:val="0"/>
      <w:marBottom w:val="0"/>
      <w:divBdr>
        <w:top w:val="none" w:sz="0" w:space="0" w:color="auto"/>
        <w:left w:val="none" w:sz="0" w:space="0" w:color="auto"/>
        <w:bottom w:val="none" w:sz="0" w:space="0" w:color="auto"/>
        <w:right w:val="none" w:sz="0" w:space="0" w:color="auto"/>
      </w:divBdr>
    </w:div>
    <w:div w:id="1514296434">
      <w:bodyDiv w:val="1"/>
      <w:marLeft w:val="0"/>
      <w:marRight w:val="0"/>
      <w:marTop w:val="0"/>
      <w:marBottom w:val="0"/>
      <w:divBdr>
        <w:top w:val="none" w:sz="0" w:space="0" w:color="auto"/>
        <w:left w:val="none" w:sz="0" w:space="0" w:color="auto"/>
        <w:bottom w:val="none" w:sz="0" w:space="0" w:color="auto"/>
        <w:right w:val="none" w:sz="0" w:space="0" w:color="auto"/>
      </w:divBdr>
    </w:div>
    <w:div w:id="1543711518">
      <w:bodyDiv w:val="1"/>
      <w:marLeft w:val="0"/>
      <w:marRight w:val="0"/>
      <w:marTop w:val="0"/>
      <w:marBottom w:val="0"/>
      <w:divBdr>
        <w:top w:val="none" w:sz="0" w:space="0" w:color="auto"/>
        <w:left w:val="none" w:sz="0" w:space="0" w:color="auto"/>
        <w:bottom w:val="none" w:sz="0" w:space="0" w:color="auto"/>
        <w:right w:val="none" w:sz="0" w:space="0" w:color="auto"/>
      </w:divBdr>
    </w:div>
    <w:div w:id="1594895041">
      <w:bodyDiv w:val="1"/>
      <w:marLeft w:val="0"/>
      <w:marRight w:val="0"/>
      <w:marTop w:val="0"/>
      <w:marBottom w:val="0"/>
      <w:divBdr>
        <w:top w:val="none" w:sz="0" w:space="0" w:color="auto"/>
        <w:left w:val="none" w:sz="0" w:space="0" w:color="auto"/>
        <w:bottom w:val="none" w:sz="0" w:space="0" w:color="auto"/>
        <w:right w:val="none" w:sz="0" w:space="0" w:color="auto"/>
      </w:divBdr>
    </w:div>
    <w:div w:id="1691368213">
      <w:bodyDiv w:val="1"/>
      <w:marLeft w:val="0"/>
      <w:marRight w:val="0"/>
      <w:marTop w:val="0"/>
      <w:marBottom w:val="0"/>
      <w:divBdr>
        <w:top w:val="none" w:sz="0" w:space="0" w:color="auto"/>
        <w:left w:val="none" w:sz="0" w:space="0" w:color="auto"/>
        <w:bottom w:val="none" w:sz="0" w:space="0" w:color="auto"/>
        <w:right w:val="none" w:sz="0" w:space="0" w:color="auto"/>
      </w:divBdr>
    </w:div>
    <w:div w:id="1692948315">
      <w:bodyDiv w:val="1"/>
      <w:marLeft w:val="0"/>
      <w:marRight w:val="0"/>
      <w:marTop w:val="0"/>
      <w:marBottom w:val="0"/>
      <w:divBdr>
        <w:top w:val="none" w:sz="0" w:space="0" w:color="auto"/>
        <w:left w:val="none" w:sz="0" w:space="0" w:color="auto"/>
        <w:bottom w:val="none" w:sz="0" w:space="0" w:color="auto"/>
        <w:right w:val="none" w:sz="0" w:space="0" w:color="auto"/>
      </w:divBdr>
    </w:div>
    <w:div w:id="1696617860">
      <w:bodyDiv w:val="1"/>
      <w:marLeft w:val="0"/>
      <w:marRight w:val="0"/>
      <w:marTop w:val="0"/>
      <w:marBottom w:val="0"/>
      <w:divBdr>
        <w:top w:val="none" w:sz="0" w:space="0" w:color="auto"/>
        <w:left w:val="none" w:sz="0" w:space="0" w:color="auto"/>
        <w:bottom w:val="none" w:sz="0" w:space="0" w:color="auto"/>
        <w:right w:val="none" w:sz="0" w:space="0" w:color="auto"/>
      </w:divBdr>
    </w:div>
    <w:div w:id="1697733366">
      <w:bodyDiv w:val="1"/>
      <w:marLeft w:val="0"/>
      <w:marRight w:val="0"/>
      <w:marTop w:val="0"/>
      <w:marBottom w:val="0"/>
      <w:divBdr>
        <w:top w:val="none" w:sz="0" w:space="0" w:color="auto"/>
        <w:left w:val="none" w:sz="0" w:space="0" w:color="auto"/>
        <w:bottom w:val="none" w:sz="0" w:space="0" w:color="auto"/>
        <w:right w:val="none" w:sz="0" w:space="0" w:color="auto"/>
      </w:divBdr>
    </w:div>
    <w:div w:id="1701927836">
      <w:bodyDiv w:val="1"/>
      <w:marLeft w:val="0"/>
      <w:marRight w:val="0"/>
      <w:marTop w:val="0"/>
      <w:marBottom w:val="0"/>
      <w:divBdr>
        <w:top w:val="none" w:sz="0" w:space="0" w:color="auto"/>
        <w:left w:val="none" w:sz="0" w:space="0" w:color="auto"/>
        <w:bottom w:val="none" w:sz="0" w:space="0" w:color="auto"/>
        <w:right w:val="none" w:sz="0" w:space="0" w:color="auto"/>
      </w:divBdr>
    </w:div>
    <w:div w:id="1960719543">
      <w:bodyDiv w:val="1"/>
      <w:marLeft w:val="0"/>
      <w:marRight w:val="0"/>
      <w:marTop w:val="0"/>
      <w:marBottom w:val="0"/>
      <w:divBdr>
        <w:top w:val="none" w:sz="0" w:space="0" w:color="auto"/>
        <w:left w:val="none" w:sz="0" w:space="0" w:color="auto"/>
        <w:bottom w:val="none" w:sz="0" w:space="0" w:color="auto"/>
        <w:right w:val="none" w:sz="0" w:space="0" w:color="auto"/>
      </w:divBdr>
    </w:div>
    <w:div w:id="1962033717">
      <w:bodyDiv w:val="1"/>
      <w:marLeft w:val="0"/>
      <w:marRight w:val="0"/>
      <w:marTop w:val="0"/>
      <w:marBottom w:val="0"/>
      <w:divBdr>
        <w:top w:val="none" w:sz="0" w:space="0" w:color="auto"/>
        <w:left w:val="none" w:sz="0" w:space="0" w:color="auto"/>
        <w:bottom w:val="none" w:sz="0" w:space="0" w:color="auto"/>
        <w:right w:val="none" w:sz="0" w:space="0" w:color="auto"/>
      </w:divBdr>
    </w:div>
    <w:div w:id="1972515780">
      <w:bodyDiv w:val="1"/>
      <w:marLeft w:val="0"/>
      <w:marRight w:val="0"/>
      <w:marTop w:val="0"/>
      <w:marBottom w:val="0"/>
      <w:divBdr>
        <w:top w:val="none" w:sz="0" w:space="0" w:color="auto"/>
        <w:left w:val="none" w:sz="0" w:space="0" w:color="auto"/>
        <w:bottom w:val="none" w:sz="0" w:space="0" w:color="auto"/>
        <w:right w:val="none" w:sz="0" w:space="0" w:color="auto"/>
      </w:divBdr>
    </w:div>
    <w:div w:id="2017606476">
      <w:bodyDiv w:val="1"/>
      <w:marLeft w:val="0"/>
      <w:marRight w:val="0"/>
      <w:marTop w:val="0"/>
      <w:marBottom w:val="0"/>
      <w:divBdr>
        <w:top w:val="none" w:sz="0" w:space="0" w:color="auto"/>
        <w:left w:val="none" w:sz="0" w:space="0" w:color="auto"/>
        <w:bottom w:val="none" w:sz="0" w:space="0" w:color="auto"/>
        <w:right w:val="none" w:sz="0" w:space="0" w:color="auto"/>
      </w:divBdr>
    </w:div>
    <w:div w:id="2019577118">
      <w:bodyDiv w:val="1"/>
      <w:marLeft w:val="0"/>
      <w:marRight w:val="0"/>
      <w:marTop w:val="0"/>
      <w:marBottom w:val="0"/>
      <w:divBdr>
        <w:top w:val="none" w:sz="0" w:space="0" w:color="auto"/>
        <w:left w:val="none" w:sz="0" w:space="0" w:color="auto"/>
        <w:bottom w:val="none" w:sz="0" w:space="0" w:color="auto"/>
        <w:right w:val="none" w:sz="0" w:space="0" w:color="auto"/>
      </w:divBdr>
    </w:div>
    <w:div w:id="2112163664">
      <w:bodyDiv w:val="1"/>
      <w:marLeft w:val="0"/>
      <w:marRight w:val="0"/>
      <w:marTop w:val="0"/>
      <w:marBottom w:val="0"/>
      <w:divBdr>
        <w:top w:val="none" w:sz="0" w:space="0" w:color="auto"/>
        <w:left w:val="none" w:sz="0" w:space="0" w:color="auto"/>
        <w:bottom w:val="none" w:sz="0" w:space="0" w:color="auto"/>
        <w:right w:val="none" w:sz="0" w:space="0" w:color="auto"/>
      </w:divBdr>
    </w:div>
    <w:div w:id="2128312830">
      <w:bodyDiv w:val="1"/>
      <w:marLeft w:val="0"/>
      <w:marRight w:val="0"/>
      <w:marTop w:val="0"/>
      <w:marBottom w:val="0"/>
      <w:divBdr>
        <w:top w:val="none" w:sz="0" w:space="0" w:color="auto"/>
        <w:left w:val="none" w:sz="0" w:space="0" w:color="auto"/>
        <w:bottom w:val="none" w:sz="0" w:space="0" w:color="auto"/>
        <w:right w:val="none" w:sz="0" w:space="0" w:color="auto"/>
      </w:divBdr>
    </w:div>
    <w:div w:id="213629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radingeconomics.com/china/currency" TargetMode="External"/><Relationship Id="rId21" Type="http://schemas.openxmlformats.org/officeDocument/2006/relationships/hyperlink" Target="https://www.global-rates.com/en/interest-rates/central-banks/central-bank-indonesia/bi-interest-rate.aspx" TargetMode="External"/><Relationship Id="rId34" Type="http://schemas.openxmlformats.org/officeDocument/2006/relationships/hyperlink" Target="https://tradingeconomics.com/australia/government-bond-yield" TargetMode="External"/><Relationship Id="rId42" Type="http://schemas.openxmlformats.org/officeDocument/2006/relationships/hyperlink" Target="https://tradingeconomics.com/commodity/gasoline" TargetMode="External"/><Relationship Id="rId47" Type="http://schemas.openxmlformats.org/officeDocument/2006/relationships/hyperlink" Target="https://tradingeconomics.com/commodity/steel" TargetMode="External"/><Relationship Id="rId50" Type="http://schemas.openxmlformats.org/officeDocument/2006/relationships/hyperlink" Target="https://tradingeconomics.com/commodity/tin" TargetMode="External"/><Relationship Id="rId55" Type="http://schemas.openxmlformats.org/officeDocument/2006/relationships/image" Target="media/image6.jpeg"/><Relationship Id="rId63" Type="http://schemas.openxmlformats.org/officeDocument/2006/relationships/hyperlink" Target="mailto:vnba1994@gmail.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lobal-rates.com/en/interest-rates/central-banks/central-bank-japan/boj-interest-rate.aspx" TargetMode="External"/><Relationship Id="rId29" Type="http://schemas.openxmlformats.org/officeDocument/2006/relationships/hyperlink" Target="https://tradingeconomics.com/united-states/currency" TargetMode="External"/><Relationship Id="rId11" Type="http://schemas.openxmlformats.org/officeDocument/2006/relationships/image" Target="media/image3.png"/><Relationship Id="rId24" Type="http://schemas.openxmlformats.org/officeDocument/2006/relationships/hyperlink" Target="https://tradingeconomics.com/australia/currency" TargetMode="External"/><Relationship Id="rId32" Type="http://schemas.openxmlformats.org/officeDocument/2006/relationships/hyperlink" Target="https://tradingeconomics.com/united-kingdom/government-bond-yield" TargetMode="External"/><Relationship Id="rId37" Type="http://schemas.openxmlformats.org/officeDocument/2006/relationships/hyperlink" Target="https://tradingeconomics.com/singapore/government-bond-yield" TargetMode="External"/><Relationship Id="rId40" Type="http://schemas.openxmlformats.org/officeDocument/2006/relationships/hyperlink" Target="https://tradingeconomics.com/indonesia/government-bond-yield" TargetMode="External"/><Relationship Id="rId45" Type="http://schemas.openxmlformats.org/officeDocument/2006/relationships/hyperlink" Target="https://tradingeconomics.com/commodity/platinum" TargetMode="External"/><Relationship Id="rId53" Type="http://schemas.openxmlformats.org/officeDocument/2006/relationships/hyperlink" Target="https://tradingeconomics.com/commodity/coffee" TargetMode="External"/><Relationship Id="rId58" Type="http://schemas.openxmlformats.org/officeDocument/2006/relationships/image" Target="media/image9.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12.png"/><Relationship Id="rId19" Type="http://schemas.openxmlformats.org/officeDocument/2006/relationships/hyperlink" Target="https://www.global-rates.com/en/interest-rates/central-banks/central-bank-england/boe-interest-rate.aspx" TargetMode="External"/><Relationship Id="rId14" Type="http://schemas.openxmlformats.org/officeDocument/2006/relationships/hyperlink" Target="https://www.global-rates.com/en/interest-rates/central-banks/central-bank-america/fed-interest-rate.aspx" TargetMode="External"/><Relationship Id="rId22" Type="http://schemas.openxmlformats.org/officeDocument/2006/relationships/hyperlink" Target="https://tradingeconomics.com/euro-area/currency" TargetMode="External"/><Relationship Id="rId27" Type="http://schemas.openxmlformats.org/officeDocument/2006/relationships/hyperlink" Target="https://tradingeconomics.com/canada/currency" TargetMode="External"/><Relationship Id="rId30" Type="http://schemas.openxmlformats.org/officeDocument/2006/relationships/hyperlink" Target="https://tradingeconomics.com/singapore/currency" TargetMode="External"/><Relationship Id="rId35" Type="http://schemas.openxmlformats.org/officeDocument/2006/relationships/hyperlink" Target="https://tradingeconomics.com/germany/government-bond-yield" TargetMode="External"/><Relationship Id="rId43" Type="http://schemas.openxmlformats.org/officeDocument/2006/relationships/hyperlink" Target="https://tradingeconomics.com/commodity/coal" TargetMode="External"/><Relationship Id="rId48" Type="http://schemas.openxmlformats.org/officeDocument/2006/relationships/hyperlink" Target="https://tradingeconomics.com/commodity/lead" TargetMode="External"/><Relationship Id="rId56" Type="http://schemas.openxmlformats.org/officeDocument/2006/relationships/image" Target="media/image7.png"/><Relationship Id="rId64"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s://tradingeconomics.com/commodity/zinc"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www.global-rates.com/en/interest-rates/central-banks/central-bank-china/pbc-interest-rate.aspx" TargetMode="External"/><Relationship Id="rId25" Type="http://schemas.openxmlformats.org/officeDocument/2006/relationships/hyperlink" Target="https://tradingeconomics.com/japan/currency" TargetMode="External"/><Relationship Id="rId33" Type="http://schemas.openxmlformats.org/officeDocument/2006/relationships/hyperlink" Target="https://tradingeconomics.com/japan/government-bond-yield" TargetMode="External"/><Relationship Id="rId38" Type="http://schemas.openxmlformats.org/officeDocument/2006/relationships/hyperlink" Target="https://tradingeconomics.com/south-korea/government-bond-yield" TargetMode="External"/><Relationship Id="rId46" Type="http://schemas.openxmlformats.org/officeDocument/2006/relationships/hyperlink" Target="https://tradingeconomics.com/commodity/copper" TargetMode="External"/><Relationship Id="rId59" Type="http://schemas.openxmlformats.org/officeDocument/2006/relationships/image" Target="media/image10.png"/><Relationship Id="rId20" Type="http://schemas.openxmlformats.org/officeDocument/2006/relationships/hyperlink" Target="https://www.global-rates.com/en/interest-rates/central-banks/central-bank-south-korea/bank-of-korea-interest-rate.aspx" TargetMode="External"/><Relationship Id="rId41" Type="http://schemas.openxmlformats.org/officeDocument/2006/relationships/hyperlink" Target="https://tradingeconomics.com/commodity/natural-gas" TargetMode="External"/><Relationship Id="rId54" Type="http://schemas.openxmlformats.org/officeDocument/2006/relationships/chart" Target="charts/chart1.xml"/><Relationship Id="rId62"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lobal-rates.com/en/interest-rates/central-banks/european-central-bank/ecb-interest-rate.aspx" TargetMode="External"/><Relationship Id="rId23" Type="http://schemas.openxmlformats.org/officeDocument/2006/relationships/hyperlink" Target="https://tradingeconomics.com/united-kingdom/currency" TargetMode="External"/><Relationship Id="rId28" Type="http://schemas.openxmlformats.org/officeDocument/2006/relationships/hyperlink" Target="https://tradingeconomics.com/south-korea/currency" TargetMode="External"/><Relationship Id="rId36" Type="http://schemas.openxmlformats.org/officeDocument/2006/relationships/hyperlink" Target="https://tradingeconomics.com/china/government-bond-yield" TargetMode="External"/><Relationship Id="rId49" Type="http://schemas.openxmlformats.org/officeDocument/2006/relationships/hyperlink" Target="https://tradingeconomics.com/commodity/aluminum" TargetMode="External"/><Relationship Id="rId57" Type="http://schemas.openxmlformats.org/officeDocument/2006/relationships/image" Target="media/image8.png"/><Relationship Id="rId10" Type="http://schemas.openxmlformats.org/officeDocument/2006/relationships/footer" Target="footer1.xml"/><Relationship Id="rId31" Type="http://schemas.openxmlformats.org/officeDocument/2006/relationships/hyperlink" Target="https://tradingeconomics.com/united-states/government-bond-yield" TargetMode="External"/><Relationship Id="rId44" Type="http://schemas.openxmlformats.org/officeDocument/2006/relationships/hyperlink" Target="https://tradingeconomics.com/commodity/gold" TargetMode="External"/><Relationship Id="rId52" Type="http://schemas.openxmlformats.org/officeDocument/2006/relationships/hyperlink" Target="https://tradingeconomics.com/commodity/milk" TargetMode="External"/><Relationship Id="rId60" Type="http://schemas.openxmlformats.org/officeDocument/2006/relationships/image" Target="media/image11.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https://www.global-rates.com/en/interest-rates/central-banks/central-bank-australia/rba-interest-rate.aspx" TargetMode="External"/><Relationship Id="rId39" Type="http://schemas.openxmlformats.org/officeDocument/2006/relationships/hyperlink" Target="https://tradingeconomics.com/vietnam/government-bond-yield"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7240\Desktop\QR\PMI\PMI%20ASEAN%201.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900" b="1">
                <a:latin typeface="Times New Roman" panose="02020603050405020304" pitchFamily="18" charset="0"/>
                <a:cs typeface="Times New Roman" panose="02020603050405020304" pitchFamily="18" charset="0"/>
              </a:rPr>
              <a:t>PMI ASEAN</a:t>
            </a:r>
            <a:r>
              <a:rPr lang="en-US" sz="900" b="1" baseline="0">
                <a:latin typeface="Times New Roman" panose="02020603050405020304" pitchFamily="18" charset="0"/>
                <a:cs typeface="Times New Roman" panose="02020603050405020304" pitchFamily="18" charset="0"/>
              </a:rPr>
              <a:t> và Việt Nam (10/2023-10/2024)</a:t>
            </a:r>
            <a:endParaRPr lang="en-US" sz="9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'PMI1.24'!$A$15:$D$15</c:f>
              <c:strCache>
                <c:ptCount val="4"/>
                <c:pt idx="0">
                  <c:v>ASEAN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'PMI1.24'!$F$14:$AD$14</c:f>
              <c:strCache>
                <c:ptCount val="25"/>
                <c:pt idx="0">
                  <c:v>M10</c:v>
                </c:pt>
                <c:pt idx="1">
                  <c:v>M11</c:v>
                </c:pt>
                <c:pt idx="2">
                  <c:v>M12</c:v>
                </c:pt>
                <c:pt idx="3">
                  <c:v>M1.23</c:v>
                </c:pt>
                <c:pt idx="4">
                  <c:v>M2</c:v>
                </c:pt>
                <c:pt idx="5">
                  <c:v>M3</c:v>
                </c:pt>
                <c:pt idx="6">
                  <c:v>M4</c:v>
                </c:pt>
                <c:pt idx="7">
                  <c:v>M5</c:v>
                </c:pt>
                <c:pt idx="8">
                  <c:v>M6</c:v>
                </c:pt>
                <c:pt idx="9">
                  <c:v>M7</c:v>
                </c:pt>
                <c:pt idx="10">
                  <c:v>M8</c:v>
                </c:pt>
                <c:pt idx="11">
                  <c:v>M9</c:v>
                </c:pt>
                <c:pt idx="12">
                  <c:v>M10</c:v>
                </c:pt>
                <c:pt idx="13">
                  <c:v>M11</c:v>
                </c:pt>
                <c:pt idx="14">
                  <c:v>M12</c:v>
                </c:pt>
                <c:pt idx="15">
                  <c:v>M1.24</c:v>
                </c:pt>
                <c:pt idx="16">
                  <c:v>M2</c:v>
                </c:pt>
                <c:pt idx="17">
                  <c:v>M3</c:v>
                </c:pt>
                <c:pt idx="18">
                  <c:v>M4</c:v>
                </c:pt>
                <c:pt idx="19">
                  <c:v>M5</c:v>
                </c:pt>
                <c:pt idx="20">
                  <c:v>M6</c:v>
                </c:pt>
                <c:pt idx="21">
                  <c:v>M7</c:v>
                </c:pt>
                <c:pt idx="22">
                  <c:v>M8</c:v>
                </c:pt>
                <c:pt idx="23">
                  <c:v>M9</c:v>
                </c:pt>
                <c:pt idx="24">
                  <c:v>M10</c:v>
                </c:pt>
              </c:strCache>
            </c:strRef>
          </c:cat>
          <c:val>
            <c:numRef>
              <c:f>'PMI1.24'!$F$15:$AD$15</c:f>
              <c:numCache>
                <c:formatCode>General</c:formatCode>
                <c:ptCount val="25"/>
                <c:pt idx="0">
                  <c:v>51.6</c:v>
                </c:pt>
                <c:pt idx="1">
                  <c:v>50.7</c:v>
                </c:pt>
                <c:pt idx="2">
                  <c:v>50.3</c:v>
                </c:pt>
                <c:pt idx="3">
                  <c:v>51</c:v>
                </c:pt>
                <c:pt idx="4">
                  <c:v>51.5</c:v>
                </c:pt>
                <c:pt idx="5">
                  <c:v>51</c:v>
                </c:pt>
                <c:pt idx="6">
                  <c:v>52.7</c:v>
                </c:pt>
                <c:pt idx="7">
                  <c:v>51.1</c:v>
                </c:pt>
                <c:pt idx="8">
                  <c:v>51</c:v>
                </c:pt>
                <c:pt idx="9">
                  <c:v>50.8</c:v>
                </c:pt>
                <c:pt idx="10">
                  <c:v>51</c:v>
                </c:pt>
                <c:pt idx="11">
                  <c:v>49.6</c:v>
                </c:pt>
                <c:pt idx="12">
                  <c:v>49.6</c:v>
                </c:pt>
                <c:pt idx="13">
                  <c:v>50</c:v>
                </c:pt>
                <c:pt idx="14">
                  <c:v>49.7</c:v>
                </c:pt>
                <c:pt idx="15">
                  <c:v>50.3</c:v>
                </c:pt>
                <c:pt idx="16">
                  <c:v>50.4</c:v>
                </c:pt>
                <c:pt idx="17">
                  <c:v>51.5</c:v>
                </c:pt>
                <c:pt idx="18">
                  <c:v>51</c:v>
                </c:pt>
                <c:pt idx="19">
                  <c:v>51.7</c:v>
                </c:pt>
                <c:pt idx="20">
                  <c:v>51.7</c:v>
                </c:pt>
                <c:pt idx="21">
                  <c:v>51.6</c:v>
                </c:pt>
                <c:pt idx="22">
                  <c:v>51.1</c:v>
                </c:pt>
                <c:pt idx="23">
                  <c:v>50.5</c:v>
                </c:pt>
              </c:numCache>
            </c:numRef>
          </c:val>
          <c:smooth val="0"/>
          <c:extLst>
            <c:ext xmlns:c16="http://schemas.microsoft.com/office/drawing/2014/chart" uri="{C3380CC4-5D6E-409C-BE32-E72D297353CC}">
              <c16:uniqueId val="{00000000-35DE-4088-B1BD-E94B5E75FDD6}"/>
            </c:ext>
          </c:extLst>
        </c:ser>
        <c:ser>
          <c:idx val="1"/>
          <c:order val="1"/>
          <c:tx>
            <c:strRef>
              <c:f>'PMI1.24'!$A$16:$D$16</c:f>
              <c:strCache>
                <c:ptCount val="4"/>
                <c:pt idx="0">
                  <c:v>Việt Nam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'PMI1.24'!$F$14:$AD$14</c:f>
              <c:strCache>
                <c:ptCount val="25"/>
                <c:pt idx="0">
                  <c:v>M10</c:v>
                </c:pt>
                <c:pt idx="1">
                  <c:v>M11</c:v>
                </c:pt>
                <c:pt idx="2">
                  <c:v>M12</c:v>
                </c:pt>
                <c:pt idx="3">
                  <c:v>M1.23</c:v>
                </c:pt>
                <c:pt idx="4">
                  <c:v>M2</c:v>
                </c:pt>
                <c:pt idx="5">
                  <c:v>M3</c:v>
                </c:pt>
                <c:pt idx="6">
                  <c:v>M4</c:v>
                </c:pt>
                <c:pt idx="7">
                  <c:v>M5</c:v>
                </c:pt>
                <c:pt idx="8">
                  <c:v>M6</c:v>
                </c:pt>
                <c:pt idx="9">
                  <c:v>M7</c:v>
                </c:pt>
                <c:pt idx="10">
                  <c:v>M8</c:v>
                </c:pt>
                <c:pt idx="11">
                  <c:v>M9</c:v>
                </c:pt>
                <c:pt idx="12">
                  <c:v>M10</c:v>
                </c:pt>
                <c:pt idx="13">
                  <c:v>M11</c:v>
                </c:pt>
                <c:pt idx="14">
                  <c:v>M12</c:v>
                </c:pt>
                <c:pt idx="15">
                  <c:v>M1.24</c:v>
                </c:pt>
                <c:pt idx="16">
                  <c:v>M2</c:v>
                </c:pt>
                <c:pt idx="17">
                  <c:v>M3</c:v>
                </c:pt>
                <c:pt idx="18">
                  <c:v>M4</c:v>
                </c:pt>
                <c:pt idx="19">
                  <c:v>M5</c:v>
                </c:pt>
                <c:pt idx="20">
                  <c:v>M6</c:v>
                </c:pt>
                <c:pt idx="21">
                  <c:v>M7</c:v>
                </c:pt>
                <c:pt idx="22">
                  <c:v>M8</c:v>
                </c:pt>
                <c:pt idx="23">
                  <c:v>M9</c:v>
                </c:pt>
                <c:pt idx="24">
                  <c:v>M10</c:v>
                </c:pt>
              </c:strCache>
            </c:strRef>
          </c:cat>
          <c:val>
            <c:numRef>
              <c:f>'PMI1.24'!$F$16:$AD$16</c:f>
              <c:numCache>
                <c:formatCode>General</c:formatCode>
                <c:ptCount val="25"/>
                <c:pt idx="0">
                  <c:v>50.6</c:v>
                </c:pt>
                <c:pt idx="1">
                  <c:v>47.4</c:v>
                </c:pt>
                <c:pt idx="2">
                  <c:v>46.4</c:v>
                </c:pt>
                <c:pt idx="3">
                  <c:v>47.4</c:v>
                </c:pt>
                <c:pt idx="4">
                  <c:v>51.2</c:v>
                </c:pt>
                <c:pt idx="5">
                  <c:v>47.7</c:v>
                </c:pt>
                <c:pt idx="6">
                  <c:v>46.7</c:v>
                </c:pt>
                <c:pt idx="7">
                  <c:v>45.3</c:v>
                </c:pt>
                <c:pt idx="8">
                  <c:v>46.2</c:v>
                </c:pt>
                <c:pt idx="9">
                  <c:v>48.7</c:v>
                </c:pt>
                <c:pt idx="10">
                  <c:v>50.5</c:v>
                </c:pt>
                <c:pt idx="11">
                  <c:v>49.7</c:v>
                </c:pt>
                <c:pt idx="12">
                  <c:v>49.6</c:v>
                </c:pt>
                <c:pt idx="13">
                  <c:v>47.3</c:v>
                </c:pt>
                <c:pt idx="14">
                  <c:v>48.9</c:v>
                </c:pt>
                <c:pt idx="15">
                  <c:v>50.3</c:v>
                </c:pt>
                <c:pt idx="16">
                  <c:v>50.4</c:v>
                </c:pt>
                <c:pt idx="17">
                  <c:v>49.9</c:v>
                </c:pt>
                <c:pt idx="18">
                  <c:v>50.3</c:v>
                </c:pt>
                <c:pt idx="19">
                  <c:v>50.3</c:v>
                </c:pt>
                <c:pt idx="20">
                  <c:v>54.7</c:v>
                </c:pt>
                <c:pt idx="21">
                  <c:v>54.7</c:v>
                </c:pt>
                <c:pt idx="22">
                  <c:v>52.4</c:v>
                </c:pt>
                <c:pt idx="23">
                  <c:v>47.3</c:v>
                </c:pt>
                <c:pt idx="24">
                  <c:v>51.2</c:v>
                </c:pt>
              </c:numCache>
            </c:numRef>
          </c:val>
          <c:smooth val="0"/>
          <c:extLst>
            <c:ext xmlns:c16="http://schemas.microsoft.com/office/drawing/2014/chart" uri="{C3380CC4-5D6E-409C-BE32-E72D297353CC}">
              <c16:uniqueId val="{00000001-35DE-4088-B1BD-E94B5E75FDD6}"/>
            </c:ext>
          </c:extLst>
        </c:ser>
        <c:dLbls>
          <c:showLegendKey val="0"/>
          <c:showVal val="0"/>
          <c:showCatName val="0"/>
          <c:showSerName val="0"/>
          <c:showPercent val="0"/>
          <c:showBubbleSize val="0"/>
        </c:dLbls>
        <c:marker val="1"/>
        <c:smooth val="0"/>
        <c:axId val="1418601184"/>
        <c:axId val="1418593696"/>
      </c:lineChart>
      <c:catAx>
        <c:axId val="1418601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8593696"/>
        <c:crosses val="autoZero"/>
        <c:auto val="1"/>
        <c:lblAlgn val="ctr"/>
        <c:lblOffset val="100"/>
        <c:noMultiLvlLbl val="0"/>
      </c:catAx>
      <c:valAx>
        <c:axId val="1418593696"/>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8601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8F3AA-7703-46EE-888C-8C785DEE2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5872</Words>
  <Characters>33472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DELL7240</dc:creator>
  <cp:keywords/>
  <dc:description/>
  <cp:lastModifiedBy>Black Pink</cp:lastModifiedBy>
  <cp:revision>4</cp:revision>
  <cp:lastPrinted>2024-11-06T03:14:00Z</cp:lastPrinted>
  <dcterms:created xsi:type="dcterms:W3CDTF">2024-11-07T02:38:00Z</dcterms:created>
  <dcterms:modified xsi:type="dcterms:W3CDTF">2024-11-07T02:41:00Z</dcterms:modified>
</cp:coreProperties>
</file>